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707" w:rsidRDefault="00381671" w:rsidP="00F03E0F">
      <w:pPr>
        <w:jc w:val="center"/>
        <w:rPr>
          <w:b/>
          <w:bCs/>
          <w:sz w:val="28"/>
          <w:szCs w:val="28"/>
        </w:rPr>
      </w:pPr>
      <w:r>
        <w:rPr>
          <w:b/>
          <w:bCs/>
          <w:noProof/>
          <w:sz w:val="28"/>
          <w:szCs w:val="28"/>
        </w:rPr>
        <w:drawing>
          <wp:inline distT="0" distB="0" distL="0" distR="0">
            <wp:extent cx="6477000" cy="9163050"/>
            <wp:effectExtent l="19050" t="0" r="0" b="0"/>
            <wp:docPr id="86" name="Рисунок 86"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окумент"/>
                    <pic:cNvPicPr>
                      <a:picLocks noChangeAspect="1" noChangeArrowheads="1"/>
                    </pic:cNvPicPr>
                  </pic:nvPicPr>
                  <pic:blipFill>
                    <a:blip r:embed="rId7"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F03E0F" w:rsidRPr="00535707" w:rsidRDefault="00381671" w:rsidP="00535707">
      <w:pPr>
        <w:jc w:val="center"/>
        <w:rPr>
          <w:sz w:val="28"/>
          <w:szCs w:val="28"/>
        </w:rPr>
      </w:pPr>
      <w:r>
        <w:rPr>
          <w:noProof/>
          <w:sz w:val="28"/>
          <w:szCs w:val="28"/>
        </w:rPr>
        <w:lastRenderedPageBreak/>
        <w:drawing>
          <wp:inline distT="0" distB="0" distL="0" distR="0">
            <wp:extent cx="6477000" cy="9163050"/>
            <wp:effectExtent l="19050" t="0" r="0" b="0"/>
            <wp:docPr id="89" name="Рисунок 89" descr="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Документ1"/>
                    <pic:cNvPicPr>
                      <a:picLocks noChangeAspect="1" noChangeArrowheads="1"/>
                    </pic:cNvPicPr>
                  </pic:nvPicPr>
                  <pic:blipFill>
                    <a:blip r:embed="rId8"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pPr>
      <w:r>
        <w:rPr>
          <w:b/>
          <w:bCs/>
          <w:noProof/>
          <w:sz w:val="28"/>
          <w:szCs w:val="28"/>
        </w:rPr>
        <w:lastRenderedPageBreak/>
        <w:drawing>
          <wp:inline distT="0" distB="0" distL="0" distR="0">
            <wp:extent cx="6477000" cy="9163050"/>
            <wp:effectExtent l="19050" t="0" r="0" b="0"/>
            <wp:docPr id="88" name="Рисунок 88" descr="Доку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окумент2"/>
                    <pic:cNvPicPr>
                      <a:picLocks noChangeAspect="1" noChangeArrowheads="1"/>
                    </pic:cNvPicPr>
                  </pic:nvPicPr>
                  <pic:blipFill>
                    <a:blip r:embed="rId9"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rPr>
        <w:sectPr w:rsidR="00B17A5A" w:rsidSect="00F03E0F">
          <w:headerReference w:type="even" r:id="rId10"/>
          <w:headerReference w:type="default" r:id="rId11"/>
          <w:footerReference w:type="even" r:id="rId12"/>
          <w:footerReference w:type="default" r:id="rId13"/>
          <w:pgSz w:w="11906" w:h="16838"/>
          <w:pgMar w:top="899" w:right="707" w:bottom="899" w:left="993" w:header="709" w:footer="709" w:gutter="0"/>
          <w:cols w:space="708"/>
          <w:titlePg/>
          <w:docGrid w:linePitch="360"/>
        </w:sectPr>
      </w:pPr>
      <w:r>
        <w:rPr>
          <w:b/>
          <w:bCs/>
          <w:noProof/>
          <w:sz w:val="28"/>
          <w:szCs w:val="28"/>
        </w:rPr>
        <w:lastRenderedPageBreak/>
        <w:drawing>
          <wp:inline distT="0" distB="0" distL="0" distR="0">
            <wp:extent cx="6477000" cy="9163050"/>
            <wp:effectExtent l="19050" t="0" r="0" b="0"/>
            <wp:docPr id="99" name="Рисунок 99" descr="Доку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Документ2"/>
                    <pic:cNvPicPr>
                      <a:picLocks noChangeAspect="1" noChangeArrowheads="1"/>
                    </pic:cNvPicPr>
                  </pic:nvPicPr>
                  <pic:blipFill>
                    <a:blip r:embed="rId14"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r>
        <w:rPr>
          <w:b/>
          <w:bCs/>
          <w:noProof/>
          <w:sz w:val="28"/>
          <w:szCs w:val="28"/>
        </w:rPr>
        <w:drawing>
          <wp:inline distT="0" distB="0" distL="0" distR="0">
            <wp:extent cx="6477000" cy="9163050"/>
            <wp:effectExtent l="19050" t="0" r="0" b="0"/>
            <wp:docPr id="80" name="Рисунок 80" descr="Доку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окумент2"/>
                    <pic:cNvPicPr>
                      <a:picLocks noChangeAspect="1" noChangeArrowheads="1"/>
                    </pic:cNvPicPr>
                  </pic:nvPicPr>
                  <pic:blipFill>
                    <a:blip r:embed="rId15"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r>
        <w:rPr>
          <w:b/>
          <w:bCs/>
          <w:noProof/>
          <w:sz w:val="28"/>
          <w:szCs w:val="28"/>
        </w:rPr>
        <w:drawing>
          <wp:inline distT="0" distB="0" distL="0" distR="0">
            <wp:extent cx="6477000" cy="9163050"/>
            <wp:effectExtent l="19050" t="0" r="0" b="0"/>
            <wp:docPr id="81" name="Рисунок 81" descr="Доку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окумент2"/>
                    <pic:cNvPicPr>
                      <a:picLocks noChangeAspect="1" noChangeArrowheads="1"/>
                    </pic:cNvPicPr>
                  </pic:nvPicPr>
                  <pic:blipFill>
                    <a:blip r:embed="rId16"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sectPr w:rsidR="00B17A5A" w:rsidSect="00B17A5A">
          <w:pgSz w:w="16838" w:h="11906" w:orient="landscape"/>
          <w:pgMar w:top="992" w:right="902" w:bottom="709" w:left="902" w:header="709" w:footer="709" w:gutter="0"/>
          <w:cols w:space="708"/>
          <w:titlePg/>
          <w:docGrid w:linePitch="360"/>
        </w:sectPr>
      </w:pPr>
      <w:r>
        <w:rPr>
          <w:b/>
          <w:bCs/>
          <w:noProof/>
          <w:sz w:val="28"/>
          <w:szCs w:val="28"/>
        </w:rPr>
        <w:lastRenderedPageBreak/>
        <w:drawing>
          <wp:inline distT="0" distB="0" distL="0" distR="0">
            <wp:extent cx="9163050" cy="6477000"/>
            <wp:effectExtent l="19050" t="0" r="0" b="0"/>
            <wp:docPr id="94" name="Рисунок 94" descr="Докумен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Документ3"/>
                    <pic:cNvPicPr>
                      <a:picLocks noChangeAspect="1" noChangeArrowheads="1"/>
                    </pic:cNvPicPr>
                  </pic:nvPicPr>
                  <pic:blipFill>
                    <a:blip r:embed="rId17" cstate="print"/>
                    <a:srcRect/>
                    <a:stretch>
                      <a:fillRect/>
                    </a:stretch>
                  </pic:blipFill>
                  <pic:spPr bwMode="auto">
                    <a:xfrm>
                      <a:off x="0" y="0"/>
                      <a:ext cx="9163050" cy="647700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pPr>
      <w:r>
        <w:rPr>
          <w:b/>
          <w:bCs/>
          <w:noProof/>
          <w:sz w:val="28"/>
          <w:szCs w:val="28"/>
        </w:rPr>
        <w:lastRenderedPageBreak/>
        <w:drawing>
          <wp:inline distT="0" distB="0" distL="0" distR="0">
            <wp:extent cx="9163050" cy="6477000"/>
            <wp:effectExtent l="19050" t="0" r="0" b="0"/>
            <wp:docPr id="90" name="Рисунок 90" descr="Докумен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Документ4"/>
                    <pic:cNvPicPr>
                      <a:picLocks noChangeAspect="1" noChangeArrowheads="1"/>
                    </pic:cNvPicPr>
                  </pic:nvPicPr>
                  <pic:blipFill>
                    <a:blip r:embed="rId18" cstate="print"/>
                    <a:srcRect/>
                    <a:stretch>
                      <a:fillRect/>
                    </a:stretch>
                  </pic:blipFill>
                  <pic:spPr bwMode="auto">
                    <a:xfrm>
                      <a:off x="0" y="0"/>
                      <a:ext cx="9163050" cy="647700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pPr>
      <w:r>
        <w:rPr>
          <w:b/>
          <w:bCs/>
          <w:noProof/>
          <w:sz w:val="28"/>
          <w:szCs w:val="28"/>
        </w:rPr>
        <w:lastRenderedPageBreak/>
        <w:drawing>
          <wp:inline distT="0" distB="0" distL="0" distR="0">
            <wp:extent cx="9163050" cy="6477000"/>
            <wp:effectExtent l="19050" t="0" r="0" b="0"/>
            <wp:docPr id="91" name="Рисунок 91" descr="Докумен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окумент5"/>
                    <pic:cNvPicPr>
                      <a:picLocks noChangeAspect="1" noChangeArrowheads="1"/>
                    </pic:cNvPicPr>
                  </pic:nvPicPr>
                  <pic:blipFill>
                    <a:blip r:embed="rId19" cstate="print"/>
                    <a:srcRect/>
                    <a:stretch>
                      <a:fillRect/>
                    </a:stretch>
                  </pic:blipFill>
                  <pic:spPr bwMode="auto">
                    <a:xfrm>
                      <a:off x="0" y="0"/>
                      <a:ext cx="9163050" cy="647700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pPr>
      <w:r>
        <w:rPr>
          <w:b/>
          <w:bCs/>
          <w:noProof/>
          <w:sz w:val="28"/>
          <w:szCs w:val="28"/>
        </w:rPr>
        <w:lastRenderedPageBreak/>
        <w:drawing>
          <wp:inline distT="0" distB="0" distL="0" distR="0">
            <wp:extent cx="9163050" cy="6477000"/>
            <wp:effectExtent l="19050" t="0" r="0" b="0"/>
            <wp:docPr id="92" name="Рисунок 92" descr="Докумен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Документ6"/>
                    <pic:cNvPicPr>
                      <a:picLocks noChangeAspect="1" noChangeArrowheads="1"/>
                    </pic:cNvPicPr>
                  </pic:nvPicPr>
                  <pic:blipFill>
                    <a:blip r:embed="rId20" cstate="print"/>
                    <a:srcRect/>
                    <a:stretch>
                      <a:fillRect/>
                    </a:stretch>
                  </pic:blipFill>
                  <pic:spPr bwMode="auto">
                    <a:xfrm>
                      <a:off x="0" y="0"/>
                      <a:ext cx="9163050" cy="6477000"/>
                    </a:xfrm>
                    <a:prstGeom prst="rect">
                      <a:avLst/>
                    </a:prstGeom>
                    <a:noFill/>
                    <a:ln w="9525">
                      <a:noFill/>
                      <a:miter lim="800000"/>
                      <a:headEnd/>
                      <a:tailEnd/>
                    </a:ln>
                  </pic:spPr>
                </pic:pic>
              </a:graphicData>
            </a:graphic>
          </wp:inline>
        </w:drawing>
      </w:r>
    </w:p>
    <w:p w:rsidR="00B17A5A" w:rsidRDefault="00381671" w:rsidP="00F03E0F">
      <w:pPr>
        <w:jc w:val="center"/>
        <w:rPr>
          <w:b/>
          <w:bCs/>
          <w:sz w:val="28"/>
          <w:szCs w:val="28"/>
          <w:lang w:val="en-US"/>
        </w:rPr>
      </w:pPr>
      <w:r>
        <w:rPr>
          <w:b/>
          <w:bCs/>
          <w:noProof/>
          <w:sz w:val="28"/>
          <w:szCs w:val="28"/>
        </w:rPr>
        <w:lastRenderedPageBreak/>
        <w:drawing>
          <wp:inline distT="0" distB="0" distL="0" distR="0">
            <wp:extent cx="8620125" cy="6076950"/>
            <wp:effectExtent l="19050" t="0" r="9525" b="0"/>
            <wp:docPr id="82" name="Рисунок 82" descr="Докумен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окумент5"/>
                    <pic:cNvPicPr>
                      <a:picLocks noChangeAspect="1" noChangeArrowheads="1"/>
                    </pic:cNvPicPr>
                  </pic:nvPicPr>
                  <pic:blipFill>
                    <a:blip r:embed="rId21" cstate="print"/>
                    <a:srcRect/>
                    <a:stretch>
                      <a:fillRect/>
                    </a:stretch>
                  </pic:blipFill>
                  <pic:spPr bwMode="auto">
                    <a:xfrm>
                      <a:off x="0" y="0"/>
                      <a:ext cx="8620125" cy="6076950"/>
                    </a:xfrm>
                    <a:prstGeom prst="rect">
                      <a:avLst/>
                    </a:prstGeom>
                    <a:noFill/>
                    <a:ln w="9525">
                      <a:noFill/>
                      <a:miter lim="800000"/>
                      <a:headEnd/>
                      <a:tailEnd/>
                    </a:ln>
                  </pic:spPr>
                </pic:pic>
              </a:graphicData>
            </a:graphic>
          </wp:inline>
        </w:drawing>
      </w:r>
    </w:p>
    <w:p w:rsidR="00B17A5A" w:rsidRDefault="00B17A5A" w:rsidP="00F03E0F">
      <w:pPr>
        <w:jc w:val="center"/>
        <w:rPr>
          <w:b/>
          <w:bCs/>
          <w:sz w:val="28"/>
          <w:szCs w:val="28"/>
        </w:rPr>
        <w:sectPr w:rsidR="00B17A5A" w:rsidSect="00B17A5A">
          <w:pgSz w:w="16838" w:h="11906" w:orient="landscape"/>
          <w:pgMar w:top="992" w:right="902" w:bottom="709" w:left="902" w:header="709" w:footer="709" w:gutter="0"/>
          <w:cols w:space="708"/>
          <w:titlePg/>
          <w:docGrid w:linePitch="360"/>
        </w:sectPr>
      </w:pPr>
    </w:p>
    <w:p w:rsidR="00545D43" w:rsidRDefault="00381671" w:rsidP="00F03E0F">
      <w:pPr>
        <w:jc w:val="center"/>
        <w:rPr>
          <w:b/>
          <w:bCs/>
          <w:sz w:val="28"/>
          <w:szCs w:val="28"/>
          <w:lang w:val="en-US"/>
        </w:rPr>
      </w:pPr>
      <w:r>
        <w:rPr>
          <w:b/>
          <w:bCs/>
          <w:noProof/>
          <w:sz w:val="28"/>
          <w:szCs w:val="28"/>
        </w:rPr>
        <w:lastRenderedPageBreak/>
        <w:drawing>
          <wp:inline distT="0" distB="0" distL="0" distR="0">
            <wp:extent cx="6477000" cy="9163050"/>
            <wp:effectExtent l="19050" t="0" r="0" b="0"/>
            <wp:docPr id="83" name="Рисунок 83" descr="Докумен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окумент6"/>
                    <pic:cNvPicPr>
                      <a:picLocks noChangeAspect="1" noChangeArrowheads="1"/>
                    </pic:cNvPicPr>
                  </pic:nvPicPr>
                  <pic:blipFill>
                    <a:blip r:embed="rId22"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545D43" w:rsidRDefault="00545D43" w:rsidP="00F03E0F">
      <w:pPr>
        <w:jc w:val="center"/>
        <w:rPr>
          <w:b/>
          <w:bCs/>
          <w:sz w:val="28"/>
          <w:szCs w:val="28"/>
          <w:lang w:val="en-US"/>
        </w:rPr>
      </w:pPr>
    </w:p>
    <w:p w:rsidR="00F03E0F" w:rsidRDefault="00381671" w:rsidP="00F03E0F">
      <w:pPr>
        <w:jc w:val="center"/>
        <w:rPr>
          <w:b/>
          <w:bCs/>
          <w:sz w:val="28"/>
          <w:szCs w:val="28"/>
        </w:rPr>
      </w:pPr>
      <w:r>
        <w:rPr>
          <w:b/>
          <w:bCs/>
          <w:noProof/>
          <w:sz w:val="28"/>
          <w:szCs w:val="28"/>
        </w:rPr>
        <w:lastRenderedPageBreak/>
        <w:drawing>
          <wp:inline distT="0" distB="0" distL="0" distR="0">
            <wp:extent cx="6477000" cy="9163050"/>
            <wp:effectExtent l="19050" t="0" r="0" b="0"/>
            <wp:docPr id="84" name="Рисунок 84" descr="Докумен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окумент7"/>
                    <pic:cNvPicPr>
                      <a:picLocks noChangeAspect="1" noChangeArrowheads="1"/>
                    </pic:cNvPicPr>
                  </pic:nvPicPr>
                  <pic:blipFill>
                    <a:blip r:embed="rId23"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r w:rsidR="00F03E0F">
        <w:rPr>
          <w:b/>
          <w:bCs/>
          <w:sz w:val="28"/>
          <w:szCs w:val="28"/>
        </w:rPr>
        <w:t>Пояснительная информация</w:t>
      </w:r>
    </w:p>
    <w:p w:rsidR="00F03E0F" w:rsidRPr="004C59E7" w:rsidRDefault="00F03E0F" w:rsidP="00F03E0F">
      <w:pPr>
        <w:jc w:val="center"/>
        <w:rPr>
          <w:b/>
          <w:bCs/>
          <w:sz w:val="28"/>
          <w:szCs w:val="28"/>
        </w:rPr>
      </w:pPr>
      <w:r>
        <w:rPr>
          <w:b/>
          <w:bCs/>
          <w:sz w:val="28"/>
          <w:szCs w:val="28"/>
        </w:rPr>
        <w:t xml:space="preserve">к годовой отчетности ЗАО «Вэлтон Банк» </w:t>
      </w:r>
    </w:p>
    <w:p w:rsidR="00F03E0F" w:rsidRPr="004C59E7" w:rsidRDefault="00F03E0F" w:rsidP="00F03E0F">
      <w:pPr>
        <w:jc w:val="center"/>
        <w:rPr>
          <w:b/>
          <w:bCs/>
          <w:sz w:val="28"/>
          <w:szCs w:val="28"/>
          <w:lang w:val="en-US"/>
        </w:rPr>
      </w:pPr>
      <w:r>
        <w:rPr>
          <w:b/>
          <w:bCs/>
          <w:sz w:val="28"/>
          <w:szCs w:val="28"/>
        </w:rPr>
        <w:t>за 201</w:t>
      </w:r>
      <w:r>
        <w:rPr>
          <w:b/>
          <w:bCs/>
          <w:sz w:val="28"/>
          <w:szCs w:val="28"/>
          <w:lang w:val="en-US"/>
        </w:rPr>
        <w:t xml:space="preserve">4 </w:t>
      </w:r>
      <w:r>
        <w:rPr>
          <w:b/>
          <w:bCs/>
          <w:sz w:val="28"/>
          <w:szCs w:val="28"/>
        </w:rPr>
        <w:t>год</w:t>
      </w:r>
    </w:p>
    <w:p w:rsidR="00F03E0F" w:rsidRDefault="00F03E0F" w:rsidP="00F03E0F">
      <w:pPr>
        <w:pStyle w:val="31"/>
        <w:ind w:firstLine="0"/>
        <w:rPr>
          <w:lang w:val="en-US"/>
        </w:rPr>
      </w:pPr>
    </w:p>
    <w:p w:rsidR="00F03E0F" w:rsidRPr="00002F69" w:rsidRDefault="00F03E0F" w:rsidP="00F03E0F">
      <w:pPr>
        <w:pStyle w:val="31"/>
        <w:numPr>
          <w:ilvl w:val="0"/>
          <w:numId w:val="1"/>
        </w:numPr>
        <w:jc w:val="left"/>
        <w:rPr>
          <w:b/>
          <w:sz w:val="28"/>
          <w:szCs w:val="28"/>
          <w:u w:val="single"/>
          <w:lang w:val="en-US"/>
        </w:rPr>
      </w:pPr>
      <w:r>
        <w:rPr>
          <w:b/>
          <w:sz w:val="28"/>
          <w:szCs w:val="28"/>
          <w:u w:val="single"/>
        </w:rPr>
        <w:t>Общие положения.</w:t>
      </w:r>
    </w:p>
    <w:p w:rsidR="00F03E0F" w:rsidRDefault="00F03E0F" w:rsidP="00F03E0F">
      <w:pPr>
        <w:pStyle w:val="31"/>
        <w:ind w:firstLine="0"/>
        <w:jc w:val="left"/>
        <w:rPr>
          <w:b/>
          <w:sz w:val="28"/>
          <w:szCs w:val="28"/>
          <w:u w:val="single"/>
        </w:rPr>
      </w:pPr>
    </w:p>
    <w:tbl>
      <w:tblPr>
        <w:tblW w:w="0" w:type="auto"/>
        <w:jc w:val="center"/>
        <w:tblInd w:w="197" w:type="dxa"/>
        <w:tblBorders>
          <w:top w:val="single" w:sz="4" w:space="0" w:color="auto"/>
          <w:left w:val="single" w:sz="4" w:space="0" w:color="auto"/>
          <w:bottom w:val="single" w:sz="4" w:space="0" w:color="auto"/>
          <w:right w:val="single" w:sz="4" w:space="0" w:color="auto"/>
        </w:tblBorders>
        <w:tblLayout w:type="fixed"/>
        <w:tblLook w:val="0000"/>
      </w:tblPr>
      <w:tblGrid>
        <w:gridCol w:w="3844"/>
        <w:gridCol w:w="6078"/>
      </w:tblGrid>
      <w:tr w:rsidR="00F03E0F" w:rsidRPr="00146D63" w:rsidTr="00624859">
        <w:tblPrEx>
          <w:tblCellMar>
            <w:top w:w="0" w:type="dxa"/>
            <w:bottom w:w="0" w:type="dxa"/>
          </w:tblCellMar>
        </w:tblPrEx>
        <w:trPr>
          <w:trHeight w:val="340"/>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Pr>
                <w:sz w:val="24"/>
                <w:szCs w:val="24"/>
              </w:rPr>
              <w:t>Полное и сокращенное наименование организации</w:t>
            </w:r>
          </w:p>
        </w:tc>
        <w:tc>
          <w:tcPr>
            <w:tcW w:w="6078" w:type="dxa"/>
            <w:tcBorders>
              <w:top w:val="single" w:sz="4" w:space="0" w:color="auto"/>
              <w:left w:val="single" w:sz="4" w:space="0" w:color="auto"/>
              <w:bottom w:val="single" w:sz="4" w:space="0" w:color="auto"/>
            </w:tcBorders>
            <w:vAlign w:val="center"/>
          </w:tcPr>
          <w:p w:rsidR="00F03E0F" w:rsidRPr="0041326D" w:rsidRDefault="00F03E0F" w:rsidP="00624859">
            <w:pPr>
              <w:spacing w:line="218" w:lineRule="auto"/>
              <w:rPr>
                <w:b/>
                <w:sz w:val="24"/>
                <w:szCs w:val="24"/>
                <w:highlight w:val="yellow"/>
              </w:rPr>
            </w:pPr>
            <w:r w:rsidRPr="0041326D">
              <w:rPr>
                <w:b/>
                <w:sz w:val="24"/>
                <w:szCs w:val="24"/>
              </w:rPr>
              <w:t>Закрытое акционерное общество «Вэлтон Банк», ЗАО «Вэлтон Банк» (далее Банк)</w:t>
            </w:r>
          </w:p>
        </w:tc>
      </w:tr>
      <w:tr w:rsidR="00F03E0F" w:rsidRPr="00146D63" w:rsidTr="00624859">
        <w:tblPrEx>
          <w:tblCellMar>
            <w:top w:w="0" w:type="dxa"/>
            <w:bottom w:w="0" w:type="dxa"/>
          </w:tblCellMar>
        </w:tblPrEx>
        <w:trPr>
          <w:trHeight w:val="340"/>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Pr>
                <w:sz w:val="24"/>
                <w:szCs w:val="24"/>
              </w:rPr>
              <w:t>Идентификационный номер налогоплательщика (</w:t>
            </w:r>
            <w:r w:rsidRPr="00146D63">
              <w:rPr>
                <w:sz w:val="24"/>
                <w:szCs w:val="24"/>
              </w:rPr>
              <w:t>ИНН/КПП</w:t>
            </w:r>
            <w:r>
              <w:rPr>
                <w:sz w:val="24"/>
                <w:szCs w:val="24"/>
              </w:rPr>
              <w:t>)</w:t>
            </w:r>
          </w:p>
        </w:tc>
        <w:tc>
          <w:tcPr>
            <w:tcW w:w="6078" w:type="dxa"/>
            <w:tcBorders>
              <w:top w:val="single" w:sz="4" w:space="0" w:color="auto"/>
              <w:left w:val="single" w:sz="4" w:space="0" w:color="auto"/>
              <w:bottom w:val="single" w:sz="4" w:space="0" w:color="auto"/>
            </w:tcBorders>
            <w:vAlign w:val="center"/>
          </w:tcPr>
          <w:p w:rsidR="00F03E0F" w:rsidRPr="00F47AB4" w:rsidRDefault="00F03E0F" w:rsidP="00624859">
            <w:pPr>
              <w:spacing w:line="218" w:lineRule="auto"/>
              <w:rPr>
                <w:sz w:val="24"/>
                <w:szCs w:val="24"/>
                <w:highlight w:val="yellow"/>
              </w:rPr>
            </w:pPr>
            <w:r w:rsidRPr="0067757E">
              <w:rPr>
                <w:sz w:val="24"/>
                <w:szCs w:val="24"/>
              </w:rPr>
              <w:t>312</w:t>
            </w:r>
            <w:r>
              <w:rPr>
                <w:sz w:val="24"/>
                <w:szCs w:val="24"/>
              </w:rPr>
              <w:t>6013317</w:t>
            </w:r>
            <w:r w:rsidRPr="0067757E">
              <w:rPr>
                <w:sz w:val="24"/>
                <w:szCs w:val="24"/>
              </w:rPr>
              <w:t>/312</w:t>
            </w:r>
            <w:r>
              <w:rPr>
                <w:sz w:val="24"/>
                <w:szCs w:val="24"/>
              </w:rPr>
              <w:t>3</w:t>
            </w:r>
            <w:r w:rsidRPr="0067757E">
              <w:rPr>
                <w:sz w:val="24"/>
                <w:szCs w:val="24"/>
              </w:rPr>
              <w:t>01001</w:t>
            </w:r>
          </w:p>
        </w:tc>
      </w:tr>
      <w:tr w:rsidR="00F03E0F" w:rsidRPr="00146D63" w:rsidTr="00624859">
        <w:tblPrEx>
          <w:tblCellMar>
            <w:top w:w="0" w:type="dxa"/>
            <w:bottom w:w="0" w:type="dxa"/>
          </w:tblCellMar>
        </w:tblPrEx>
        <w:trPr>
          <w:trHeight w:val="340"/>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sidRPr="00146D63">
              <w:rPr>
                <w:sz w:val="24"/>
                <w:szCs w:val="24"/>
              </w:rPr>
              <w:t>Место государственной рег</w:t>
            </w:r>
            <w:r w:rsidRPr="00146D63">
              <w:rPr>
                <w:sz w:val="24"/>
                <w:szCs w:val="24"/>
              </w:rPr>
              <w:t>и</w:t>
            </w:r>
            <w:r w:rsidRPr="00146D63">
              <w:rPr>
                <w:sz w:val="24"/>
                <w:szCs w:val="24"/>
              </w:rPr>
              <w:t>страции</w:t>
            </w:r>
          </w:p>
        </w:tc>
        <w:tc>
          <w:tcPr>
            <w:tcW w:w="6078" w:type="dxa"/>
            <w:tcBorders>
              <w:top w:val="single" w:sz="4" w:space="0" w:color="auto"/>
              <w:left w:val="single" w:sz="4" w:space="0" w:color="auto"/>
              <w:bottom w:val="single" w:sz="4" w:space="0" w:color="auto"/>
            </w:tcBorders>
            <w:vAlign w:val="center"/>
          </w:tcPr>
          <w:p w:rsidR="00F03E0F" w:rsidRPr="00146D63" w:rsidRDefault="00F03E0F" w:rsidP="00624859">
            <w:pPr>
              <w:spacing w:line="218" w:lineRule="auto"/>
              <w:rPr>
                <w:color w:val="000000"/>
                <w:sz w:val="24"/>
                <w:szCs w:val="24"/>
              </w:rPr>
            </w:pPr>
            <w:r w:rsidRPr="00146D63">
              <w:rPr>
                <w:color w:val="000000"/>
                <w:sz w:val="24"/>
                <w:szCs w:val="24"/>
              </w:rPr>
              <w:t>Россия, 30</w:t>
            </w:r>
            <w:r>
              <w:rPr>
                <w:color w:val="000000"/>
                <w:sz w:val="24"/>
                <w:szCs w:val="24"/>
              </w:rPr>
              <w:t>8009</w:t>
            </w:r>
            <w:r w:rsidRPr="00146D63">
              <w:rPr>
                <w:color w:val="000000"/>
                <w:sz w:val="24"/>
                <w:szCs w:val="24"/>
              </w:rPr>
              <w:t xml:space="preserve">, </w:t>
            </w:r>
            <w:r>
              <w:rPr>
                <w:color w:val="000000"/>
                <w:sz w:val="24"/>
                <w:szCs w:val="24"/>
              </w:rPr>
              <w:t>г. Белгород, проспект Б.Хмельницкого, д. 20/22</w:t>
            </w:r>
          </w:p>
        </w:tc>
      </w:tr>
      <w:tr w:rsidR="00F03E0F" w:rsidRPr="00146D63" w:rsidTr="00624859">
        <w:tblPrEx>
          <w:tblCellMar>
            <w:top w:w="0" w:type="dxa"/>
            <w:bottom w:w="0" w:type="dxa"/>
          </w:tblCellMar>
        </w:tblPrEx>
        <w:trPr>
          <w:trHeight w:val="592"/>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sidRPr="00146D63">
              <w:rPr>
                <w:sz w:val="24"/>
                <w:szCs w:val="24"/>
              </w:rPr>
              <w:t>Местонахождение исполнительного о</w:t>
            </w:r>
            <w:r w:rsidRPr="00146D63">
              <w:rPr>
                <w:sz w:val="24"/>
                <w:szCs w:val="24"/>
              </w:rPr>
              <w:t>р</w:t>
            </w:r>
            <w:r w:rsidRPr="00146D63">
              <w:rPr>
                <w:sz w:val="24"/>
                <w:szCs w:val="24"/>
              </w:rPr>
              <w:t>гана</w:t>
            </w:r>
          </w:p>
        </w:tc>
        <w:tc>
          <w:tcPr>
            <w:tcW w:w="6078" w:type="dxa"/>
            <w:tcBorders>
              <w:top w:val="single" w:sz="4" w:space="0" w:color="auto"/>
              <w:left w:val="single" w:sz="4" w:space="0" w:color="auto"/>
              <w:bottom w:val="single" w:sz="4" w:space="0" w:color="auto"/>
            </w:tcBorders>
            <w:vAlign w:val="center"/>
          </w:tcPr>
          <w:p w:rsidR="00F03E0F" w:rsidRPr="00146D63" w:rsidRDefault="00F03E0F" w:rsidP="00624859">
            <w:pPr>
              <w:spacing w:line="218" w:lineRule="auto"/>
              <w:rPr>
                <w:sz w:val="24"/>
                <w:szCs w:val="24"/>
              </w:rPr>
            </w:pPr>
            <w:r w:rsidRPr="00146D63">
              <w:rPr>
                <w:color w:val="000000"/>
                <w:sz w:val="24"/>
                <w:szCs w:val="24"/>
              </w:rPr>
              <w:t>Россия, 30</w:t>
            </w:r>
            <w:r>
              <w:rPr>
                <w:color w:val="000000"/>
                <w:sz w:val="24"/>
                <w:szCs w:val="24"/>
              </w:rPr>
              <w:t>8009</w:t>
            </w:r>
            <w:r w:rsidRPr="00146D63">
              <w:rPr>
                <w:color w:val="000000"/>
                <w:sz w:val="24"/>
                <w:szCs w:val="24"/>
              </w:rPr>
              <w:t xml:space="preserve">, </w:t>
            </w:r>
            <w:r>
              <w:rPr>
                <w:color w:val="000000"/>
                <w:sz w:val="24"/>
                <w:szCs w:val="24"/>
              </w:rPr>
              <w:t>г. Белгород, проспект Б.Хмельницкого, д. 20/22</w:t>
            </w:r>
          </w:p>
        </w:tc>
      </w:tr>
      <w:tr w:rsidR="00F03E0F" w:rsidRPr="00146D63" w:rsidTr="00624859">
        <w:tblPrEx>
          <w:tblCellMar>
            <w:top w:w="0" w:type="dxa"/>
            <w:bottom w:w="0" w:type="dxa"/>
          </w:tblCellMar>
        </w:tblPrEx>
        <w:trPr>
          <w:trHeight w:val="592"/>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sidRPr="00146D63">
              <w:rPr>
                <w:sz w:val="24"/>
                <w:szCs w:val="24"/>
              </w:rPr>
              <w:t xml:space="preserve">Номер </w:t>
            </w:r>
            <w:r>
              <w:rPr>
                <w:sz w:val="24"/>
                <w:szCs w:val="24"/>
              </w:rPr>
              <w:t xml:space="preserve">контактного </w:t>
            </w:r>
            <w:r w:rsidRPr="00146D63">
              <w:rPr>
                <w:sz w:val="24"/>
                <w:szCs w:val="24"/>
              </w:rPr>
              <w:t>телефона</w:t>
            </w:r>
            <w:r>
              <w:rPr>
                <w:sz w:val="24"/>
                <w:szCs w:val="24"/>
              </w:rPr>
              <w:t xml:space="preserve"> (факса)</w:t>
            </w:r>
          </w:p>
        </w:tc>
        <w:tc>
          <w:tcPr>
            <w:tcW w:w="6078" w:type="dxa"/>
            <w:tcBorders>
              <w:top w:val="single" w:sz="4" w:space="0" w:color="auto"/>
              <w:left w:val="single" w:sz="4" w:space="0" w:color="auto"/>
              <w:bottom w:val="single" w:sz="4" w:space="0" w:color="auto"/>
            </w:tcBorders>
            <w:vAlign w:val="center"/>
          </w:tcPr>
          <w:p w:rsidR="00F03E0F" w:rsidRPr="00146D63" w:rsidRDefault="00F03E0F" w:rsidP="00624859">
            <w:pPr>
              <w:spacing w:line="218" w:lineRule="auto"/>
              <w:rPr>
                <w:color w:val="000000"/>
                <w:sz w:val="24"/>
                <w:szCs w:val="24"/>
              </w:rPr>
            </w:pPr>
            <w:r w:rsidRPr="00146D63">
              <w:rPr>
                <w:color w:val="000000"/>
                <w:sz w:val="24"/>
                <w:szCs w:val="24"/>
              </w:rPr>
              <w:t>(472</w:t>
            </w:r>
            <w:r>
              <w:rPr>
                <w:color w:val="000000"/>
                <w:sz w:val="24"/>
                <w:szCs w:val="24"/>
              </w:rPr>
              <w:t>2</w:t>
            </w:r>
            <w:r w:rsidRPr="00146D63">
              <w:rPr>
                <w:color w:val="000000"/>
                <w:sz w:val="24"/>
                <w:szCs w:val="24"/>
              </w:rPr>
              <w:t xml:space="preserve">) </w:t>
            </w:r>
            <w:r>
              <w:rPr>
                <w:color w:val="000000"/>
                <w:sz w:val="24"/>
                <w:szCs w:val="24"/>
              </w:rPr>
              <w:t>58-98-58</w:t>
            </w:r>
          </w:p>
        </w:tc>
      </w:tr>
      <w:tr w:rsidR="00F03E0F" w:rsidRPr="00146D63" w:rsidTr="00624859">
        <w:tblPrEx>
          <w:tblCellMar>
            <w:top w:w="0" w:type="dxa"/>
            <w:bottom w:w="0" w:type="dxa"/>
          </w:tblCellMar>
        </w:tblPrEx>
        <w:trPr>
          <w:trHeight w:val="592"/>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Pr>
                <w:sz w:val="24"/>
                <w:szCs w:val="24"/>
              </w:rPr>
              <w:t>Адрес страницы в сети Интернет, на которой раскрывается информация о Банке</w:t>
            </w:r>
          </w:p>
        </w:tc>
        <w:tc>
          <w:tcPr>
            <w:tcW w:w="6078" w:type="dxa"/>
            <w:tcBorders>
              <w:top w:val="single" w:sz="4" w:space="0" w:color="auto"/>
              <w:left w:val="single" w:sz="4" w:space="0" w:color="auto"/>
              <w:bottom w:val="single" w:sz="4" w:space="0" w:color="auto"/>
            </w:tcBorders>
            <w:vAlign w:val="center"/>
          </w:tcPr>
          <w:p w:rsidR="00F03E0F" w:rsidRPr="00066C84" w:rsidRDefault="00F03E0F" w:rsidP="00624859">
            <w:pPr>
              <w:spacing w:line="218" w:lineRule="auto"/>
              <w:rPr>
                <w:sz w:val="24"/>
                <w:szCs w:val="24"/>
                <w:lang w:val="en-US"/>
              </w:rPr>
            </w:pPr>
            <w:hyperlink r:id="rId24" w:history="1">
              <w:r w:rsidRPr="00066C84">
                <w:rPr>
                  <w:rStyle w:val="af5"/>
                  <w:sz w:val="24"/>
                  <w:szCs w:val="24"/>
                  <w:lang w:val="en-US"/>
                </w:rPr>
                <w:t>www.veltonbank.ru</w:t>
              </w:r>
            </w:hyperlink>
          </w:p>
        </w:tc>
      </w:tr>
      <w:tr w:rsidR="00F03E0F" w:rsidRPr="00146D63" w:rsidTr="00624859">
        <w:tblPrEx>
          <w:tblCellMar>
            <w:top w:w="0" w:type="dxa"/>
            <w:bottom w:w="0" w:type="dxa"/>
          </w:tblCellMar>
        </w:tblPrEx>
        <w:trPr>
          <w:trHeight w:val="592"/>
          <w:jc w:val="center"/>
        </w:trPr>
        <w:tc>
          <w:tcPr>
            <w:tcW w:w="3844" w:type="dxa"/>
            <w:tcBorders>
              <w:top w:val="single" w:sz="4" w:space="0" w:color="auto"/>
              <w:bottom w:val="single" w:sz="4" w:space="0" w:color="auto"/>
              <w:right w:val="single" w:sz="4" w:space="0" w:color="auto"/>
            </w:tcBorders>
            <w:vAlign w:val="center"/>
          </w:tcPr>
          <w:p w:rsidR="00F03E0F" w:rsidRPr="00367E72" w:rsidRDefault="00F03E0F" w:rsidP="00624859">
            <w:pPr>
              <w:spacing w:line="218" w:lineRule="auto"/>
              <w:rPr>
                <w:sz w:val="24"/>
                <w:szCs w:val="24"/>
              </w:rPr>
            </w:pPr>
            <w:r>
              <w:rPr>
                <w:sz w:val="24"/>
                <w:szCs w:val="24"/>
              </w:rPr>
              <w:t>Электронный адрес</w:t>
            </w:r>
          </w:p>
        </w:tc>
        <w:tc>
          <w:tcPr>
            <w:tcW w:w="6078" w:type="dxa"/>
            <w:tcBorders>
              <w:top w:val="single" w:sz="4" w:space="0" w:color="auto"/>
              <w:left w:val="single" w:sz="4" w:space="0" w:color="auto"/>
              <w:bottom w:val="single" w:sz="4" w:space="0" w:color="auto"/>
            </w:tcBorders>
            <w:vAlign w:val="center"/>
          </w:tcPr>
          <w:p w:rsidR="00F03E0F" w:rsidRDefault="00F03E0F" w:rsidP="00624859">
            <w:pPr>
              <w:spacing w:line="218" w:lineRule="auto"/>
              <w:rPr>
                <w:color w:val="000000"/>
                <w:sz w:val="24"/>
                <w:szCs w:val="24"/>
                <w:lang w:val="en-US"/>
              </w:rPr>
            </w:pPr>
            <w:r>
              <w:rPr>
                <w:color w:val="000000"/>
                <w:sz w:val="24"/>
                <w:szCs w:val="24"/>
                <w:lang w:val="en-US"/>
              </w:rPr>
              <w:t>info@veltonbank.ru</w:t>
            </w:r>
          </w:p>
        </w:tc>
      </w:tr>
      <w:tr w:rsidR="00F03E0F" w:rsidRPr="00146D63" w:rsidTr="00624859">
        <w:tblPrEx>
          <w:tblCellMar>
            <w:top w:w="0" w:type="dxa"/>
            <w:bottom w:w="0" w:type="dxa"/>
          </w:tblCellMar>
        </w:tblPrEx>
        <w:trPr>
          <w:trHeight w:val="917"/>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p>
          <w:p w:rsidR="00F03E0F" w:rsidRPr="00146D63" w:rsidRDefault="00F03E0F" w:rsidP="00624859">
            <w:pPr>
              <w:spacing w:line="218" w:lineRule="auto"/>
              <w:rPr>
                <w:sz w:val="24"/>
                <w:szCs w:val="24"/>
              </w:rPr>
            </w:pPr>
            <w:r w:rsidRPr="00146D63">
              <w:rPr>
                <w:sz w:val="24"/>
                <w:szCs w:val="24"/>
              </w:rPr>
              <w:t>Председатель Правления Банка</w:t>
            </w:r>
          </w:p>
          <w:p w:rsidR="00F03E0F" w:rsidRPr="00146D63" w:rsidRDefault="00F03E0F" w:rsidP="00624859">
            <w:pPr>
              <w:spacing w:line="218" w:lineRule="auto"/>
              <w:rPr>
                <w:sz w:val="24"/>
                <w:szCs w:val="24"/>
                <w:highlight w:val="yellow"/>
              </w:rPr>
            </w:pPr>
          </w:p>
          <w:p w:rsidR="00F03E0F" w:rsidRPr="00146D63" w:rsidRDefault="00F03E0F" w:rsidP="00624859">
            <w:pPr>
              <w:spacing w:line="218" w:lineRule="auto"/>
              <w:rPr>
                <w:sz w:val="24"/>
                <w:szCs w:val="24"/>
              </w:rPr>
            </w:pPr>
            <w:r w:rsidRPr="00146D63">
              <w:rPr>
                <w:sz w:val="24"/>
                <w:szCs w:val="24"/>
              </w:rPr>
              <w:t>Главный бухгалтер</w:t>
            </w:r>
          </w:p>
          <w:p w:rsidR="00F03E0F" w:rsidRPr="00146D63" w:rsidRDefault="00F03E0F" w:rsidP="00624859">
            <w:pPr>
              <w:spacing w:line="218" w:lineRule="auto"/>
              <w:rPr>
                <w:sz w:val="24"/>
                <w:szCs w:val="24"/>
              </w:rPr>
            </w:pPr>
          </w:p>
          <w:p w:rsidR="00F03E0F" w:rsidRPr="00146D63" w:rsidRDefault="00F03E0F" w:rsidP="00624859">
            <w:pPr>
              <w:spacing w:line="218" w:lineRule="auto"/>
              <w:rPr>
                <w:sz w:val="24"/>
                <w:szCs w:val="24"/>
                <w:highlight w:val="yellow"/>
              </w:rPr>
            </w:pPr>
          </w:p>
        </w:tc>
        <w:tc>
          <w:tcPr>
            <w:tcW w:w="6078" w:type="dxa"/>
            <w:tcBorders>
              <w:top w:val="single" w:sz="4" w:space="0" w:color="auto"/>
              <w:left w:val="single" w:sz="4" w:space="0" w:color="auto"/>
              <w:bottom w:val="single" w:sz="4" w:space="0" w:color="auto"/>
            </w:tcBorders>
            <w:vAlign w:val="center"/>
          </w:tcPr>
          <w:p w:rsidR="00F03E0F" w:rsidRDefault="00F03E0F" w:rsidP="00624859">
            <w:pPr>
              <w:spacing w:line="218" w:lineRule="auto"/>
              <w:rPr>
                <w:sz w:val="24"/>
                <w:szCs w:val="24"/>
              </w:rPr>
            </w:pPr>
          </w:p>
          <w:p w:rsidR="00F03E0F" w:rsidRPr="00146D63" w:rsidRDefault="00F03E0F" w:rsidP="00624859">
            <w:pPr>
              <w:spacing w:line="218" w:lineRule="auto"/>
              <w:rPr>
                <w:sz w:val="24"/>
                <w:szCs w:val="24"/>
              </w:rPr>
            </w:pPr>
            <w:r>
              <w:rPr>
                <w:sz w:val="24"/>
                <w:szCs w:val="24"/>
              </w:rPr>
              <w:t>Гоголицына Надежда Александровна</w:t>
            </w:r>
          </w:p>
          <w:p w:rsidR="00F03E0F" w:rsidRPr="00146D63" w:rsidRDefault="00F03E0F" w:rsidP="00624859">
            <w:pPr>
              <w:spacing w:line="218" w:lineRule="auto"/>
              <w:rPr>
                <w:sz w:val="24"/>
                <w:szCs w:val="24"/>
              </w:rPr>
            </w:pPr>
          </w:p>
          <w:p w:rsidR="00F03E0F" w:rsidRPr="00146D63" w:rsidRDefault="00F03E0F" w:rsidP="00624859">
            <w:pPr>
              <w:spacing w:line="218" w:lineRule="auto"/>
              <w:rPr>
                <w:sz w:val="24"/>
                <w:szCs w:val="24"/>
              </w:rPr>
            </w:pPr>
            <w:r>
              <w:rPr>
                <w:sz w:val="24"/>
                <w:szCs w:val="24"/>
              </w:rPr>
              <w:t>Адамович Татьяна Владимировна</w:t>
            </w:r>
          </w:p>
          <w:p w:rsidR="00F03E0F" w:rsidRPr="00146D63" w:rsidRDefault="00F03E0F" w:rsidP="00624859">
            <w:pPr>
              <w:spacing w:line="218" w:lineRule="auto"/>
              <w:rPr>
                <w:sz w:val="24"/>
                <w:szCs w:val="24"/>
              </w:rPr>
            </w:pPr>
          </w:p>
          <w:p w:rsidR="00F03E0F" w:rsidRPr="00146D63" w:rsidRDefault="00F03E0F" w:rsidP="00624859">
            <w:pPr>
              <w:spacing w:line="218" w:lineRule="auto"/>
              <w:rPr>
                <w:sz w:val="24"/>
                <w:szCs w:val="24"/>
              </w:rPr>
            </w:pPr>
          </w:p>
        </w:tc>
      </w:tr>
      <w:tr w:rsidR="00F03E0F" w:rsidRPr="00146D63" w:rsidTr="00624859">
        <w:tblPrEx>
          <w:tblCellMar>
            <w:top w:w="0" w:type="dxa"/>
            <w:bottom w:w="0" w:type="dxa"/>
          </w:tblCellMar>
        </w:tblPrEx>
        <w:trPr>
          <w:trHeight w:val="2172"/>
          <w:jc w:val="center"/>
        </w:trPr>
        <w:tc>
          <w:tcPr>
            <w:tcW w:w="3844" w:type="dxa"/>
            <w:tcBorders>
              <w:top w:val="single" w:sz="4" w:space="0" w:color="auto"/>
              <w:bottom w:val="single" w:sz="4" w:space="0" w:color="auto"/>
              <w:right w:val="single" w:sz="4" w:space="0" w:color="auto"/>
            </w:tcBorders>
            <w:vAlign w:val="center"/>
          </w:tcPr>
          <w:p w:rsidR="00F03E0F" w:rsidRDefault="00F03E0F" w:rsidP="00624859">
            <w:pPr>
              <w:spacing w:line="218" w:lineRule="auto"/>
              <w:rPr>
                <w:sz w:val="24"/>
                <w:szCs w:val="24"/>
              </w:rPr>
            </w:pPr>
            <w:r w:rsidRPr="00146D63">
              <w:rPr>
                <w:sz w:val="24"/>
                <w:szCs w:val="24"/>
              </w:rPr>
              <w:t>Лицензия на осуществление банковск</w:t>
            </w:r>
            <w:r>
              <w:rPr>
                <w:sz w:val="24"/>
                <w:szCs w:val="24"/>
              </w:rPr>
              <w:t>их</w:t>
            </w:r>
            <w:r w:rsidRPr="00146D63">
              <w:rPr>
                <w:sz w:val="24"/>
                <w:szCs w:val="24"/>
              </w:rPr>
              <w:t xml:space="preserve"> </w:t>
            </w:r>
            <w:r>
              <w:rPr>
                <w:sz w:val="24"/>
                <w:szCs w:val="24"/>
              </w:rPr>
              <w:t>операций</w:t>
            </w: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Pr="00146D63" w:rsidRDefault="00F03E0F" w:rsidP="00624859">
            <w:pPr>
              <w:spacing w:line="218" w:lineRule="auto"/>
              <w:rPr>
                <w:sz w:val="24"/>
                <w:szCs w:val="24"/>
              </w:rPr>
            </w:pPr>
          </w:p>
        </w:tc>
        <w:tc>
          <w:tcPr>
            <w:tcW w:w="6078" w:type="dxa"/>
            <w:tcBorders>
              <w:top w:val="single" w:sz="4" w:space="0" w:color="auto"/>
              <w:left w:val="single" w:sz="4" w:space="0" w:color="auto"/>
              <w:bottom w:val="single" w:sz="4" w:space="0" w:color="auto"/>
            </w:tcBorders>
            <w:vAlign w:val="center"/>
          </w:tcPr>
          <w:p w:rsidR="00F03E0F" w:rsidRPr="00CF1AEA" w:rsidRDefault="00F03E0F" w:rsidP="00624859">
            <w:pPr>
              <w:spacing w:line="218" w:lineRule="auto"/>
              <w:rPr>
                <w:sz w:val="24"/>
                <w:szCs w:val="24"/>
              </w:rPr>
            </w:pPr>
            <w:r w:rsidRPr="00CF1AEA">
              <w:rPr>
                <w:sz w:val="24"/>
                <w:szCs w:val="24"/>
              </w:rPr>
              <w:t>На осуществление банковских операций со средствами в рублях и в иностранной валюте (без права привлечения во вклады денежных средств физических лиц) № 1</w:t>
            </w:r>
            <w:r>
              <w:rPr>
                <w:sz w:val="24"/>
                <w:szCs w:val="24"/>
              </w:rPr>
              <w:t>105</w:t>
            </w:r>
            <w:r w:rsidRPr="00CF1AEA">
              <w:rPr>
                <w:sz w:val="24"/>
                <w:szCs w:val="24"/>
              </w:rPr>
              <w:t xml:space="preserve"> от </w:t>
            </w:r>
            <w:r w:rsidRPr="0045140F">
              <w:rPr>
                <w:sz w:val="24"/>
                <w:szCs w:val="24"/>
              </w:rPr>
              <w:t>30.05.2008</w:t>
            </w:r>
          </w:p>
          <w:p w:rsidR="00F03E0F" w:rsidRPr="00CF1AEA" w:rsidRDefault="00F03E0F" w:rsidP="00624859">
            <w:pPr>
              <w:spacing w:line="218" w:lineRule="auto"/>
              <w:rPr>
                <w:sz w:val="24"/>
                <w:szCs w:val="24"/>
              </w:rPr>
            </w:pPr>
          </w:p>
          <w:p w:rsidR="00F03E0F" w:rsidRPr="00CF1AEA" w:rsidRDefault="00F03E0F" w:rsidP="00624859">
            <w:pPr>
              <w:spacing w:line="218" w:lineRule="auto"/>
              <w:rPr>
                <w:sz w:val="24"/>
                <w:szCs w:val="24"/>
              </w:rPr>
            </w:pPr>
            <w:r w:rsidRPr="00CF1AEA">
              <w:rPr>
                <w:sz w:val="24"/>
                <w:szCs w:val="24"/>
              </w:rPr>
              <w:t>На привлечение во вклады денежных средств физических лиц в рублях и в иностранной валюте № 1</w:t>
            </w:r>
            <w:r>
              <w:rPr>
                <w:sz w:val="24"/>
                <w:szCs w:val="24"/>
              </w:rPr>
              <w:t>105</w:t>
            </w:r>
            <w:r w:rsidRPr="00CF1AEA">
              <w:rPr>
                <w:sz w:val="24"/>
                <w:szCs w:val="24"/>
              </w:rPr>
              <w:t xml:space="preserve"> от </w:t>
            </w:r>
            <w:r w:rsidRPr="0045140F">
              <w:rPr>
                <w:sz w:val="24"/>
                <w:szCs w:val="24"/>
              </w:rPr>
              <w:t>30.05.2008</w:t>
            </w:r>
          </w:p>
        </w:tc>
      </w:tr>
      <w:tr w:rsidR="00F03E0F" w:rsidRPr="00146D63" w:rsidTr="00624859">
        <w:tblPrEx>
          <w:tblCellMar>
            <w:top w:w="0" w:type="dxa"/>
            <w:bottom w:w="0" w:type="dxa"/>
          </w:tblCellMar>
        </w:tblPrEx>
        <w:trPr>
          <w:trHeight w:val="839"/>
          <w:jc w:val="center"/>
        </w:trPr>
        <w:tc>
          <w:tcPr>
            <w:tcW w:w="3844" w:type="dxa"/>
            <w:tcBorders>
              <w:top w:val="single" w:sz="4" w:space="0" w:color="auto"/>
              <w:bottom w:val="single" w:sz="4" w:space="0" w:color="auto"/>
              <w:right w:val="single" w:sz="4" w:space="0" w:color="auto"/>
            </w:tcBorders>
            <w:vAlign w:val="center"/>
          </w:tcPr>
          <w:p w:rsidR="00F03E0F" w:rsidRPr="00146D63" w:rsidRDefault="00F03E0F" w:rsidP="00624859">
            <w:pPr>
              <w:spacing w:line="218" w:lineRule="auto"/>
              <w:rPr>
                <w:sz w:val="24"/>
                <w:szCs w:val="24"/>
              </w:rPr>
            </w:pPr>
            <w:r w:rsidRPr="00146D63">
              <w:rPr>
                <w:sz w:val="24"/>
                <w:szCs w:val="24"/>
              </w:rPr>
              <w:t>Основной государственный регистрационный номер</w:t>
            </w:r>
            <w:r>
              <w:rPr>
                <w:sz w:val="24"/>
                <w:szCs w:val="24"/>
              </w:rPr>
              <w:t xml:space="preserve"> (ОГРН)</w:t>
            </w:r>
          </w:p>
        </w:tc>
        <w:tc>
          <w:tcPr>
            <w:tcW w:w="6078" w:type="dxa"/>
            <w:tcBorders>
              <w:top w:val="single" w:sz="4" w:space="0" w:color="auto"/>
              <w:left w:val="single" w:sz="4" w:space="0" w:color="auto"/>
              <w:bottom w:val="single" w:sz="4" w:space="0" w:color="auto"/>
            </w:tcBorders>
            <w:vAlign w:val="center"/>
          </w:tcPr>
          <w:p w:rsidR="00F03E0F" w:rsidRPr="00146D63" w:rsidRDefault="00F03E0F" w:rsidP="00624859">
            <w:pPr>
              <w:spacing w:line="218" w:lineRule="auto"/>
              <w:rPr>
                <w:sz w:val="24"/>
                <w:szCs w:val="24"/>
              </w:rPr>
            </w:pPr>
            <w:r w:rsidRPr="009C4649">
              <w:rPr>
                <w:sz w:val="24"/>
                <w:szCs w:val="24"/>
              </w:rPr>
              <w:t>10</w:t>
            </w:r>
            <w:r>
              <w:rPr>
                <w:sz w:val="24"/>
                <w:szCs w:val="24"/>
              </w:rPr>
              <w:t>6</w:t>
            </w:r>
            <w:r w:rsidRPr="009C4649">
              <w:rPr>
                <w:sz w:val="24"/>
                <w:szCs w:val="24"/>
              </w:rPr>
              <w:t>310000</w:t>
            </w:r>
            <w:r>
              <w:rPr>
                <w:sz w:val="24"/>
                <w:szCs w:val="24"/>
              </w:rPr>
              <w:t>133</w:t>
            </w:r>
            <w:r w:rsidRPr="009C4649">
              <w:rPr>
                <w:sz w:val="24"/>
                <w:szCs w:val="24"/>
              </w:rPr>
              <w:t>7</w:t>
            </w:r>
          </w:p>
        </w:tc>
      </w:tr>
      <w:tr w:rsidR="00F03E0F" w:rsidRPr="00146D63" w:rsidTr="00624859">
        <w:tblPrEx>
          <w:tblCellMar>
            <w:top w:w="0" w:type="dxa"/>
            <w:bottom w:w="0" w:type="dxa"/>
          </w:tblCellMar>
        </w:tblPrEx>
        <w:trPr>
          <w:trHeight w:val="839"/>
          <w:jc w:val="center"/>
        </w:trPr>
        <w:tc>
          <w:tcPr>
            <w:tcW w:w="3844" w:type="dxa"/>
            <w:tcBorders>
              <w:top w:val="single" w:sz="4" w:space="0" w:color="auto"/>
              <w:bottom w:val="single" w:sz="4" w:space="0" w:color="auto"/>
              <w:right w:val="single" w:sz="4" w:space="0" w:color="auto"/>
            </w:tcBorders>
            <w:vAlign w:val="center"/>
          </w:tcPr>
          <w:p w:rsidR="00F03E0F" w:rsidRPr="00F03E0F" w:rsidRDefault="00F03E0F" w:rsidP="00624859">
            <w:pPr>
              <w:spacing w:line="218" w:lineRule="auto"/>
              <w:rPr>
                <w:sz w:val="24"/>
                <w:szCs w:val="24"/>
              </w:rPr>
            </w:pPr>
            <w:r w:rsidRPr="00146D63">
              <w:rPr>
                <w:sz w:val="24"/>
                <w:szCs w:val="24"/>
              </w:rPr>
              <w:t>Регистрационный номер</w:t>
            </w:r>
            <w:r>
              <w:rPr>
                <w:sz w:val="24"/>
                <w:szCs w:val="24"/>
              </w:rPr>
              <w:t xml:space="preserve"> в Банке России</w:t>
            </w:r>
          </w:p>
        </w:tc>
        <w:tc>
          <w:tcPr>
            <w:tcW w:w="6078" w:type="dxa"/>
            <w:tcBorders>
              <w:top w:val="single" w:sz="4" w:space="0" w:color="auto"/>
              <w:left w:val="single" w:sz="4" w:space="0" w:color="auto"/>
              <w:bottom w:val="single" w:sz="4" w:space="0" w:color="auto"/>
            </w:tcBorders>
            <w:vAlign w:val="center"/>
          </w:tcPr>
          <w:p w:rsidR="00F03E0F" w:rsidRPr="00146D63" w:rsidRDefault="00F03E0F" w:rsidP="00624859">
            <w:pPr>
              <w:spacing w:line="218" w:lineRule="auto"/>
              <w:rPr>
                <w:sz w:val="24"/>
                <w:szCs w:val="24"/>
              </w:rPr>
            </w:pPr>
            <w:r>
              <w:rPr>
                <w:sz w:val="24"/>
                <w:szCs w:val="24"/>
              </w:rPr>
              <w:t>1105</w:t>
            </w:r>
          </w:p>
        </w:tc>
      </w:tr>
      <w:tr w:rsidR="00F03E0F" w:rsidRPr="00146D63" w:rsidTr="00624859">
        <w:tblPrEx>
          <w:tblCellMar>
            <w:top w:w="0" w:type="dxa"/>
            <w:bottom w:w="0" w:type="dxa"/>
          </w:tblCellMar>
        </w:tblPrEx>
        <w:trPr>
          <w:trHeight w:val="839"/>
          <w:jc w:val="center"/>
        </w:trPr>
        <w:tc>
          <w:tcPr>
            <w:tcW w:w="3844" w:type="dxa"/>
            <w:tcBorders>
              <w:top w:val="single" w:sz="4" w:space="0" w:color="auto"/>
              <w:bottom w:val="single" w:sz="4" w:space="0" w:color="auto"/>
              <w:right w:val="single" w:sz="4" w:space="0" w:color="auto"/>
            </w:tcBorders>
            <w:vAlign w:val="center"/>
          </w:tcPr>
          <w:p w:rsidR="00F03E0F" w:rsidRDefault="00F03E0F" w:rsidP="00624859">
            <w:pPr>
              <w:spacing w:line="218" w:lineRule="auto"/>
              <w:rPr>
                <w:sz w:val="24"/>
                <w:szCs w:val="24"/>
              </w:rPr>
            </w:pPr>
            <w:r>
              <w:rPr>
                <w:sz w:val="24"/>
                <w:szCs w:val="24"/>
              </w:rPr>
              <w:t>Банковский идентификационный код (БИК)</w:t>
            </w:r>
          </w:p>
          <w:p w:rsidR="00F03E0F" w:rsidRDefault="00F03E0F" w:rsidP="00624859">
            <w:pPr>
              <w:spacing w:line="218" w:lineRule="auto"/>
              <w:rPr>
                <w:sz w:val="24"/>
                <w:szCs w:val="24"/>
              </w:rPr>
            </w:pPr>
            <w:r>
              <w:rPr>
                <w:sz w:val="24"/>
                <w:szCs w:val="24"/>
              </w:rPr>
              <w:t>Корреспондентский счет</w:t>
            </w: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Default="00F03E0F" w:rsidP="00624859">
            <w:pPr>
              <w:spacing w:line="218" w:lineRule="auto"/>
              <w:rPr>
                <w:sz w:val="24"/>
                <w:szCs w:val="24"/>
              </w:rPr>
            </w:pPr>
          </w:p>
          <w:p w:rsidR="00F03E0F" w:rsidRPr="00146D63" w:rsidRDefault="00F03E0F" w:rsidP="00624859">
            <w:pPr>
              <w:spacing w:line="218" w:lineRule="auto"/>
              <w:rPr>
                <w:sz w:val="24"/>
                <w:szCs w:val="24"/>
              </w:rPr>
            </w:pPr>
          </w:p>
        </w:tc>
        <w:tc>
          <w:tcPr>
            <w:tcW w:w="6078" w:type="dxa"/>
            <w:tcBorders>
              <w:top w:val="single" w:sz="4" w:space="0" w:color="auto"/>
              <w:left w:val="single" w:sz="4" w:space="0" w:color="auto"/>
              <w:bottom w:val="single" w:sz="4" w:space="0" w:color="auto"/>
            </w:tcBorders>
            <w:vAlign w:val="center"/>
          </w:tcPr>
          <w:p w:rsidR="00F03E0F" w:rsidRDefault="00F03E0F" w:rsidP="00624859">
            <w:pPr>
              <w:spacing w:line="218" w:lineRule="auto"/>
              <w:jc w:val="both"/>
              <w:rPr>
                <w:sz w:val="24"/>
                <w:szCs w:val="24"/>
              </w:rPr>
            </w:pPr>
          </w:p>
          <w:p w:rsidR="00F03E0F" w:rsidRDefault="00F03E0F" w:rsidP="00624859">
            <w:pPr>
              <w:spacing w:line="218" w:lineRule="auto"/>
              <w:jc w:val="both"/>
              <w:rPr>
                <w:sz w:val="24"/>
                <w:szCs w:val="24"/>
              </w:rPr>
            </w:pPr>
            <w:r w:rsidRPr="00CF1AEA">
              <w:rPr>
                <w:sz w:val="24"/>
                <w:szCs w:val="24"/>
              </w:rPr>
              <w:t>0414</w:t>
            </w:r>
            <w:r>
              <w:rPr>
                <w:sz w:val="24"/>
                <w:szCs w:val="24"/>
              </w:rPr>
              <w:t>03783</w:t>
            </w:r>
          </w:p>
          <w:p w:rsidR="00F03E0F" w:rsidRPr="00CF1AEA" w:rsidRDefault="00F03E0F" w:rsidP="00624859">
            <w:pPr>
              <w:spacing w:line="218" w:lineRule="auto"/>
              <w:jc w:val="both"/>
              <w:rPr>
                <w:sz w:val="24"/>
                <w:szCs w:val="24"/>
              </w:rPr>
            </w:pPr>
          </w:p>
          <w:p w:rsidR="00F03E0F" w:rsidRDefault="00F03E0F" w:rsidP="00624859">
            <w:pPr>
              <w:ind w:left="357" w:hanging="357"/>
              <w:jc w:val="both"/>
              <w:rPr>
                <w:sz w:val="24"/>
                <w:szCs w:val="24"/>
              </w:rPr>
            </w:pPr>
            <w:r w:rsidRPr="00CF1AEA">
              <w:rPr>
                <w:sz w:val="24"/>
                <w:szCs w:val="24"/>
              </w:rPr>
              <w:t>30101810</w:t>
            </w:r>
            <w:r>
              <w:rPr>
                <w:sz w:val="24"/>
                <w:szCs w:val="24"/>
              </w:rPr>
              <w:t>5</w:t>
            </w:r>
            <w:r w:rsidRPr="00CF1AEA">
              <w:rPr>
                <w:sz w:val="24"/>
                <w:szCs w:val="24"/>
              </w:rPr>
              <w:t>000000007</w:t>
            </w:r>
            <w:r>
              <w:rPr>
                <w:sz w:val="24"/>
                <w:szCs w:val="24"/>
              </w:rPr>
              <w:t xml:space="preserve">83, </w:t>
            </w:r>
          </w:p>
          <w:p w:rsidR="00F03E0F" w:rsidRDefault="00F03E0F" w:rsidP="00624859">
            <w:pPr>
              <w:ind w:left="357" w:hanging="357"/>
              <w:jc w:val="both"/>
              <w:rPr>
                <w:sz w:val="24"/>
                <w:szCs w:val="24"/>
              </w:rPr>
            </w:pPr>
            <w:r>
              <w:rPr>
                <w:sz w:val="24"/>
                <w:szCs w:val="24"/>
              </w:rPr>
              <w:t>открытый в Отделении по Белгородской области</w:t>
            </w:r>
          </w:p>
          <w:p w:rsidR="00F03E0F" w:rsidRDefault="00F03E0F" w:rsidP="00624859">
            <w:pPr>
              <w:ind w:left="357" w:hanging="357"/>
              <w:jc w:val="both"/>
              <w:rPr>
                <w:sz w:val="24"/>
                <w:szCs w:val="24"/>
              </w:rPr>
            </w:pPr>
            <w:r>
              <w:rPr>
                <w:sz w:val="24"/>
                <w:szCs w:val="24"/>
              </w:rPr>
              <w:t>Главного управления Центрального банка Российской</w:t>
            </w:r>
          </w:p>
          <w:p w:rsidR="00F03E0F" w:rsidRDefault="00F03E0F" w:rsidP="00624859">
            <w:pPr>
              <w:ind w:left="357" w:hanging="357"/>
              <w:jc w:val="both"/>
              <w:rPr>
                <w:sz w:val="24"/>
                <w:szCs w:val="24"/>
              </w:rPr>
            </w:pPr>
            <w:r>
              <w:rPr>
                <w:sz w:val="24"/>
                <w:szCs w:val="24"/>
              </w:rPr>
              <w:t xml:space="preserve">Федерации по Центральному федеральному округу </w:t>
            </w:r>
          </w:p>
          <w:p w:rsidR="00F03E0F" w:rsidRPr="00CF1AEA" w:rsidRDefault="00F03E0F" w:rsidP="00624859">
            <w:pPr>
              <w:ind w:left="357" w:hanging="357"/>
              <w:jc w:val="both"/>
              <w:rPr>
                <w:sz w:val="24"/>
                <w:szCs w:val="24"/>
              </w:rPr>
            </w:pPr>
            <w:r>
              <w:rPr>
                <w:sz w:val="24"/>
                <w:szCs w:val="24"/>
              </w:rPr>
              <w:t>(сокращенное наименование – Отделение Белгород).</w:t>
            </w:r>
          </w:p>
        </w:tc>
      </w:tr>
    </w:tbl>
    <w:p w:rsidR="00F03E0F" w:rsidRDefault="00F03E0F" w:rsidP="00F03E0F">
      <w:pPr>
        <w:jc w:val="both"/>
        <w:rPr>
          <w:sz w:val="24"/>
          <w:szCs w:val="24"/>
          <w:lang w:val="en-US"/>
        </w:rPr>
      </w:pPr>
      <w:r>
        <w:rPr>
          <w:sz w:val="24"/>
          <w:szCs w:val="24"/>
        </w:rPr>
        <w:t xml:space="preserve"> </w:t>
      </w:r>
    </w:p>
    <w:p w:rsidR="00F03E0F" w:rsidRDefault="00F03E0F" w:rsidP="00F03E0F">
      <w:pPr>
        <w:jc w:val="both"/>
        <w:rPr>
          <w:sz w:val="24"/>
          <w:szCs w:val="24"/>
        </w:rPr>
      </w:pPr>
      <w:r>
        <w:rPr>
          <w:sz w:val="24"/>
          <w:szCs w:val="24"/>
        </w:rPr>
        <w:t>Банк</w:t>
      </w:r>
      <w:r w:rsidRPr="00D209D3">
        <w:rPr>
          <w:sz w:val="24"/>
          <w:szCs w:val="24"/>
        </w:rPr>
        <w:t xml:space="preserve"> имеет </w:t>
      </w:r>
      <w:r>
        <w:rPr>
          <w:sz w:val="24"/>
          <w:szCs w:val="24"/>
        </w:rPr>
        <w:t>дополнительный офис в г. Валуйки</w:t>
      </w:r>
      <w:r w:rsidRPr="00D209D3">
        <w:rPr>
          <w:sz w:val="24"/>
          <w:szCs w:val="24"/>
        </w:rPr>
        <w:t>.</w:t>
      </w:r>
      <w:r>
        <w:rPr>
          <w:sz w:val="24"/>
          <w:szCs w:val="24"/>
        </w:rPr>
        <w:t xml:space="preserve"> Юридический и почтовый адрес: 309990,  </w:t>
      </w:r>
    </w:p>
    <w:p w:rsidR="00F03E0F" w:rsidRDefault="00F03E0F" w:rsidP="00F03E0F">
      <w:pPr>
        <w:jc w:val="both"/>
        <w:rPr>
          <w:sz w:val="24"/>
          <w:szCs w:val="24"/>
        </w:rPr>
      </w:pPr>
      <w:r>
        <w:rPr>
          <w:sz w:val="24"/>
          <w:szCs w:val="24"/>
        </w:rPr>
        <w:t>Белгородская область, г. Валуйки, ул. 9 Января, дом 18.</w:t>
      </w:r>
    </w:p>
    <w:p w:rsidR="00F03E0F" w:rsidRDefault="00F03E0F" w:rsidP="00F03E0F">
      <w:pPr>
        <w:pStyle w:val="21"/>
        <w:ind w:firstLine="0"/>
        <w:rPr>
          <w:szCs w:val="24"/>
        </w:rPr>
      </w:pPr>
      <w:r>
        <w:rPr>
          <w:szCs w:val="24"/>
        </w:rPr>
        <w:lastRenderedPageBreak/>
        <w:t xml:space="preserve">Банк не является участником банковской группы (банковского холдинга).   </w:t>
      </w:r>
    </w:p>
    <w:p w:rsidR="00F03E0F" w:rsidRDefault="00F03E0F" w:rsidP="00F03E0F">
      <w:pPr>
        <w:pStyle w:val="21"/>
        <w:ind w:firstLine="0"/>
        <w:rPr>
          <w:szCs w:val="24"/>
        </w:rPr>
      </w:pPr>
      <w:r>
        <w:rPr>
          <w:szCs w:val="24"/>
        </w:rPr>
        <w:t xml:space="preserve"> Отсутствует банковская (консолидированная) группа, возглавляемая ЗАО «Вэлтон Банк».</w:t>
      </w:r>
    </w:p>
    <w:p w:rsidR="00F03E0F" w:rsidRDefault="00F03E0F" w:rsidP="00F03E0F">
      <w:pPr>
        <w:jc w:val="both"/>
        <w:rPr>
          <w:sz w:val="24"/>
          <w:szCs w:val="24"/>
        </w:rPr>
      </w:pPr>
      <w:r>
        <w:rPr>
          <w:sz w:val="24"/>
          <w:szCs w:val="24"/>
        </w:rPr>
        <w:t>До</w:t>
      </w:r>
      <w:r w:rsidRPr="00D209D3">
        <w:rPr>
          <w:sz w:val="24"/>
          <w:szCs w:val="24"/>
        </w:rPr>
        <w:t xml:space="preserve">стоверность отчетных данных </w:t>
      </w:r>
      <w:r>
        <w:rPr>
          <w:sz w:val="24"/>
          <w:szCs w:val="24"/>
        </w:rPr>
        <w:t>Банка</w:t>
      </w:r>
      <w:r w:rsidRPr="00D209D3">
        <w:rPr>
          <w:sz w:val="24"/>
          <w:szCs w:val="24"/>
        </w:rPr>
        <w:t xml:space="preserve"> </w:t>
      </w:r>
      <w:r>
        <w:rPr>
          <w:sz w:val="24"/>
          <w:szCs w:val="24"/>
        </w:rPr>
        <w:t>за 201</w:t>
      </w:r>
      <w:r w:rsidRPr="00BC687D">
        <w:rPr>
          <w:sz w:val="24"/>
          <w:szCs w:val="24"/>
        </w:rPr>
        <w:t>4</w:t>
      </w:r>
      <w:r>
        <w:rPr>
          <w:sz w:val="24"/>
          <w:szCs w:val="24"/>
        </w:rPr>
        <w:t xml:space="preserve"> год </w:t>
      </w:r>
      <w:r w:rsidRPr="00D209D3">
        <w:rPr>
          <w:sz w:val="24"/>
          <w:szCs w:val="24"/>
        </w:rPr>
        <w:t>подтверждается аудиторск</w:t>
      </w:r>
      <w:r>
        <w:rPr>
          <w:sz w:val="24"/>
          <w:szCs w:val="24"/>
        </w:rPr>
        <w:t>ой</w:t>
      </w:r>
      <w:r w:rsidRPr="00D209D3">
        <w:rPr>
          <w:sz w:val="24"/>
          <w:szCs w:val="24"/>
        </w:rPr>
        <w:t xml:space="preserve"> фирм</w:t>
      </w:r>
      <w:r>
        <w:rPr>
          <w:sz w:val="24"/>
          <w:szCs w:val="24"/>
        </w:rPr>
        <w:t>ой ЗАО Аудиторская копания «Арт</w:t>
      </w:r>
      <w:r w:rsidRPr="00F126E1">
        <w:rPr>
          <w:sz w:val="24"/>
          <w:szCs w:val="24"/>
        </w:rPr>
        <w:t xml:space="preserve"> </w:t>
      </w:r>
      <w:r>
        <w:rPr>
          <w:sz w:val="24"/>
          <w:szCs w:val="24"/>
        </w:rPr>
        <w:t>-</w:t>
      </w:r>
      <w:r w:rsidRPr="00F126E1">
        <w:rPr>
          <w:sz w:val="24"/>
          <w:szCs w:val="24"/>
        </w:rPr>
        <w:t xml:space="preserve"> </w:t>
      </w:r>
      <w:r>
        <w:rPr>
          <w:sz w:val="24"/>
          <w:szCs w:val="24"/>
        </w:rPr>
        <w:t>Аудит».</w:t>
      </w:r>
    </w:p>
    <w:p w:rsidR="00F03E0F" w:rsidRDefault="00F03E0F" w:rsidP="00F03E0F">
      <w:pPr>
        <w:jc w:val="both"/>
        <w:rPr>
          <w:sz w:val="24"/>
          <w:szCs w:val="24"/>
        </w:rPr>
      </w:pPr>
    </w:p>
    <w:p w:rsidR="00F03E0F" w:rsidRDefault="00F03E0F" w:rsidP="00F03E0F">
      <w:pPr>
        <w:pStyle w:val="31"/>
        <w:numPr>
          <w:ilvl w:val="0"/>
          <w:numId w:val="1"/>
        </w:numPr>
        <w:jc w:val="left"/>
        <w:rPr>
          <w:b/>
          <w:sz w:val="28"/>
          <w:szCs w:val="28"/>
          <w:u w:val="single"/>
        </w:rPr>
      </w:pPr>
      <w:r>
        <w:rPr>
          <w:b/>
          <w:sz w:val="28"/>
          <w:szCs w:val="28"/>
          <w:u w:val="single"/>
        </w:rPr>
        <w:t>Краткая характеристика деятельности кредитной организации.</w:t>
      </w:r>
    </w:p>
    <w:p w:rsidR="00F03E0F" w:rsidRDefault="00F03E0F" w:rsidP="00F03E0F">
      <w:pPr>
        <w:pStyle w:val="31"/>
        <w:ind w:firstLine="0"/>
        <w:jc w:val="left"/>
      </w:pPr>
    </w:p>
    <w:p w:rsidR="00F03E0F" w:rsidRDefault="00F03E0F" w:rsidP="00F03E0F">
      <w:pPr>
        <w:jc w:val="both"/>
        <w:rPr>
          <w:sz w:val="24"/>
          <w:szCs w:val="24"/>
        </w:rPr>
      </w:pPr>
      <w:r w:rsidRPr="00BC687D">
        <w:rPr>
          <w:bCs/>
          <w:sz w:val="24"/>
          <w:szCs w:val="24"/>
        </w:rPr>
        <w:t>Финансовый кризис в России, начавшийся с 2014 года</w:t>
      </w:r>
      <w:r>
        <w:rPr>
          <w:bCs/>
          <w:sz w:val="24"/>
          <w:szCs w:val="24"/>
        </w:rPr>
        <w:t xml:space="preserve"> (</w:t>
      </w:r>
      <w:r w:rsidRPr="00BC687D">
        <w:rPr>
          <w:sz w:val="24"/>
          <w:szCs w:val="24"/>
        </w:rPr>
        <w:t xml:space="preserve">ухудшение экономической обстановки в России, вызванное стремительным снижением </w:t>
      </w:r>
      <w:hyperlink r:id="rId25" w:tooltip="Цена на нефть" w:history="1">
        <w:r w:rsidRPr="00BC687D">
          <w:rPr>
            <w:sz w:val="24"/>
            <w:szCs w:val="24"/>
          </w:rPr>
          <w:t>цен на энергоресурсы</w:t>
        </w:r>
      </w:hyperlink>
      <w:r w:rsidRPr="00BC687D">
        <w:rPr>
          <w:sz w:val="24"/>
          <w:szCs w:val="24"/>
        </w:rPr>
        <w:t xml:space="preserve">, продажа которых составляет значительную часть в доходах </w:t>
      </w:r>
      <w:hyperlink r:id="rId26" w:tooltip="Федеральный бюджет России" w:history="1">
        <w:r w:rsidRPr="00BC687D">
          <w:rPr>
            <w:sz w:val="24"/>
            <w:szCs w:val="24"/>
          </w:rPr>
          <w:t>бюджета России</w:t>
        </w:r>
      </w:hyperlink>
      <w:r w:rsidRPr="00BC687D">
        <w:rPr>
          <w:sz w:val="24"/>
          <w:szCs w:val="24"/>
        </w:rPr>
        <w:t xml:space="preserve">, а также введение </w:t>
      </w:r>
      <w:hyperlink r:id="rId27" w:tooltip="Санкции в связи с украинскими событиями 2014 года" w:history="1">
        <w:r w:rsidRPr="00BC687D">
          <w:rPr>
            <w:sz w:val="24"/>
            <w:szCs w:val="24"/>
          </w:rPr>
          <w:t>экономических санкций</w:t>
        </w:r>
      </w:hyperlink>
      <w:r w:rsidRPr="00BC687D">
        <w:rPr>
          <w:sz w:val="24"/>
          <w:szCs w:val="24"/>
        </w:rPr>
        <w:t xml:space="preserve"> в отношении России из-за </w:t>
      </w:r>
      <w:hyperlink r:id="rId28" w:tooltip="Крымский кризис" w:history="1">
        <w:r w:rsidRPr="00BC687D">
          <w:rPr>
            <w:sz w:val="24"/>
            <w:szCs w:val="24"/>
          </w:rPr>
          <w:t>крымского кризиса</w:t>
        </w:r>
      </w:hyperlink>
      <w:r>
        <w:rPr>
          <w:sz w:val="24"/>
          <w:szCs w:val="24"/>
        </w:rPr>
        <w:t xml:space="preserve">) </w:t>
      </w:r>
      <w:r w:rsidRPr="00BC687D">
        <w:rPr>
          <w:sz w:val="24"/>
          <w:szCs w:val="24"/>
        </w:rPr>
        <w:t xml:space="preserve">вызвал значительное снижение курса </w:t>
      </w:r>
      <w:hyperlink r:id="rId29" w:tooltip="Российский рубль" w:history="1">
        <w:r w:rsidRPr="00BC687D">
          <w:rPr>
            <w:sz w:val="24"/>
            <w:szCs w:val="24"/>
          </w:rPr>
          <w:t>рубля</w:t>
        </w:r>
      </w:hyperlink>
      <w:r w:rsidRPr="00BC687D">
        <w:rPr>
          <w:sz w:val="24"/>
          <w:szCs w:val="24"/>
        </w:rPr>
        <w:t xml:space="preserve"> относительно иностранных валют, а затем увеличение </w:t>
      </w:r>
      <w:hyperlink r:id="rId30" w:tooltip="Инфляция" w:history="1">
        <w:r w:rsidRPr="00BC687D">
          <w:rPr>
            <w:sz w:val="24"/>
            <w:szCs w:val="24"/>
          </w:rPr>
          <w:t>инфляции</w:t>
        </w:r>
      </w:hyperlink>
      <w:r w:rsidRPr="00BC687D">
        <w:rPr>
          <w:sz w:val="24"/>
          <w:szCs w:val="24"/>
        </w:rPr>
        <w:t xml:space="preserve"> и замедление роста </w:t>
      </w:r>
      <w:hyperlink r:id="rId31" w:tooltip="Доходы населения России" w:history="1">
        <w:r w:rsidRPr="00BC687D">
          <w:rPr>
            <w:sz w:val="24"/>
            <w:szCs w:val="24"/>
          </w:rPr>
          <w:t>реальных доходов населения</w:t>
        </w:r>
      </w:hyperlink>
      <w:r w:rsidRPr="00BC687D">
        <w:rPr>
          <w:sz w:val="24"/>
          <w:szCs w:val="24"/>
        </w:rPr>
        <w:t>.</w:t>
      </w:r>
    </w:p>
    <w:p w:rsidR="00F03E0F" w:rsidRDefault="00F03E0F" w:rsidP="00F03E0F">
      <w:pPr>
        <w:jc w:val="both"/>
        <w:rPr>
          <w:sz w:val="24"/>
          <w:szCs w:val="24"/>
        </w:rPr>
      </w:pPr>
      <w:r w:rsidRPr="00BC687D">
        <w:rPr>
          <w:sz w:val="24"/>
          <w:szCs w:val="24"/>
        </w:rPr>
        <w:t xml:space="preserve">Мировые компании, ведущие бизнес в России, зафиксировали снижение прибыли из-за снижения потребительских настроений граждан России, а часть из них сообщила о вывозе своего капитала из России. </w:t>
      </w:r>
    </w:p>
    <w:p w:rsidR="00F03E0F" w:rsidRDefault="00F03E0F" w:rsidP="00F03E0F">
      <w:pPr>
        <w:jc w:val="both"/>
        <w:rPr>
          <w:sz w:val="24"/>
          <w:szCs w:val="24"/>
        </w:rPr>
      </w:pPr>
      <w:r>
        <w:rPr>
          <w:sz w:val="24"/>
          <w:szCs w:val="24"/>
        </w:rPr>
        <w:t xml:space="preserve">В декабре 2014 года процентные ставки в рублях значительно выросли в результате поднятия Банком России ключевой ставки до 17%. </w:t>
      </w:r>
    </w:p>
    <w:p w:rsidR="00F03E0F" w:rsidRDefault="00F03E0F" w:rsidP="00F03E0F">
      <w:pPr>
        <w:jc w:val="both"/>
        <w:rPr>
          <w:sz w:val="24"/>
          <w:szCs w:val="24"/>
        </w:rPr>
      </w:pPr>
      <w:r>
        <w:rPr>
          <w:sz w:val="24"/>
          <w:szCs w:val="24"/>
        </w:rPr>
        <w:t xml:space="preserve">Совокупность указанных факторов привела к снижению доступности капитала, увеличению стоимости капитала, повышению инфляции и неопределенности относительно дальнейшего экономического роста, что может в будущем негативно повлиять на финансовое положение, результаты операций и экономические перспективы Банка. </w:t>
      </w:r>
    </w:p>
    <w:p w:rsidR="00F03E0F" w:rsidRPr="00B71348" w:rsidRDefault="00F03E0F" w:rsidP="00F03E0F">
      <w:pPr>
        <w:jc w:val="both"/>
        <w:rPr>
          <w:sz w:val="24"/>
          <w:szCs w:val="24"/>
        </w:rPr>
      </w:pPr>
      <w:r w:rsidRPr="00BC687D">
        <w:rPr>
          <w:sz w:val="24"/>
          <w:szCs w:val="24"/>
        </w:rPr>
        <w:t xml:space="preserve">Руководство </w:t>
      </w:r>
      <w:r>
        <w:rPr>
          <w:sz w:val="24"/>
          <w:szCs w:val="24"/>
        </w:rPr>
        <w:t xml:space="preserve">Банка </w:t>
      </w:r>
      <w:r w:rsidRPr="00BC687D">
        <w:rPr>
          <w:sz w:val="24"/>
          <w:szCs w:val="24"/>
        </w:rPr>
        <w:t xml:space="preserve">полагает, что </w:t>
      </w:r>
      <w:r>
        <w:rPr>
          <w:sz w:val="24"/>
          <w:szCs w:val="24"/>
        </w:rPr>
        <w:t>предпринимаются все необходимые меры для поддержания устойчивости и развития Банка в условиях, сложившихся в бизнесе и экономике.</w:t>
      </w:r>
    </w:p>
    <w:p w:rsidR="00F03E0F" w:rsidRPr="00B71348" w:rsidRDefault="00F03E0F" w:rsidP="00F03E0F">
      <w:pPr>
        <w:autoSpaceDE w:val="0"/>
        <w:autoSpaceDN w:val="0"/>
        <w:adjustRightInd w:val="0"/>
        <w:jc w:val="both"/>
        <w:rPr>
          <w:sz w:val="24"/>
          <w:szCs w:val="24"/>
        </w:rPr>
      </w:pPr>
      <w:r w:rsidRPr="00B71348">
        <w:rPr>
          <w:sz w:val="24"/>
          <w:szCs w:val="24"/>
        </w:rPr>
        <w:t xml:space="preserve">Банк осуществляет свою деятельность  на рынке банковских услуг на территории Белгородской области более 20 лет.  </w:t>
      </w:r>
    </w:p>
    <w:p w:rsidR="00F03E0F" w:rsidRDefault="00F03E0F" w:rsidP="00F03E0F">
      <w:pPr>
        <w:jc w:val="both"/>
        <w:rPr>
          <w:sz w:val="24"/>
          <w:szCs w:val="24"/>
        </w:rPr>
      </w:pPr>
      <w:r>
        <w:rPr>
          <w:sz w:val="24"/>
          <w:szCs w:val="24"/>
        </w:rPr>
        <w:t xml:space="preserve">Приоритетными направлениями деятельности Банка являются: </w:t>
      </w:r>
    </w:p>
    <w:p w:rsidR="00F03E0F" w:rsidRPr="00CD11E0" w:rsidRDefault="00F03E0F" w:rsidP="00F03E0F">
      <w:pPr>
        <w:pStyle w:val="3"/>
        <w:numPr>
          <w:ilvl w:val="0"/>
          <w:numId w:val="2"/>
        </w:numPr>
        <w:spacing w:before="0" w:beforeAutospacing="0" w:after="0" w:afterAutospacing="0"/>
        <w:ind w:left="357" w:hanging="357"/>
        <w:jc w:val="both"/>
        <w:rPr>
          <w:b w:val="0"/>
          <w:sz w:val="24"/>
          <w:szCs w:val="24"/>
        </w:rPr>
      </w:pPr>
      <w:r w:rsidRPr="00CD11E0">
        <w:rPr>
          <w:b w:val="0"/>
          <w:sz w:val="24"/>
          <w:szCs w:val="24"/>
        </w:rPr>
        <w:t>кредитовани</w:t>
      </w:r>
      <w:r>
        <w:rPr>
          <w:b w:val="0"/>
          <w:sz w:val="24"/>
          <w:szCs w:val="24"/>
        </w:rPr>
        <w:t>е</w:t>
      </w:r>
      <w:r w:rsidRPr="00CD11E0">
        <w:rPr>
          <w:b w:val="0"/>
          <w:sz w:val="24"/>
          <w:szCs w:val="24"/>
        </w:rPr>
        <w:t xml:space="preserve"> юридических лиц;</w:t>
      </w:r>
    </w:p>
    <w:p w:rsidR="00F03E0F" w:rsidRPr="00CD11E0" w:rsidRDefault="00F03E0F" w:rsidP="00F03E0F">
      <w:pPr>
        <w:pStyle w:val="3"/>
        <w:numPr>
          <w:ilvl w:val="0"/>
          <w:numId w:val="2"/>
        </w:numPr>
        <w:spacing w:before="0" w:beforeAutospacing="0" w:after="0" w:afterAutospacing="0"/>
        <w:ind w:left="357" w:hanging="357"/>
        <w:jc w:val="both"/>
        <w:rPr>
          <w:b w:val="0"/>
          <w:sz w:val="24"/>
          <w:szCs w:val="24"/>
        </w:rPr>
      </w:pPr>
      <w:r w:rsidRPr="00CD11E0">
        <w:rPr>
          <w:b w:val="0"/>
          <w:sz w:val="24"/>
          <w:szCs w:val="24"/>
        </w:rPr>
        <w:t>расчетно-кассовое обслуживание клиентов;</w:t>
      </w:r>
    </w:p>
    <w:p w:rsidR="00F03E0F" w:rsidRPr="00CD11E0" w:rsidRDefault="00F03E0F" w:rsidP="00F03E0F">
      <w:pPr>
        <w:pStyle w:val="3"/>
        <w:numPr>
          <w:ilvl w:val="0"/>
          <w:numId w:val="2"/>
        </w:numPr>
        <w:spacing w:before="0" w:beforeAutospacing="0" w:after="0" w:afterAutospacing="0"/>
        <w:ind w:left="357" w:hanging="357"/>
        <w:jc w:val="both"/>
        <w:rPr>
          <w:b w:val="0"/>
          <w:sz w:val="24"/>
          <w:szCs w:val="24"/>
        </w:rPr>
      </w:pPr>
      <w:r w:rsidRPr="00CD11E0">
        <w:rPr>
          <w:b w:val="0"/>
          <w:sz w:val="24"/>
          <w:szCs w:val="24"/>
        </w:rPr>
        <w:t>депозитные операции;</w:t>
      </w:r>
    </w:p>
    <w:p w:rsidR="00F03E0F" w:rsidRPr="00CD11E0" w:rsidRDefault="00F03E0F" w:rsidP="00F03E0F">
      <w:pPr>
        <w:pStyle w:val="3"/>
        <w:numPr>
          <w:ilvl w:val="0"/>
          <w:numId w:val="2"/>
        </w:numPr>
        <w:spacing w:before="0" w:beforeAutospacing="0" w:after="0" w:afterAutospacing="0"/>
        <w:ind w:left="357" w:hanging="357"/>
        <w:jc w:val="both"/>
        <w:rPr>
          <w:b w:val="0"/>
          <w:sz w:val="24"/>
          <w:szCs w:val="24"/>
        </w:rPr>
      </w:pPr>
      <w:r w:rsidRPr="00CD11E0">
        <w:rPr>
          <w:b w:val="0"/>
          <w:sz w:val="24"/>
          <w:szCs w:val="24"/>
        </w:rPr>
        <w:t>операции с иностранной валютой</w:t>
      </w:r>
      <w:r>
        <w:rPr>
          <w:b w:val="0"/>
          <w:sz w:val="24"/>
          <w:szCs w:val="24"/>
        </w:rPr>
        <w:t>.</w:t>
      </w:r>
    </w:p>
    <w:p w:rsidR="00F03E0F" w:rsidRDefault="00F03E0F" w:rsidP="00F03E0F">
      <w:pPr>
        <w:jc w:val="both"/>
        <w:rPr>
          <w:sz w:val="24"/>
          <w:szCs w:val="24"/>
        </w:rPr>
      </w:pPr>
      <w:r w:rsidRPr="00B71348">
        <w:rPr>
          <w:sz w:val="24"/>
          <w:szCs w:val="24"/>
        </w:rPr>
        <w:t>Банк осуществлял свою финансово-хозяйственную деятельность в 201</w:t>
      </w:r>
      <w:r w:rsidRPr="00BC687D">
        <w:rPr>
          <w:sz w:val="24"/>
          <w:szCs w:val="24"/>
        </w:rPr>
        <w:t>4</w:t>
      </w:r>
      <w:r w:rsidRPr="002E616B">
        <w:rPr>
          <w:sz w:val="24"/>
          <w:szCs w:val="24"/>
        </w:rPr>
        <w:t xml:space="preserve"> </w:t>
      </w:r>
      <w:r w:rsidRPr="00B71348">
        <w:rPr>
          <w:sz w:val="24"/>
          <w:szCs w:val="24"/>
        </w:rPr>
        <w:t>г</w:t>
      </w:r>
      <w:r>
        <w:rPr>
          <w:sz w:val="24"/>
          <w:szCs w:val="24"/>
        </w:rPr>
        <w:t>оду</w:t>
      </w:r>
      <w:r w:rsidRPr="00B71348">
        <w:rPr>
          <w:sz w:val="24"/>
          <w:szCs w:val="24"/>
        </w:rPr>
        <w:t xml:space="preserve"> на основании</w:t>
      </w:r>
      <w:r>
        <w:rPr>
          <w:sz w:val="24"/>
          <w:szCs w:val="24"/>
        </w:rPr>
        <w:t xml:space="preserve"> действующего законодательства РФ, в соответствии с учредительными документами,  Учетной политикой, а так же основополагающими принципами Стратегии Банка. Деятельность Банка направлена на решение основных задач: динамичное и последовательное развитие, повышение качества обслуживания клиентов и укрепление доверия к Банку со стороны клиентов, расширение партнерства, сохранение позиций конкурентоспособного Банка. </w:t>
      </w:r>
    </w:p>
    <w:p w:rsidR="00F03E0F" w:rsidRDefault="00F03E0F" w:rsidP="00F03E0F">
      <w:pPr>
        <w:pStyle w:val="21"/>
        <w:ind w:firstLine="0"/>
      </w:pPr>
      <w:r>
        <w:rPr>
          <w:szCs w:val="24"/>
        </w:rPr>
        <w:t>В 201</w:t>
      </w:r>
      <w:r w:rsidRPr="00BC687D">
        <w:rPr>
          <w:szCs w:val="24"/>
        </w:rPr>
        <w:t>4</w:t>
      </w:r>
      <w:r>
        <w:rPr>
          <w:szCs w:val="24"/>
        </w:rPr>
        <w:t xml:space="preserve"> году рейтинг международного и российского рейтингового агентства Банку не присваивался. </w:t>
      </w:r>
      <w:r>
        <w:t xml:space="preserve"> </w:t>
      </w:r>
    </w:p>
    <w:p w:rsidR="00F03E0F" w:rsidRPr="00C4408E" w:rsidRDefault="00F03E0F" w:rsidP="00F03E0F">
      <w:pPr>
        <w:jc w:val="both"/>
        <w:rPr>
          <w:sz w:val="24"/>
          <w:szCs w:val="24"/>
        </w:rPr>
      </w:pPr>
      <w:r>
        <w:rPr>
          <w:sz w:val="24"/>
          <w:szCs w:val="24"/>
        </w:rPr>
        <w:t>201</w:t>
      </w:r>
      <w:r w:rsidRPr="00BC687D">
        <w:rPr>
          <w:sz w:val="24"/>
          <w:szCs w:val="24"/>
        </w:rPr>
        <w:t>4</w:t>
      </w:r>
      <w:r>
        <w:rPr>
          <w:sz w:val="24"/>
          <w:szCs w:val="24"/>
        </w:rPr>
        <w:t xml:space="preserve"> год Банк завершил с положительным  финансовым результатом и показателями, характеризующими финансовую устойчивость Банка.</w:t>
      </w:r>
      <w:r w:rsidRPr="00C4408E">
        <w:rPr>
          <w:bCs/>
          <w:sz w:val="24"/>
          <w:szCs w:val="24"/>
        </w:rPr>
        <w:t xml:space="preserve"> </w:t>
      </w:r>
      <w:r w:rsidRPr="00C4408E">
        <w:rPr>
          <w:spacing w:val="-1"/>
          <w:sz w:val="24"/>
          <w:szCs w:val="24"/>
        </w:rPr>
        <w:t>Предельные</w:t>
      </w:r>
      <w:r w:rsidRPr="00C4408E">
        <w:rPr>
          <w:b/>
          <w:sz w:val="24"/>
          <w:szCs w:val="24"/>
        </w:rPr>
        <w:t xml:space="preserve"> </w:t>
      </w:r>
      <w:r w:rsidRPr="00C4408E">
        <w:rPr>
          <w:sz w:val="24"/>
          <w:szCs w:val="24"/>
        </w:rPr>
        <w:t xml:space="preserve">значения обязательных экономических нормативов, установленные Банком России, в истекшем году Банком </w:t>
      </w:r>
      <w:r>
        <w:rPr>
          <w:sz w:val="24"/>
          <w:szCs w:val="24"/>
        </w:rPr>
        <w:t xml:space="preserve">выполнялись. </w:t>
      </w:r>
    </w:p>
    <w:p w:rsidR="00F03E0F" w:rsidRPr="000950AE" w:rsidRDefault="00F03E0F" w:rsidP="00F03E0F">
      <w:pPr>
        <w:jc w:val="both"/>
        <w:rPr>
          <w:sz w:val="24"/>
          <w:szCs w:val="24"/>
        </w:rPr>
      </w:pPr>
      <w:r>
        <w:rPr>
          <w:sz w:val="24"/>
          <w:szCs w:val="24"/>
        </w:rPr>
        <w:t>Банк является участником системы обязательного страхования вкладов физических лиц и включен в реестр банков-участников системы обязательного страхования вкладов за номером 312 от 16.12.</w:t>
      </w:r>
      <w:r w:rsidRPr="00F0198E">
        <w:rPr>
          <w:sz w:val="24"/>
          <w:szCs w:val="24"/>
        </w:rPr>
        <w:t>20</w:t>
      </w:r>
      <w:r>
        <w:rPr>
          <w:sz w:val="24"/>
          <w:szCs w:val="24"/>
        </w:rPr>
        <w:t xml:space="preserve">04г.  </w:t>
      </w:r>
    </w:p>
    <w:p w:rsidR="00F03E0F" w:rsidRDefault="00F03E0F" w:rsidP="00F03E0F">
      <w:pPr>
        <w:pStyle w:val="a9"/>
        <w:spacing w:line="240" w:lineRule="auto"/>
        <w:ind w:right="0"/>
      </w:pPr>
      <w:r>
        <w:t>03</w:t>
      </w:r>
      <w:r w:rsidRPr="00D04377">
        <w:t xml:space="preserve"> </w:t>
      </w:r>
      <w:r>
        <w:t>апреля 2014 года  состоялось годовое собрание акционеров Банка, на котором был:</w:t>
      </w:r>
    </w:p>
    <w:p w:rsidR="00F03E0F" w:rsidRDefault="00F03E0F" w:rsidP="00F03E0F">
      <w:pPr>
        <w:pStyle w:val="a9"/>
        <w:spacing w:line="240" w:lineRule="auto"/>
        <w:ind w:right="0"/>
      </w:pPr>
      <w:r>
        <w:t xml:space="preserve">- утвержден годовой отчет  за 2013 год, бухгалтерский баланс и отчет о прибылях и убытках </w:t>
      </w:r>
    </w:p>
    <w:p w:rsidR="00F03E0F" w:rsidRDefault="00F03E0F" w:rsidP="00F03E0F">
      <w:pPr>
        <w:pStyle w:val="a9"/>
        <w:spacing w:line="240" w:lineRule="auto"/>
        <w:ind w:right="0"/>
      </w:pPr>
      <w:r>
        <w:t xml:space="preserve">Банка за 2013 год; </w:t>
      </w:r>
    </w:p>
    <w:p w:rsidR="00F03E0F" w:rsidRDefault="00F03E0F" w:rsidP="00F03E0F">
      <w:pPr>
        <w:pStyle w:val="a9"/>
        <w:spacing w:line="240" w:lineRule="auto"/>
        <w:ind w:right="0"/>
      </w:pPr>
      <w:r>
        <w:t xml:space="preserve">- утверждено распределение прибыли по результатам финансового 2013 года и принято решение о </w:t>
      </w:r>
    </w:p>
    <w:p w:rsidR="00F03E0F" w:rsidRDefault="00F03E0F" w:rsidP="00F03E0F">
      <w:pPr>
        <w:pStyle w:val="a9"/>
        <w:spacing w:line="240" w:lineRule="auto"/>
        <w:ind w:right="0"/>
      </w:pPr>
      <w:r>
        <w:t>выплате дивидендов;</w:t>
      </w:r>
    </w:p>
    <w:p w:rsidR="00F03E0F" w:rsidRDefault="00F03E0F" w:rsidP="00F03E0F">
      <w:pPr>
        <w:pStyle w:val="a9"/>
        <w:spacing w:line="240" w:lineRule="auto"/>
        <w:ind w:right="0"/>
      </w:pPr>
      <w:r>
        <w:lastRenderedPageBreak/>
        <w:t>- избран Аудитор Банка на 2014 год;</w:t>
      </w:r>
    </w:p>
    <w:p w:rsidR="00F03E0F" w:rsidRDefault="00F03E0F" w:rsidP="00F03E0F">
      <w:pPr>
        <w:pStyle w:val="a9"/>
        <w:spacing w:line="240" w:lineRule="auto"/>
        <w:ind w:right="0"/>
      </w:pPr>
      <w:r>
        <w:t>- избран Совет Директоров Банка;</w:t>
      </w:r>
    </w:p>
    <w:p w:rsidR="00F03E0F" w:rsidRDefault="00F03E0F" w:rsidP="00F03E0F">
      <w:pPr>
        <w:pStyle w:val="a9"/>
        <w:spacing w:line="240" w:lineRule="auto"/>
        <w:ind w:right="0"/>
      </w:pPr>
      <w:r>
        <w:t>- избрана Ревизионная комиссия Банка.</w:t>
      </w:r>
    </w:p>
    <w:p w:rsidR="00F03E0F" w:rsidRDefault="00F03E0F" w:rsidP="00F03E0F">
      <w:pPr>
        <w:pStyle w:val="a9"/>
        <w:spacing w:line="240" w:lineRule="auto"/>
        <w:ind w:right="0"/>
      </w:pPr>
      <w:r>
        <w:t>По решению собрания акционеров  распределение прибыли</w:t>
      </w:r>
      <w:r w:rsidRPr="00ED070E">
        <w:t xml:space="preserve"> </w:t>
      </w:r>
      <w:r>
        <w:t>после налогообложения в размере 29 553 173,91 руб. было утверждено в следующем порядке:  направить в Резервный Фонд Банка  - 1 477 658,70 руб.,  на выплату дивидендов   28 075 515,21 руб.</w:t>
      </w:r>
    </w:p>
    <w:p w:rsidR="00F03E0F" w:rsidRDefault="00F03E0F" w:rsidP="00F03E0F">
      <w:pPr>
        <w:pStyle w:val="a9"/>
        <w:spacing w:line="240" w:lineRule="auto"/>
        <w:ind w:right="0"/>
      </w:pPr>
      <w:r>
        <w:t>Совет Директоров избран в следующем составе:</w:t>
      </w:r>
    </w:p>
    <w:p w:rsidR="00F03E0F" w:rsidRDefault="00F03E0F" w:rsidP="00F03E0F">
      <w:pPr>
        <w:pStyle w:val="a9"/>
        <w:spacing w:line="240" w:lineRule="auto"/>
        <w:ind w:right="0"/>
      </w:pPr>
      <w:r>
        <w:t>- Бобрицкий Геннадий Алексеевич  - генеральный директор ООО «Управляющая компания «Приосколье»;</w:t>
      </w:r>
    </w:p>
    <w:p w:rsidR="00F03E0F" w:rsidRDefault="00F03E0F" w:rsidP="00F03E0F">
      <w:pPr>
        <w:pStyle w:val="a9"/>
        <w:spacing w:line="240" w:lineRule="auto"/>
        <w:ind w:right="0"/>
      </w:pPr>
      <w:r>
        <w:t>- Михедько Роман Юрьевич – заместитель генерального директора – директор  по  инвестиционной деятельности ООО «Управляющая компания «Приосколье»;</w:t>
      </w:r>
    </w:p>
    <w:p w:rsidR="00F03E0F" w:rsidRDefault="00F03E0F" w:rsidP="00F03E0F">
      <w:pPr>
        <w:pStyle w:val="a9"/>
        <w:spacing w:line="240" w:lineRule="auto"/>
        <w:ind w:right="0"/>
      </w:pPr>
      <w:r>
        <w:t xml:space="preserve">- Захаров Владимир Борисович - заместитель генерального директора   по правовым  вопросам </w:t>
      </w:r>
    </w:p>
    <w:p w:rsidR="00F03E0F" w:rsidRDefault="00F03E0F" w:rsidP="00F03E0F">
      <w:pPr>
        <w:pStyle w:val="a9"/>
        <w:spacing w:line="240" w:lineRule="auto"/>
        <w:ind w:right="0"/>
      </w:pPr>
      <w:r>
        <w:t>ООО «Управляющая компания «Приосколье»;</w:t>
      </w:r>
    </w:p>
    <w:p w:rsidR="00F03E0F" w:rsidRDefault="00F03E0F" w:rsidP="00F03E0F">
      <w:pPr>
        <w:pStyle w:val="a9"/>
        <w:spacing w:line="240" w:lineRule="auto"/>
        <w:ind w:right="0"/>
      </w:pPr>
      <w:r>
        <w:t>- Гоголицына Надежда Александровна – Председатель Правления Банка;</w:t>
      </w:r>
    </w:p>
    <w:p w:rsidR="00F03E0F" w:rsidRDefault="00F03E0F" w:rsidP="00F03E0F">
      <w:pPr>
        <w:pStyle w:val="a9"/>
        <w:spacing w:line="240" w:lineRule="auto"/>
        <w:ind w:right="0"/>
      </w:pPr>
      <w:r>
        <w:t>- Рагозина  Юлия Анатольевна – начальник юридического отдела Банка.</w:t>
      </w:r>
    </w:p>
    <w:p w:rsidR="00F03E0F" w:rsidRDefault="00F03E0F" w:rsidP="00F03E0F">
      <w:pPr>
        <w:pStyle w:val="a9"/>
        <w:spacing w:line="240" w:lineRule="auto"/>
        <w:ind w:right="0"/>
      </w:pPr>
      <w:r>
        <w:t>Советом Директоров в течение 2014 года рассматривались вопросы, отнесенные к его компетенции, в том числе:</w:t>
      </w:r>
    </w:p>
    <w:p w:rsidR="00F03E0F" w:rsidRDefault="00F03E0F" w:rsidP="00F03E0F">
      <w:pPr>
        <w:pStyle w:val="a9"/>
        <w:spacing w:line="240" w:lineRule="auto"/>
        <w:ind w:right="0"/>
      </w:pPr>
      <w:r>
        <w:t>- утверждение внутренних положений Банка;</w:t>
      </w:r>
    </w:p>
    <w:p w:rsidR="00F03E0F" w:rsidRDefault="00F03E0F" w:rsidP="00F03E0F">
      <w:pPr>
        <w:pStyle w:val="a9"/>
        <w:spacing w:line="240" w:lineRule="auto"/>
        <w:ind w:right="0"/>
      </w:pPr>
      <w:r>
        <w:t>-утверждение условий кредитования по сделкам, в совершении которых имеется заинтересованность, и в других случаях, предусмотренных внутренними положениями Банка и действующим законодательством;</w:t>
      </w:r>
    </w:p>
    <w:p w:rsidR="00F03E0F" w:rsidRPr="008F6EDF" w:rsidRDefault="00F03E0F" w:rsidP="00F03E0F">
      <w:pPr>
        <w:pStyle w:val="a9"/>
        <w:spacing w:line="240" w:lineRule="auto"/>
        <w:ind w:right="0"/>
      </w:pPr>
      <w:r w:rsidRPr="008F6EDF">
        <w:t>- утвержден</w:t>
      </w:r>
      <w:r>
        <w:t xml:space="preserve">ие </w:t>
      </w:r>
      <w:r w:rsidRPr="008F6EDF">
        <w:t>мероприяти</w:t>
      </w:r>
      <w:r>
        <w:t xml:space="preserve">й </w:t>
      </w:r>
      <w:r w:rsidRPr="008F6EDF">
        <w:t>по снижению риска на бизнес собственников Банка</w:t>
      </w:r>
      <w:r>
        <w:t>.</w:t>
      </w:r>
      <w:r w:rsidRPr="008F6EDF">
        <w:t xml:space="preserve"> </w:t>
      </w:r>
    </w:p>
    <w:p w:rsidR="00F03E0F" w:rsidRPr="00980E9D" w:rsidRDefault="00F03E0F" w:rsidP="00F03E0F">
      <w:pPr>
        <w:pStyle w:val="Pa8"/>
        <w:spacing w:line="240" w:lineRule="auto"/>
        <w:jc w:val="both"/>
        <w:rPr>
          <w:rFonts w:ascii="Times New Roman" w:hAnsi="Times New Roman"/>
          <w:color w:val="000000"/>
        </w:rPr>
      </w:pPr>
      <w:r w:rsidRPr="00980E9D">
        <w:rPr>
          <w:rFonts w:ascii="Times New Roman" w:hAnsi="Times New Roman"/>
          <w:color w:val="000000"/>
        </w:rPr>
        <w:t>Исполнительными органами Банка являются</w:t>
      </w:r>
      <w:r>
        <w:rPr>
          <w:rFonts w:ascii="Times New Roman" w:hAnsi="Times New Roman"/>
          <w:color w:val="000000"/>
        </w:rPr>
        <w:t>:</w:t>
      </w:r>
      <w:r w:rsidRPr="00980E9D">
        <w:rPr>
          <w:rFonts w:ascii="Times New Roman" w:hAnsi="Times New Roman"/>
          <w:color w:val="000000"/>
        </w:rPr>
        <w:t xml:space="preserve"> Председатель Правления Банка (единоличный ис</w:t>
      </w:r>
      <w:r w:rsidRPr="00980E9D">
        <w:rPr>
          <w:rFonts w:ascii="Times New Roman" w:hAnsi="Times New Roman"/>
          <w:color w:val="000000"/>
        </w:rPr>
        <w:softHyphen/>
        <w:t>полнительный орган) и Правление Банка (коллегиальный исполнительный орган). Председатель Правления действует на основании Устава, а также утвержденного общим собранием акционер</w:t>
      </w:r>
      <w:r>
        <w:rPr>
          <w:rFonts w:ascii="Times New Roman" w:hAnsi="Times New Roman"/>
          <w:color w:val="000000"/>
        </w:rPr>
        <w:t xml:space="preserve">ов </w:t>
      </w:r>
      <w:r w:rsidRPr="00980E9D">
        <w:rPr>
          <w:rFonts w:ascii="Times New Roman" w:hAnsi="Times New Roman"/>
          <w:color w:val="000000"/>
        </w:rPr>
        <w:t>Положения о Правлени</w:t>
      </w:r>
      <w:r>
        <w:rPr>
          <w:rFonts w:ascii="Times New Roman" w:hAnsi="Times New Roman"/>
          <w:color w:val="000000"/>
        </w:rPr>
        <w:t>и (протокол от 24.04.07г.)</w:t>
      </w:r>
      <w:r w:rsidRPr="00980E9D">
        <w:rPr>
          <w:rFonts w:ascii="Times New Roman" w:hAnsi="Times New Roman"/>
          <w:color w:val="000000"/>
        </w:rPr>
        <w:t>. Председатель Правления, являясь единолич</w:t>
      </w:r>
      <w:r w:rsidRPr="00980E9D">
        <w:rPr>
          <w:rFonts w:ascii="Times New Roman" w:hAnsi="Times New Roman"/>
          <w:color w:val="000000"/>
        </w:rPr>
        <w:softHyphen/>
        <w:t xml:space="preserve">ным исполнительным органом, без доверенности действует от имени Банка. </w:t>
      </w:r>
    </w:p>
    <w:p w:rsidR="00F03E0F" w:rsidRDefault="00F03E0F" w:rsidP="00F03E0F">
      <w:pPr>
        <w:shd w:val="clear" w:color="auto" w:fill="FFFFFF"/>
        <w:jc w:val="both"/>
        <w:rPr>
          <w:color w:val="000000"/>
          <w:spacing w:val="-1"/>
          <w:sz w:val="24"/>
          <w:szCs w:val="24"/>
        </w:rPr>
      </w:pPr>
      <w:r w:rsidRPr="00980E9D">
        <w:rPr>
          <w:color w:val="000000"/>
          <w:sz w:val="24"/>
          <w:szCs w:val="24"/>
        </w:rPr>
        <w:t xml:space="preserve">В состав Правления Банка входят </w:t>
      </w:r>
      <w:r>
        <w:rPr>
          <w:color w:val="000000"/>
          <w:sz w:val="24"/>
          <w:szCs w:val="24"/>
        </w:rPr>
        <w:t>3</w:t>
      </w:r>
      <w:r w:rsidRPr="00980E9D">
        <w:rPr>
          <w:color w:val="000000"/>
          <w:sz w:val="24"/>
          <w:szCs w:val="24"/>
        </w:rPr>
        <w:t xml:space="preserve"> человек</w:t>
      </w:r>
      <w:r>
        <w:rPr>
          <w:color w:val="000000"/>
          <w:sz w:val="24"/>
          <w:szCs w:val="24"/>
        </w:rPr>
        <w:t>а</w:t>
      </w:r>
      <w:r w:rsidRPr="00980E9D">
        <w:rPr>
          <w:color w:val="000000"/>
          <w:sz w:val="24"/>
          <w:szCs w:val="24"/>
        </w:rPr>
        <w:t>.</w:t>
      </w:r>
      <w:r>
        <w:rPr>
          <w:color w:val="000000"/>
          <w:sz w:val="24"/>
          <w:szCs w:val="24"/>
        </w:rPr>
        <w:t xml:space="preserve"> </w:t>
      </w:r>
      <w:r>
        <w:rPr>
          <w:color w:val="000000"/>
          <w:spacing w:val="-1"/>
          <w:sz w:val="24"/>
          <w:szCs w:val="24"/>
        </w:rPr>
        <w:t>С 21 апреля 2010 года единоличным исполнительным органом ЗАО «Вэлтон Банк» является: Председатель Правления – Гоголицына Надежда Александровна. В состав коллегиального исполнительного органа Банка (Правления) вошли: Гоголицына Надежда Александровна, Адамович Татьяна Владимировна, Иванова Евгения Павловна.</w:t>
      </w:r>
    </w:p>
    <w:p w:rsidR="00F03E0F" w:rsidRDefault="00F03E0F" w:rsidP="00F03E0F">
      <w:pPr>
        <w:shd w:val="clear" w:color="auto" w:fill="FFFFFF"/>
        <w:jc w:val="both"/>
        <w:rPr>
          <w:color w:val="000000"/>
          <w:spacing w:val="-1"/>
          <w:sz w:val="24"/>
          <w:szCs w:val="24"/>
        </w:rPr>
      </w:pPr>
      <w:r>
        <w:rPr>
          <w:color w:val="000000"/>
          <w:spacing w:val="-1"/>
          <w:sz w:val="24"/>
          <w:szCs w:val="24"/>
        </w:rPr>
        <w:t xml:space="preserve">Председатель Правления, члены Правления акциями кредитной организации в течение отчетного года не владели. </w:t>
      </w:r>
    </w:p>
    <w:p w:rsidR="00F03E0F" w:rsidRDefault="00F03E0F" w:rsidP="00F03E0F">
      <w:pPr>
        <w:shd w:val="clear" w:color="auto" w:fill="FFFFFF"/>
        <w:jc w:val="both"/>
        <w:rPr>
          <w:color w:val="000000"/>
          <w:spacing w:val="-1"/>
          <w:sz w:val="24"/>
          <w:szCs w:val="24"/>
        </w:rPr>
      </w:pPr>
    </w:p>
    <w:p w:rsidR="00F03E0F" w:rsidRDefault="00F03E0F" w:rsidP="00F03E0F">
      <w:pPr>
        <w:pStyle w:val="31"/>
        <w:numPr>
          <w:ilvl w:val="0"/>
          <w:numId w:val="1"/>
        </w:numPr>
        <w:jc w:val="left"/>
        <w:rPr>
          <w:b/>
          <w:sz w:val="28"/>
          <w:szCs w:val="28"/>
          <w:u w:val="single"/>
        </w:rPr>
      </w:pPr>
      <w:r>
        <w:rPr>
          <w:b/>
          <w:sz w:val="28"/>
          <w:szCs w:val="28"/>
          <w:u w:val="single"/>
        </w:rPr>
        <w:t>Краткий обзор основ подготовки годовой отчетности и основных положений учетной политики кредитной организации.</w:t>
      </w:r>
    </w:p>
    <w:p w:rsidR="00F03E0F" w:rsidRDefault="00F03E0F" w:rsidP="00F03E0F">
      <w:pPr>
        <w:pStyle w:val="31"/>
        <w:jc w:val="left"/>
        <w:rPr>
          <w:b/>
          <w:sz w:val="28"/>
          <w:szCs w:val="28"/>
          <w:u w:val="single"/>
        </w:rPr>
      </w:pPr>
    </w:p>
    <w:p w:rsidR="00F03E0F" w:rsidRDefault="00F03E0F" w:rsidP="00F03E0F">
      <w:pPr>
        <w:pStyle w:val="31"/>
        <w:ind w:firstLine="0"/>
      </w:pPr>
      <w:r w:rsidRPr="006437D7">
        <w:t xml:space="preserve">Годовой бухгалтерский отчет составлен в соответствии с Указанием Банка России «О порядке составления </w:t>
      </w:r>
      <w:r>
        <w:t>кредитными организациями годовой бухгалтерской (финансовой) отчетности» от 4 сентября 2013 г. № 3054-У (далее - Указание № 3054-У) и сформирован Банком, исходя из действующих в Российской Федерации правил бухгалтерского учета и отчетности.</w:t>
      </w:r>
    </w:p>
    <w:p w:rsidR="00F03E0F" w:rsidRDefault="00F03E0F" w:rsidP="00F03E0F">
      <w:pPr>
        <w:pStyle w:val="31"/>
        <w:ind w:firstLine="0"/>
      </w:pPr>
      <w:r>
        <w:t>Годовой бухгалтерский отчет составлен за период, начинающийся с 1 января 2014 года и заканчивающийся 31 декабря 2014 года (включительно).</w:t>
      </w:r>
    </w:p>
    <w:p w:rsidR="00F03E0F" w:rsidRDefault="00F03E0F" w:rsidP="00F03E0F">
      <w:pPr>
        <w:pStyle w:val="31"/>
        <w:ind w:firstLine="0"/>
      </w:pPr>
      <w:r>
        <w:t xml:space="preserve">Разработан и утвержден Порядок составления годовой отчетности в Банке (приказ Председателя Правления от 27.11.2013г. № 70). </w:t>
      </w:r>
    </w:p>
    <w:p w:rsidR="00F03E0F" w:rsidRDefault="00F03E0F" w:rsidP="00F03E0F">
      <w:pPr>
        <w:pStyle w:val="3"/>
        <w:spacing w:before="0" w:beforeAutospacing="0" w:after="0" w:afterAutospacing="0"/>
        <w:jc w:val="both"/>
        <w:rPr>
          <w:b w:val="0"/>
          <w:sz w:val="24"/>
          <w:szCs w:val="24"/>
        </w:rPr>
      </w:pPr>
      <w:r>
        <w:rPr>
          <w:b w:val="0"/>
          <w:sz w:val="24"/>
          <w:szCs w:val="24"/>
        </w:rPr>
        <w:t>Дата подписания годового бухгалтерского отчета  31</w:t>
      </w:r>
      <w:r w:rsidRPr="00685FA7">
        <w:rPr>
          <w:b w:val="0"/>
          <w:sz w:val="24"/>
          <w:szCs w:val="24"/>
        </w:rPr>
        <w:t xml:space="preserve"> </w:t>
      </w:r>
      <w:r>
        <w:rPr>
          <w:b w:val="0"/>
          <w:sz w:val="24"/>
          <w:szCs w:val="24"/>
        </w:rPr>
        <w:t>января 2015 года.</w:t>
      </w:r>
    </w:p>
    <w:p w:rsidR="00F03E0F" w:rsidRDefault="00F03E0F" w:rsidP="00F03E0F">
      <w:pPr>
        <w:pStyle w:val="31"/>
        <w:ind w:firstLine="0"/>
      </w:pPr>
      <w:r>
        <w:t>Бухгалтерский учет осуществлялся в соответствии с положениями Учетной политики Банка на 2013 год (с изменениями и дополнениями), действие которой продлено на 2014 год (приказ от 30.12.2013г. № 80).</w:t>
      </w:r>
    </w:p>
    <w:p w:rsidR="00F03E0F" w:rsidRDefault="00F03E0F" w:rsidP="00F03E0F">
      <w:pPr>
        <w:pStyle w:val="3"/>
        <w:spacing w:before="0" w:beforeAutospacing="0" w:after="0" w:afterAutospacing="0"/>
        <w:jc w:val="both"/>
        <w:rPr>
          <w:b w:val="0"/>
          <w:sz w:val="24"/>
          <w:szCs w:val="24"/>
        </w:rPr>
      </w:pPr>
      <w:r>
        <w:rPr>
          <w:b w:val="0"/>
          <w:sz w:val="24"/>
          <w:szCs w:val="24"/>
        </w:rPr>
        <w:lastRenderedPageBreak/>
        <w:t xml:space="preserve">Данные отчета о прибылях и убытках, входящего в состав бухгалтерского отчета за 2014 год, сформированы с учетом СПОД, подтверждающих существование на отчетную дату условий, в которых Банк вел свою деятельность. </w:t>
      </w:r>
    </w:p>
    <w:p w:rsidR="00F03E0F" w:rsidRDefault="00F03E0F" w:rsidP="00F03E0F">
      <w:pPr>
        <w:jc w:val="both"/>
        <w:rPr>
          <w:sz w:val="24"/>
          <w:szCs w:val="24"/>
        </w:rPr>
      </w:pPr>
      <w:r>
        <w:rPr>
          <w:sz w:val="24"/>
          <w:szCs w:val="24"/>
        </w:rPr>
        <w:t xml:space="preserve">По состоянию на 1 января 2015 года в Банке открыто банковских счетов клиентам– юридическим лицам, не являющихся кредитными организациями, – 570 </w:t>
      </w:r>
      <w:r w:rsidRPr="0034729F">
        <w:rPr>
          <w:sz w:val="24"/>
          <w:szCs w:val="24"/>
        </w:rPr>
        <w:t>ед</w:t>
      </w:r>
      <w:r>
        <w:rPr>
          <w:sz w:val="24"/>
          <w:szCs w:val="24"/>
        </w:rPr>
        <w:t>иниц в российских ру</w:t>
      </w:r>
      <w:r>
        <w:rPr>
          <w:sz w:val="24"/>
          <w:szCs w:val="24"/>
        </w:rPr>
        <w:t>б</w:t>
      </w:r>
      <w:r>
        <w:rPr>
          <w:sz w:val="24"/>
          <w:szCs w:val="24"/>
        </w:rPr>
        <w:t xml:space="preserve">лях и 24 единицы - в иностранной валюте,  физическим лицам на основании договора банковского счета и договора банковского вклада – 207 </w:t>
      </w:r>
      <w:r w:rsidRPr="0034729F">
        <w:rPr>
          <w:sz w:val="24"/>
          <w:szCs w:val="24"/>
        </w:rPr>
        <w:t>ед</w:t>
      </w:r>
      <w:r>
        <w:rPr>
          <w:sz w:val="24"/>
          <w:szCs w:val="24"/>
        </w:rPr>
        <w:t xml:space="preserve">иниц в российских рублях и 96 единиц в иностранной валюте.  </w:t>
      </w:r>
    </w:p>
    <w:p w:rsidR="00F03E0F" w:rsidRPr="00D708F6" w:rsidRDefault="00F03E0F" w:rsidP="00F03E0F">
      <w:pPr>
        <w:pStyle w:val="31"/>
        <w:ind w:firstLine="0"/>
      </w:pPr>
      <w:r w:rsidRPr="00D708F6">
        <w:t>Согласно требованиям Указания № 3054–У были проведены соответствующие процедуры по подготовке к составлению годового отчета, а именно:</w:t>
      </w:r>
    </w:p>
    <w:p w:rsidR="00F03E0F" w:rsidRPr="00D708F6" w:rsidRDefault="00F03E0F" w:rsidP="00F03E0F">
      <w:pPr>
        <w:autoSpaceDE w:val="0"/>
        <w:autoSpaceDN w:val="0"/>
        <w:adjustRightInd w:val="0"/>
        <w:jc w:val="both"/>
        <w:rPr>
          <w:sz w:val="24"/>
          <w:szCs w:val="24"/>
        </w:rPr>
      </w:pPr>
      <w:r w:rsidRPr="00D708F6">
        <w:rPr>
          <w:sz w:val="24"/>
          <w:szCs w:val="24"/>
        </w:rPr>
        <w:t>- в соответствии с требованиями п. 2.1.1 Указания № 3054-У по состоянию на 01.11.1</w:t>
      </w:r>
      <w:r>
        <w:rPr>
          <w:sz w:val="24"/>
          <w:szCs w:val="24"/>
        </w:rPr>
        <w:t>4г.</w:t>
      </w:r>
      <w:r w:rsidRPr="00D708F6">
        <w:rPr>
          <w:sz w:val="24"/>
          <w:szCs w:val="24"/>
        </w:rPr>
        <w:t xml:space="preserve"> проведена инвентаризация основных средств, нематериальных активов, материальных запасов, расчетов по требованиям и обязательствам по банковским операциям и сделкам, расчетов с дебиторами и кредиторами по другим операциям;</w:t>
      </w:r>
    </w:p>
    <w:p w:rsidR="00F03E0F" w:rsidRPr="00D708F6" w:rsidRDefault="00F03E0F" w:rsidP="00F03E0F">
      <w:pPr>
        <w:autoSpaceDE w:val="0"/>
        <w:autoSpaceDN w:val="0"/>
        <w:adjustRightInd w:val="0"/>
        <w:jc w:val="both"/>
        <w:rPr>
          <w:sz w:val="24"/>
          <w:szCs w:val="24"/>
        </w:rPr>
      </w:pPr>
      <w:r w:rsidRPr="00D708F6">
        <w:rPr>
          <w:sz w:val="24"/>
          <w:szCs w:val="24"/>
        </w:rPr>
        <w:t>- в соответствии с требованиями п. 2.1.2 Указания № 3054-У проведена проверка данных аналитического учета расчетов с подотчетными лицами с целью выявления длительности учета на счете N 60308 «Расчеты с работниками по подотчетным суммам» денежных средств, выданных под отчет, а также сумм недостач денежных средств и других ценностей, возникших в результате кассовых просчетов, хищений и других злоупотреблений; по состоянию на 01.01.1</w:t>
      </w:r>
      <w:r>
        <w:rPr>
          <w:sz w:val="24"/>
          <w:szCs w:val="24"/>
        </w:rPr>
        <w:t>5</w:t>
      </w:r>
      <w:r w:rsidRPr="00D708F6">
        <w:rPr>
          <w:sz w:val="24"/>
          <w:szCs w:val="24"/>
        </w:rPr>
        <w:t xml:space="preserve"> остаток на счете 60308</w:t>
      </w:r>
      <w:r>
        <w:rPr>
          <w:sz w:val="24"/>
          <w:szCs w:val="24"/>
        </w:rPr>
        <w:t xml:space="preserve"> не числился</w:t>
      </w:r>
      <w:r w:rsidRPr="00D708F6">
        <w:rPr>
          <w:sz w:val="24"/>
          <w:szCs w:val="24"/>
        </w:rPr>
        <w:t>;</w:t>
      </w:r>
    </w:p>
    <w:p w:rsidR="00F03E0F" w:rsidRPr="00D708F6" w:rsidRDefault="00F03E0F" w:rsidP="00F03E0F">
      <w:pPr>
        <w:tabs>
          <w:tab w:val="left" w:pos="284"/>
        </w:tabs>
        <w:autoSpaceDE w:val="0"/>
        <w:autoSpaceDN w:val="0"/>
        <w:adjustRightInd w:val="0"/>
        <w:jc w:val="both"/>
        <w:rPr>
          <w:sz w:val="24"/>
          <w:szCs w:val="24"/>
        </w:rPr>
      </w:pPr>
      <w:r w:rsidRPr="00D708F6">
        <w:rPr>
          <w:sz w:val="24"/>
          <w:szCs w:val="24"/>
        </w:rPr>
        <w:t>- в соответствии с требованиями п. 2.1.3 Указания № 3054-У проведена проверка данных аналитического учета на счете по учету расчетов с дебиторами и кредиторами;</w:t>
      </w:r>
    </w:p>
    <w:p w:rsidR="00F03E0F" w:rsidRPr="00D708F6" w:rsidRDefault="00F03E0F" w:rsidP="00F03E0F">
      <w:pPr>
        <w:tabs>
          <w:tab w:val="left" w:pos="284"/>
        </w:tabs>
        <w:autoSpaceDE w:val="0"/>
        <w:autoSpaceDN w:val="0"/>
        <w:adjustRightInd w:val="0"/>
        <w:jc w:val="both"/>
        <w:rPr>
          <w:sz w:val="24"/>
          <w:szCs w:val="24"/>
        </w:rPr>
      </w:pPr>
      <w:r w:rsidRPr="00D708F6">
        <w:rPr>
          <w:sz w:val="24"/>
          <w:szCs w:val="24"/>
        </w:rPr>
        <w:t>- согласно п. 2.1.5 анализ капитальных вложений показал, что по состоянию на 01.01.1</w:t>
      </w:r>
      <w:r>
        <w:rPr>
          <w:sz w:val="24"/>
          <w:szCs w:val="24"/>
        </w:rPr>
        <w:t>5</w:t>
      </w:r>
      <w:r w:rsidRPr="00D708F6">
        <w:rPr>
          <w:sz w:val="24"/>
          <w:szCs w:val="24"/>
        </w:rPr>
        <w:t xml:space="preserve"> на счете 60701 не числились остатки по объектам основных средств и нематериальных активов, фактически введенным в эксплуатацию;</w:t>
      </w:r>
    </w:p>
    <w:p w:rsidR="00F03E0F" w:rsidRPr="00D708F6" w:rsidRDefault="00F03E0F" w:rsidP="00F03E0F">
      <w:pPr>
        <w:autoSpaceDE w:val="0"/>
        <w:autoSpaceDN w:val="0"/>
        <w:adjustRightInd w:val="0"/>
        <w:jc w:val="both"/>
        <w:rPr>
          <w:sz w:val="24"/>
          <w:szCs w:val="24"/>
        </w:rPr>
      </w:pPr>
      <w:r w:rsidRPr="00D708F6">
        <w:rPr>
          <w:sz w:val="24"/>
          <w:szCs w:val="24"/>
        </w:rPr>
        <w:t>- согласно п. 2.1.6 проведено начисление и отражение в бухгалтерском учете в соответствии с приложением 3 к Положению Банка России №</w:t>
      </w:r>
      <w:r w:rsidRPr="00D708F6">
        <w:rPr>
          <w:rFonts w:ascii="Arial" w:hAnsi="Arial" w:cs="Arial"/>
          <w:szCs w:val="24"/>
        </w:rPr>
        <w:t xml:space="preserve"> </w:t>
      </w:r>
      <w:r w:rsidRPr="00D708F6">
        <w:rPr>
          <w:sz w:val="24"/>
          <w:szCs w:val="24"/>
        </w:rPr>
        <w:t>385-П доходов и расходов, относящихся к периоду до 1 января нового года;</w:t>
      </w:r>
    </w:p>
    <w:p w:rsidR="00F03E0F" w:rsidRPr="00D708F6" w:rsidRDefault="00F03E0F" w:rsidP="00F03E0F">
      <w:pPr>
        <w:tabs>
          <w:tab w:val="left" w:pos="284"/>
        </w:tabs>
        <w:autoSpaceDE w:val="0"/>
        <w:autoSpaceDN w:val="0"/>
        <w:adjustRightInd w:val="0"/>
        <w:jc w:val="both"/>
        <w:rPr>
          <w:sz w:val="24"/>
          <w:szCs w:val="24"/>
        </w:rPr>
      </w:pPr>
      <w:r w:rsidRPr="00D708F6">
        <w:rPr>
          <w:sz w:val="24"/>
          <w:szCs w:val="24"/>
        </w:rPr>
        <w:t>- в соответствии требований п. 2.1.7 главным бухгалтером Банка была проведена сверка остатков по всем балансовым и внебалансовым счетам;</w:t>
      </w:r>
    </w:p>
    <w:p w:rsidR="00F03E0F" w:rsidRPr="00D708F6" w:rsidRDefault="00F03E0F" w:rsidP="00F03E0F">
      <w:pPr>
        <w:tabs>
          <w:tab w:val="left" w:pos="426"/>
        </w:tabs>
        <w:autoSpaceDE w:val="0"/>
        <w:autoSpaceDN w:val="0"/>
        <w:adjustRightInd w:val="0"/>
        <w:jc w:val="both"/>
        <w:rPr>
          <w:sz w:val="24"/>
          <w:szCs w:val="24"/>
        </w:rPr>
      </w:pPr>
      <w:r w:rsidRPr="00D708F6">
        <w:rPr>
          <w:sz w:val="24"/>
          <w:szCs w:val="24"/>
        </w:rPr>
        <w:t>- согласно п. 2.1.8 Указания № 3054-У подготовлены выписки с банковских счетов клиентов - юридических лиц  и частично получены письменные подтверждения остатков по этим счетам;</w:t>
      </w:r>
    </w:p>
    <w:p w:rsidR="00F03E0F" w:rsidRPr="00D708F6" w:rsidRDefault="00F03E0F" w:rsidP="00F03E0F">
      <w:pPr>
        <w:ind w:right="-1"/>
        <w:jc w:val="both"/>
        <w:rPr>
          <w:sz w:val="24"/>
          <w:szCs w:val="24"/>
        </w:rPr>
      </w:pPr>
      <w:r w:rsidRPr="00D708F6">
        <w:rPr>
          <w:sz w:val="24"/>
          <w:szCs w:val="24"/>
        </w:rPr>
        <w:t>- согласно п. 2.1.10 Указания № 3054-У были приняты необходимые меры к урегулированию и минимизации сумм на счетах до выяснения. Остаток средств на счете 47416 «Суммы, поступившие на корреспондентские счета, до выяснения» по состоянию на 01.01.1</w:t>
      </w:r>
      <w:r>
        <w:rPr>
          <w:sz w:val="24"/>
          <w:szCs w:val="24"/>
        </w:rPr>
        <w:t>5</w:t>
      </w:r>
      <w:r w:rsidRPr="00D708F6">
        <w:rPr>
          <w:sz w:val="24"/>
          <w:szCs w:val="24"/>
        </w:rPr>
        <w:t xml:space="preserve"> </w:t>
      </w:r>
      <w:r>
        <w:rPr>
          <w:sz w:val="24"/>
          <w:szCs w:val="24"/>
        </w:rPr>
        <w:t>не числился</w:t>
      </w:r>
      <w:r w:rsidRPr="00D708F6">
        <w:rPr>
          <w:sz w:val="24"/>
          <w:szCs w:val="24"/>
        </w:rPr>
        <w:t>;</w:t>
      </w:r>
    </w:p>
    <w:p w:rsidR="00F03E0F" w:rsidRPr="00D708F6" w:rsidRDefault="00F03E0F" w:rsidP="00F03E0F">
      <w:pPr>
        <w:ind w:right="-1"/>
        <w:jc w:val="both"/>
        <w:rPr>
          <w:sz w:val="24"/>
          <w:szCs w:val="24"/>
        </w:rPr>
      </w:pPr>
      <w:r w:rsidRPr="00D708F6">
        <w:rPr>
          <w:sz w:val="24"/>
          <w:szCs w:val="24"/>
        </w:rPr>
        <w:t>- в соответствии с требованиями п. 2.1.12 Указания № 3054-У проведены расчет, уточнение и отражение на соответствующих балансовых счетах резервов на возможные потери</w:t>
      </w:r>
      <w:r>
        <w:rPr>
          <w:sz w:val="24"/>
          <w:szCs w:val="24"/>
        </w:rPr>
        <w:t>.</w:t>
      </w:r>
    </w:p>
    <w:p w:rsidR="00F03E0F" w:rsidRDefault="00F03E0F" w:rsidP="00F03E0F">
      <w:pPr>
        <w:pStyle w:val="31"/>
        <w:ind w:firstLine="0"/>
      </w:pPr>
    </w:p>
    <w:p w:rsidR="00F03E0F" w:rsidRDefault="00F03E0F" w:rsidP="00F03E0F">
      <w:pPr>
        <w:pStyle w:val="31"/>
        <w:ind w:firstLine="0"/>
        <w:rPr>
          <w:i/>
        </w:rPr>
      </w:pPr>
      <w:r w:rsidRPr="00760CAE">
        <w:rPr>
          <w:i/>
        </w:rPr>
        <w:t>Валюта отчетности</w:t>
      </w:r>
    </w:p>
    <w:p w:rsidR="00F03E0F" w:rsidRPr="00760CAE" w:rsidRDefault="00F03E0F" w:rsidP="00F03E0F">
      <w:pPr>
        <w:pStyle w:val="31"/>
        <w:ind w:firstLine="0"/>
        <w:rPr>
          <w:i/>
        </w:rPr>
      </w:pPr>
    </w:p>
    <w:p w:rsidR="00F03E0F" w:rsidRDefault="00F03E0F" w:rsidP="00F03E0F">
      <w:pPr>
        <w:pStyle w:val="31"/>
        <w:ind w:firstLine="0"/>
      </w:pPr>
      <w:r>
        <w:t>Годовой бухгалтерский отчет за 2014 год составлен в валюте Российской Федерации и представлен в тысячах рублей (далее – тыс.руб.).</w:t>
      </w:r>
    </w:p>
    <w:p w:rsidR="00F03E0F" w:rsidRDefault="00F03E0F" w:rsidP="00F03E0F">
      <w:pPr>
        <w:pStyle w:val="31"/>
        <w:ind w:firstLine="0"/>
      </w:pPr>
      <w:r>
        <w:t>Ниже приведены официальные курсы иностранной валюты по отношению к рублю на конец года, использованные Банком при составлении годового бухгалтерского отчета:</w:t>
      </w:r>
    </w:p>
    <w:p w:rsidR="00F03E0F" w:rsidRDefault="00F03E0F" w:rsidP="00F03E0F">
      <w:pPr>
        <w:pStyle w:val="31"/>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551"/>
        <w:gridCol w:w="2376"/>
      </w:tblGrid>
      <w:tr w:rsidR="00F03E0F" w:rsidRPr="0026072C" w:rsidTr="00624859">
        <w:tc>
          <w:tcPr>
            <w:tcW w:w="5495" w:type="dxa"/>
          </w:tcPr>
          <w:p w:rsidR="00F03E0F" w:rsidRPr="006630C6" w:rsidRDefault="00F03E0F" w:rsidP="00624859">
            <w:pPr>
              <w:pStyle w:val="31"/>
              <w:ind w:firstLine="0"/>
            </w:pPr>
          </w:p>
        </w:tc>
        <w:tc>
          <w:tcPr>
            <w:tcW w:w="2551" w:type="dxa"/>
          </w:tcPr>
          <w:p w:rsidR="00F03E0F" w:rsidRPr="006630C6" w:rsidRDefault="00F03E0F" w:rsidP="00624859">
            <w:pPr>
              <w:pStyle w:val="31"/>
              <w:ind w:firstLine="0"/>
              <w:rPr>
                <w:sz w:val="20"/>
                <w:szCs w:val="20"/>
              </w:rPr>
            </w:pPr>
            <w:r w:rsidRPr="006630C6">
              <w:rPr>
                <w:sz w:val="20"/>
                <w:szCs w:val="20"/>
              </w:rPr>
              <w:t>31 декабря 2013 года</w:t>
            </w:r>
          </w:p>
        </w:tc>
        <w:tc>
          <w:tcPr>
            <w:tcW w:w="2376" w:type="dxa"/>
          </w:tcPr>
          <w:p w:rsidR="00F03E0F" w:rsidRPr="006630C6" w:rsidRDefault="00F03E0F" w:rsidP="00624859">
            <w:pPr>
              <w:pStyle w:val="31"/>
              <w:ind w:firstLine="0"/>
              <w:rPr>
                <w:sz w:val="20"/>
                <w:szCs w:val="20"/>
              </w:rPr>
            </w:pPr>
            <w:r w:rsidRPr="006630C6">
              <w:rPr>
                <w:sz w:val="20"/>
                <w:szCs w:val="20"/>
              </w:rPr>
              <w:t>31 декабря 2013 года</w:t>
            </w:r>
          </w:p>
        </w:tc>
      </w:tr>
      <w:tr w:rsidR="00F03E0F" w:rsidRPr="0026072C" w:rsidTr="00624859">
        <w:tc>
          <w:tcPr>
            <w:tcW w:w="5495" w:type="dxa"/>
          </w:tcPr>
          <w:p w:rsidR="00F03E0F" w:rsidRPr="006630C6" w:rsidRDefault="00F03E0F" w:rsidP="00624859">
            <w:pPr>
              <w:pStyle w:val="31"/>
              <w:ind w:firstLine="0"/>
              <w:rPr>
                <w:sz w:val="20"/>
                <w:szCs w:val="20"/>
              </w:rPr>
            </w:pPr>
            <w:r w:rsidRPr="006630C6">
              <w:rPr>
                <w:sz w:val="20"/>
                <w:szCs w:val="20"/>
              </w:rPr>
              <w:t>Руб./доллар США</w:t>
            </w:r>
          </w:p>
        </w:tc>
        <w:tc>
          <w:tcPr>
            <w:tcW w:w="2551" w:type="dxa"/>
          </w:tcPr>
          <w:p w:rsidR="00F03E0F" w:rsidRPr="006630C6" w:rsidRDefault="00F03E0F" w:rsidP="00624859">
            <w:pPr>
              <w:pStyle w:val="31"/>
              <w:ind w:firstLine="0"/>
              <w:rPr>
                <w:sz w:val="20"/>
                <w:szCs w:val="20"/>
              </w:rPr>
            </w:pPr>
            <w:r w:rsidRPr="006630C6">
              <w:rPr>
                <w:sz w:val="20"/>
                <w:szCs w:val="20"/>
              </w:rPr>
              <w:t>56,2584</w:t>
            </w:r>
          </w:p>
        </w:tc>
        <w:tc>
          <w:tcPr>
            <w:tcW w:w="2376" w:type="dxa"/>
          </w:tcPr>
          <w:p w:rsidR="00F03E0F" w:rsidRPr="006630C6" w:rsidRDefault="00F03E0F" w:rsidP="00624859">
            <w:pPr>
              <w:pStyle w:val="31"/>
              <w:ind w:firstLine="0"/>
              <w:rPr>
                <w:sz w:val="20"/>
                <w:szCs w:val="20"/>
              </w:rPr>
            </w:pPr>
            <w:r w:rsidRPr="006630C6">
              <w:rPr>
                <w:sz w:val="20"/>
                <w:szCs w:val="20"/>
              </w:rPr>
              <w:t>32,7292</w:t>
            </w:r>
          </w:p>
        </w:tc>
      </w:tr>
      <w:tr w:rsidR="00F03E0F" w:rsidRPr="0026072C" w:rsidTr="00624859">
        <w:tc>
          <w:tcPr>
            <w:tcW w:w="5495" w:type="dxa"/>
          </w:tcPr>
          <w:p w:rsidR="00F03E0F" w:rsidRPr="006630C6" w:rsidRDefault="00F03E0F" w:rsidP="00624859">
            <w:pPr>
              <w:pStyle w:val="31"/>
              <w:ind w:firstLine="0"/>
              <w:rPr>
                <w:sz w:val="20"/>
                <w:szCs w:val="20"/>
              </w:rPr>
            </w:pPr>
            <w:r w:rsidRPr="006630C6">
              <w:rPr>
                <w:sz w:val="20"/>
                <w:szCs w:val="20"/>
              </w:rPr>
              <w:t>Руб./евро</w:t>
            </w:r>
          </w:p>
        </w:tc>
        <w:tc>
          <w:tcPr>
            <w:tcW w:w="2551" w:type="dxa"/>
          </w:tcPr>
          <w:p w:rsidR="00F03E0F" w:rsidRPr="006630C6" w:rsidRDefault="00F03E0F" w:rsidP="00624859">
            <w:pPr>
              <w:pStyle w:val="31"/>
              <w:ind w:firstLine="0"/>
              <w:rPr>
                <w:sz w:val="20"/>
                <w:szCs w:val="20"/>
              </w:rPr>
            </w:pPr>
            <w:r w:rsidRPr="006630C6">
              <w:rPr>
                <w:sz w:val="20"/>
                <w:szCs w:val="20"/>
              </w:rPr>
              <w:t>68,3427</w:t>
            </w:r>
          </w:p>
        </w:tc>
        <w:tc>
          <w:tcPr>
            <w:tcW w:w="2376" w:type="dxa"/>
          </w:tcPr>
          <w:p w:rsidR="00F03E0F" w:rsidRPr="006630C6" w:rsidRDefault="00F03E0F" w:rsidP="00624859">
            <w:pPr>
              <w:pStyle w:val="31"/>
              <w:ind w:firstLine="0"/>
              <w:rPr>
                <w:sz w:val="20"/>
                <w:szCs w:val="20"/>
              </w:rPr>
            </w:pPr>
            <w:r w:rsidRPr="006630C6">
              <w:rPr>
                <w:sz w:val="20"/>
                <w:szCs w:val="20"/>
              </w:rPr>
              <w:t>44,9699</w:t>
            </w:r>
          </w:p>
        </w:tc>
      </w:tr>
      <w:tr w:rsidR="00F03E0F" w:rsidRPr="0026072C" w:rsidTr="00624859">
        <w:tc>
          <w:tcPr>
            <w:tcW w:w="5495" w:type="dxa"/>
          </w:tcPr>
          <w:p w:rsidR="00F03E0F" w:rsidRPr="006630C6" w:rsidRDefault="00F03E0F" w:rsidP="00624859">
            <w:pPr>
              <w:pStyle w:val="31"/>
              <w:ind w:firstLine="0"/>
              <w:rPr>
                <w:sz w:val="20"/>
                <w:szCs w:val="20"/>
              </w:rPr>
            </w:pPr>
            <w:r w:rsidRPr="006630C6">
              <w:rPr>
                <w:sz w:val="20"/>
                <w:szCs w:val="20"/>
              </w:rPr>
              <w:t>Руб./10 гривна</w:t>
            </w:r>
          </w:p>
        </w:tc>
        <w:tc>
          <w:tcPr>
            <w:tcW w:w="2551" w:type="dxa"/>
          </w:tcPr>
          <w:p w:rsidR="00F03E0F" w:rsidRPr="006630C6" w:rsidRDefault="00F03E0F" w:rsidP="00624859">
            <w:pPr>
              <w:pStyle w:val="31"/>
              <w:ind w:firstLine="0"/>
              <w:rPr>
                <w:sz w:val="20"/>
                <w:szCs w:val="20"/>
              </w:rPr>
            </w:pPr>
            <w:r w:rsidRPr="006630C6">
              <w:rPr>
                <w:sz w:val="20"/>
                <w:szCs w:val="20"/>
              </w:rPr>
              <w:t>35,5643</w:t>
            </w:r>
          </w:p>
        </w:tc>
        <w:tc>
          <w:tcPr>
            <w:tcW w:w="2376" w:type="dxa"/>
          </w:tcPr>
          <w:p w:rsidR="00F03E0F" w:rsidRPr="006630C6" w:rsidRDefault="00F03E0F" w:rsidP="00624859">
            <w:pPr>
              <w:pStyle w:val="31"/>
              <w:ind w:firstLine="0"/>
              <w:rPr>
                <w:sz w:val="20"/>
                <w:szCs w:val="20"/>
              </w:rPr>
            </w:pPr>
            <w:r w:rsidRPr="006630C6">
              <w:rPr>
                <w:sz w:val="20"/>
                <w:szCs w:val="20"/>
              </w:rPr>
              <w:t>39,7199</w:t>
            </w:r>
          </w:p>
        </w:tc>
      </w:tr>
    </w:tbl>
    <w:p w:rsidR="00F03E0F" w:rsidRDefault="00F03E0F" w:rsidP="00F03E0F">
      <w:pPr>
        <w:pStyle w:val="31"/>
        <w:ind w:firstLine="0"/>
      </w:pPr>
    </w:p>
    <w:p w:rsidR="00F03E0F" w:rsidRDefault="00F03E0F" w:rsidP="00F03E0F">
      <w:pPr>
        <w:pStyle w:val="31"/>
        <w:ind w:firstLine="0"/>
        <w:rPr>
          <w:i/>
        </w:rPr>
      </w:pPr>
      <w:r w:rsidRPr="00E361FA">
        <w:rPr>
          <w:i/>
        </w:rPr>
        <w:t xml:space="preserve">Сведения о </w:t>
      </w:r>
      <w:r>
        <w:rPr>
          <w:i/>
        </w:rPr>
        <w:t>несопоставимости отчетных данных на отчетную дату и на соответствующую отчетную дату прошлого года</w:t>
      </w:r>
      <w:r w:rsidRPr="00E361FA">
        <w:rPr>
          <w:i/>
        </w:rPr>
        <w:t>.</w:t>
      </w:r>
    </w:p>
    <w:p w:rsidR="00F03E0F" w:rsidRDefault="00F03E0F" w:rsidP="00F03E0F">
      <w:pPr>
        <w:pStyle w:val="31"/>
        <w:ind w:firstLine="0"/>
        <w:rPr>
          <w:i/>
        </w:rPr>
      </w:pPr>
    </w:p>
    <w:p w:rsidR="00F03E0F" w:rsidRDefault="00F03E0F" w:rsidP="00F03E0F">
      <w:pPr>
        <w:pStyle w:val="31"/>
        <w:ind w:firstLine="0"/>
      </w:pPr>
      <w:r>
        <w:t xml:space="preserve">В течение 2014 года в Учетную политику вносились изменения в соответствии с требованиями Положения Банка России от 25.11.2013г. № 409-П «О порядке бухгалтерского учета отложенных налоговых обязательств и отложенных налоговых активов». Дополнение с 01 января 2014 года форм 806 и 807 статьями отложенных налогов на прибыль обусловлено вступлением в силу изменений в Правила ведения бухгалтерского учета в кредитных организациях. </w:t>
      </w:r>
    </w:p>
    <w:p w:rsidR="00F03E0F" w:rsidRDefault="00F03E0F" w:rsidP="00F03E0F">
      <w:pPr>
        <w:pStyle w:val="31"/>
        <w:ind w:firstLine="0"/>
      </w:pPr>
      <w:r>
        <w:t>В виду отсутствия отложенных налогов в отчетности по состоянию на 01.01.2014г. за 2014 год по статьям публикуемой отчетности, содержащим данные по отложенным налогам на прибыль (статьи 9, 19, 27 и 28 формы 806, статьи 21 формы 807), сопоставимые данные на соответствующую отчетную дату прошлого года отсутствуют.</w:t>
      </w:r>
    </w:p>
    <w:p w:rsidR="00F03E0F" w:rsidRDefault="00F03E0F" w:rsidP="00F03E0F">
      <w:pPr>
        <w:pStyle w:val="31"/>
        <w:ind w:firstLine="0"/>
        <w:rPr>
          <w:i/>
        </w:rPr>
      </w:pPr>
    </w:p>
    <w:p w:rsidR="00F03E0F" w:rsidRPr="00760CAE" w:rsidRDefault="00F03E0F" w:rsidP="00F03E0F">
      <w:pPr>
        <w:pStyle w:val="31"/>
        <w:ind w:firstLine="0"/>
        <w:rPr>
          <w:i/>
        </w:rPr>
      </w:pPr>
      <w:r w:rsidRPr="00760CAE">
        <w:rPr>
          <w:i/>
        </w:rPr>
        <w:t>Общие принципы оценки имущества Банка.</w:t>
      </w:r>
    </w:p>
    <w:p w:rsidR="00F03E0F" w:rsidRDefault="00F03E0F" w:rsidP="00F03E0F">
      <w:pPr>
        <w:pStyle w:val="31"/>
        <w:ind w:firstLine="0"/>
      </w:pPr>
    </w:p>
    <w:p w:rsidR="00F03E0F" w:rsidRDefault="00F03E0F" w:rsidP="00F03E0F">
      <w:pPr>
        <w:pStyle w:val="31"/>
        <w:ind w:firstLine="0"/>
      </w:pPr>
      <w:r>
        <w:t>К имуществу Банка относятся:</w:t>
      </w:r>
    </w:p>
    <w:p w:rsidR="00F03E0F" w:rsidRDefault="00F03E0F" w:rsidP="00F03E0F">
      <w:pPr>
        <w:pStyle w:val="31"/>
        <w:ind w:firstLine="0"/>
      </w:pPr>
      <w:r>
        <w:t>-основные средства;</w:t>
      </w:r>
    </w:p>
    <w:p w:rsidR="00F03E0F" w:rsidRDefault="00F03E0F" w:rsidP="00F03E0F">
      <w:pPr>
        <w:pStyle w:val="31"/>
        <w:ind w:firstLine="0"/>
      </w:pPr>
      <w:r>
        <w:t>-нематериальные активы;</w:t>
      </w:r>
    </w:p>
    <w:p w:rsidR="00F03E0F" w:rsidRDefault="00F03E0F" w:rsidP="00F03E0F">
      <w:pPr>
        <w:pStyle w:val="31"/>
        <w:ind w:firstLine="0"/>
      </w:pPr>
      <w:r>
        <w:t>-материальные запасы;</w:t>
      </w:r>
    </w:p>
    <w:p w:rsidR="00F03E0F" w:rsidRDefault="00F03E0F" w:rsidP="00F03E0F">
      <w:pPr>
        <w:pStyle w:val="31"/>
        <w:ind w:firstLine="0"/>
      </w:pPr>
      <w:r>
        <w:t>-недвижимость, временно не используемая в основной деятельности.</w:t>
      </w:r>
    </w:p>
    <w:p w:rsidR="00F03E0F" w:rsidRDefault="00F03E0F" w:rsidP="00F03E0F">
      <w:pPr>
        <w:autoSpaceDE w:val="0"/>
        <w:autoSpaceDN w:val="0"/>
        <w:adjustRightInd w:val="0"/>
        <w:jc w:val="both"/>
        <w:rPr>
          <w:color w:val="000000"/>
          <w:sz w:val="24"/>
          <w:szCs w:val="24"/>
        </w:rPr>
      </w:pPr>
      <w:r w:rsidRPr="004F7EB0">
        <w:rPr>
          <w:color w:val="000000"/>
          <w:sz w:val="24"/>
          <w:szCs w:val="24"/>
        </w:rPr>
        <w:t>Основные средства принимаются к учету в первоначальной оценке, которая определяется дл</w:t>
      </w:r>
      <w:r>
        <w:rPr>
          <w:color w:val="000000"/>
          <w:sz w:val="24"/>
          <w:szCs w:val="24"/>
        </w:rPr>
        <w:t xml:space="preserve">я </w:t>
      </w:r>
      <w:r w:rsidRPr="004F7EB0">
        <w:rPr>
          <w:color w:val="000000"/>
          <w:sz w:val="24"/>
          <w:szCs w:val="24"/>
        </w:rPr>
        <w:t>объектов</w:t>
      </w:r>
      <w:r w:rsidRPr="00A53A8F">
        <w:rPr>
          <w:color w:val="000000"/>
          <w:sz w:val="24"/>
          <w:szCs w:val="24"/>
        </w:rPr>
        <w:t xml:space="preserve"> </w:t>
      </w:r>
      <w:r w:rsidRPr="004F7EB0">
        <w:rPr>
          <w:color w:val="000000"/>
          <w:sz w:val="24"/>
          <w:szCs w:val="24"/>
        </w:rPr>
        <w:t>приобретенных за плату (в том числе бывших в эксплуатации) — исходя из фактических</w:t>
      </w:r>
      <w:r>
        <w:rPr>
          <w:color w:val="000000"/>
          <w:sz w:val="24"/>
          <w:szCs w:val="24"/>
        </w:rPr>
        <w:t xml:space="preserve"> </w:t>
      </w:r>
    </w:p>
    <w:p w:rsidR="00F03E0F" w:rsidRDefault="00F03E0F" w:rsidP="00F03E0F">
      <w:pPr>
        <w:autoSpaceDE w:val="0"/>
        <w:autoSpaceDN w:val="0"/>
        <w:adjustRightInd w:val="0"/>
        <w:jc w:val="both"/>
        <w:rPr>
          <w:color w:val="000000"/>
          <w:sz w:val="24"/>
          <w:szCs w:val="24"/>
        </w:rPr>
      </w:pPr>
      <w:r w:rsidRPr="004F7EB0">
        <w:rPr>
          <w:color w:val="000000"/>
          <w:sz w:val="24"/>
          <w:szCs w:val="24"/>
        </w:rPr>
        <w:t xml:space="preserve">затрат на приобретение, сооружение (строительство), создание (изготовление), доставку и доведение до состояния, в котором они пригодны для использования, за исключением налога на </w:t>
      </w:r>
    </w:p>
    <w:p w:rsidR="00F03E0F" w:rsidRPr="004F7EB0" w:rsidRDefault="00F03E0F" w:rsidP="00F03E0F">
      <w:pPr>
        <w:autoSpaceDE w:val="0"/>
        <w:autoSpaceDN w:val="0"/>
        <w:adjustRightInd w:val="0"/>
        <w:ind w:left="283" w:hanging="283"/>
        <w:jc w:val="both"/>
        <w:rPr>
          <w:color w:val="000000"/>
          <w:sz w:val="24"/>
          <w:szCs w:val="24"/>
        </w:rPr>
      </w:pPr>
      <w:r w:rsidRPr="004F7EB0">
        <w:rPr>
          <w:color w:val="000000"/>
          <w:sz w:val="24"/>
          <w:szCs w:val="24"/>
        </w:rPr>
        <w:t>добавленную стоимость и акцизов, учитываемых в составе расходов.</w:t>
      </w:r>
    </w:p>
    <w:p w:rsidR="00F03E0F" w:rsidRDefault="00F03E0F" w:rsidP="00F03E0F">
      <w:pPr>
        <w:jc w:val="both"/>
        <w:rPr>
          <w:sz w:val="24"/>
          <w:szCs w:val="24"/>
        </w:rPr>
      </w:pPr>
      <w:r>
        <w:rPr>
          <w:sz w:val="24"/>
          <w:szCs w:val="24"/>
        </w:rPr>
        <w:t xml:space="preserve">Стоимостной критерий для принятия к бухгалтерскому учету в составе основных средств, определенный Учетной политикой Банка, составляет свыше 40 тыс. рублей. Бухгалтерский учет наличия и движения основных средств, находящихся в собственности Банка, осуществляется на балансовом счете 60401 «Основные средства (кроме земли)». </w:t>
      </w:r>
    </w:p>
    <w:p w:rsidR="00F03E0F" w:rsidRDefault="00F03E0F" w:rsidP="00F03E0F">
      <w:pPr>
        <w:autoSpaceDE w:val="0"/>
        <w:autoSpaceDN w:val="0"/>
        <w:adjustRightInd w:val="0"/>
        <w:jc w:val="both"/>
        <w:rPr>
          <w:color w:val="000000"/>
          <w:sz w:val="24"/>
          <w:szCs w:val="24"/>
        </w:rPr>
      </w:pPr>
      <w:r>
        <w:rPr>
          <w:color w:val="000000"/>
          <w:sz w:val="24"/>
          <w:szCs w:val="24"/>
        </w:rPr>
        <w:t>Материальные запасы принимаются к бухгалтерскому учету по фактической стоимости (без налога на добавленную стоимость, за исключением внеоборотных запасов), которая определяется исходя из затрат на их приобретение.</w:t>
      </w:r>
    </w:p>
    <w:p w:rsidR="00F03E0F" w:rsidRDefault="00F03E0F" w:rsidP="00F03E0F">
      <w:pPr>
        <w:tabs>
          <w:tab w:val="left" w:pos="568"/>
          <w:tab w:val="left" w:pos="7088"/>
        </w:tabs>
        <w:autoSpaceDE w:val="0"/>
        <w:autoSpaceDN w:val="0"/>
        <w:adjustRightInd w:val="0"/>
        <w:spacing w:line="200" w:lineRule="atLeast"/>
        <w:jc w:val="both"/>
        <w:textAlignment w:val="center"/>
        <w:rPr>
          <w:sz w:val="24"/>
          <w:szCs w:val="24"/>
        </w:rPr>
      </w:pPr>
      <w:r w:rsidRPr="00AA34B1">
        <w:rPr>
          <w:color w:val="000000"/>
          <w:sz w:val="24"/>
          <w:szCs w:val="24"/>
        </w:rPr>
        <w:t>Недвижимость, временно неиспользуемая в основной деятельности, учитывается по первоначальной стоимости за вычетом накопленной амортизации и накопленных убытков от обесценения.</w:t>
      </w:r>
      <w:r>
        <w:rPr>
          <w:color w:val="000000"/>
          <w:sz w:val="24"/>
          <w:szCs w:val="24"/>
        </w:rPr>
        <w:t xml:space="preserve"> </w:t>
      </w:r>
      <w:r>
        <w:rPr>
          <w:iCs/>
          <w:color w:val="000000"/>
          <w:sz w:val="24"/>
          <w:szCs w:val="24"/>
        </w:rPr>
        <w:t xml:space="preserve">Если часть объекта недвижимости используется для получения арендной платы (за исключением платежей по договорам финансовой аренды (лизинга) или прироста стоимости имущества), а другая часть – для оказания услуг либо для административных целей, указанные части объекта учитываются по отдельности (недвижимость ВНОД и основное средство соответственно) только в том случае, если такие части объекта могут быть реализованы независимо друг от друга. Если же части объекта нельзя реализовать по отдельности, объект считается недвижимостью ВНОД только в том случае, если лишь незначительная часть этого объекта предназначена для оказания услуг либо для административных целей. В таком случае для классификации объекта применяется профессиональное суждение. </w:t>
      </w:r>
    </w:p>
    <w:p w:rsidR="00F03E0F" w:rsidRDefault="00F03E0F" w:rsidP="00F03E0F">
      <w:pPr>
        <w:pStyle w:val="31"/>
      </w:pPr>
    </w:p>
    <w:p w:rsidR="00F03E0F" w:rsidRDefault="00F03E0F" w:rsidP="00F03E0F">
      <w:pPr>
        <w:pStyle w:val="31"/>
        <w:rPr>
          <w:i/>
        </w:rPr>
      </w:pPr>
      <w:r w:rsidRPr="00756043">
        <w:rPr>
          <w:i/>
        </w:rPr>
        <w:t>Учет операций кредитования.</w:t>
      </w:r>
    </w:p>
    <w:p w:rsidR="00F03E0F" w:rsidRDefault="00F03E0F" w:rsidP="00F03E0F">
      <w:pPr>
        <w:pStyle w:val="31"/>
        <w:rPr>
          <w:i/>
        </w:rPr>
      </w:pPr>
    </w:p>
    <w:p w:rsidR="00F03E0F" w:rsidRDefault="00F03E0F" w:rsidP="00F03E0F">
      <w:pPr>
        <w:pStyle w:val="31"/>
        <w:ind w:firstLine="0"/>
      </w:pPr>
      <w:r>
        <w:t>Учет операций по кредитованию клиентов Банка осуществляется в соответствии с Положением банка России «О порядке предоставления (размещения) кредитными организациями денежных средств и их возврата (погашения)» от 31.08.1998г. № 54-П. Кредитная политика Банка, порядок оформления, сопровождения определяется отдельными внутренними документами Банка.</w:t>
      </w:r>
    </w:p>
    <w:p w:rsidR="00F03E0F" w:rsidRDefault="00F03E0F" w:rsidP="00F03E0F">
      <w:pPr>
        <w:pStyle w:val="31"/>
      </w:pPr>
    </w:p>
    <w:p w:rsidR="00F03E0F" w:rsidRDefault="00F03E0F" w:rsidP="00F03E0F">
      <w:pPr>
        <w:pStyle w:val="31"/>
        <w:rPr>
          <w:i/>
        </w:rPr>
      </w:pPr>
      <w:r w:rsidRPr="000679F1">
        <w:rPr>
          <w:i/>
        </w:rPr>
        <w:t>Методы оценки вложений в ценные бумаги.</w:t>
      </w:r>
    </w:p>
    <w:p w:rsidR="00F03E0F" w:rsidRDefault="00F03E0F" w:rsidP="00F03E0F">
      <w:pPr>
        <w:pStyle w:val="31"/>
        <w:rPr>
          <w:i/>
        </w:rPr>
      </w:pPr>
    </w:p>
    <w:p w:rsidR="00F03E0F" w:rsidRDefault="00F03E0F" w:rsidP="00F03E0F">
      <w:pPr>
        <w:pStyle w:val="31"/>
        <w:ind w:firstLine="0"/>
      </w:pPr>
      <w:r>
        <w:lastRenderedPageBreak/>
        <w:t>Под вложениями в ценные бумаги понимается стоимость затрат по приобретению ценных бумаг и дополнительных издержек (затрат), прямо связанных с их приобретением.</w:t>
      </w:r>
    </w:p>
    <w:p w:rsidR="00F03E0F" w:rsidRDefault="00F03E0F" w:rsidP="00F03E0F">
      <w:pPr>
        <w:pStyle w:val="31"/>
        <w:ind w:firstLine="0"/>
      </w:pPr>
      <w:r>
        <w:t>Приобретенные и учтенные Банком векселя отражаются по счетам бухгалтерского учета по покупной стоимости с учетом начисленных по ним процентных и дисконтных доходов.</w:t>
      </w:r>
    </w:p>
    <w:p w:rsidR="00F03E0F" w:rsidRDefault="00F03E0F" w:rsidP="00F03E0F">
      <w:pPr>
        <w:pStyle w:val="31"/>
        <w:ind w:firstLine="0"/>
      </w:pPr>
      <w:r>
        <w:t>Процентные и/или дисконтные доходы по учтенным векселям начисляются в течение всего периода от даты приобретения Банком векселя до окончания срока его приобретения. В последний рабочий день месяца начислению подлежит весь процентный и/или дисконтный доход за истекший месяц либо за период со дня приобретения. Учтенные векселя учитываются в валюте платежа по векселю.</w:t>
      </w:r>
    </w:p>
    <w:p w:rsidR="00F03E0F" w:rsidRDefault="00F03E0F" w:rsidP="00F03E0F">
      <w:pPr>
        <w:pStyle w:val="31"/>
      </w:pPr>
    </w:p>
    <w:p w:rsidR="00F03E0F" w:rsidRPr="00662B90" w:rsidRDefault="00F03E0F" w:rsidP="00F03E0F">
      <w:pPr>
        <w:pStyle w:val="31"/>
        <w:rPr>
          <w:i/>
        </w:rPr>
      </w:pPr>
      <w:r w:rsidRPr="00662B90">
        <w:rPr>
          <w:i/>
        </w:rPr>
        <w:t>Методы оценки прочих финансовых вложений.</w:t>
      </w:r>
    </w:p>
    <w:p w:rsidR="00F03E0F" w:rsidRDefault="00F03E0F" w:rsidP="00F03E0F">
      <w:pPr>
        <w:pStyle w:val="31"/>
      </w:pPr>
    </w:p>
    <w:p w:rsidR="00F03E0F" w:rsidRPr="008C509C" w:rsidRDefault="00F03E0F" w:rsidP="00F03E0F">
      <w:pPr>
        <w:pStyle w:val="body"/>
        <w:ind w:firstLine="0"/>
        <w:rPr>
          <w:rFonts w:ascii="Times New Roman" w:hAnsi="Times New Roman" w:cs="Times New Roman"/>
          <w:sz w:val="24"/>
          <w:szCs w:val="24"/>
        </w:rPr>
      </w:pPr>
      <w:r w:rsidRPr="008C509C">
        <w:rPr>
          <w:rFonts w:ascii="Times New Roman" w:hAnsi="Times New Roman" w:cs="Times New Roman"/>
          <w:sz w:val="24"/>
          <w:szCs w:val="24"/>
        </w:rPr>
        <w:t xml:space="preserve">Дебиторская задолженность, возникающая в валюте Российской Федерации, отражается в учете в рублях в сумме фактической задолженности, а возникающая в иностранной валюте — в рублевом эквиваленте валютной дебиторской задолженности по официальному курсу ЦБ РФ на дату постановки задолженности на учет (с последующей переоценкой в установленном порядке, за исключением выданных авансов и предоплаты, отражаемой на балансовом счете </w:t>
      </w:r>
      <w:r w:rsidRPr="00B37D93">
        <w:rPr>
          <w:rFonts w:ascii="Times New Roman" w:hAnsi="Times New Roman" w:cs="Times New Roman"/>
          <w:sz w:val="24"/>
          <w:szCs w:val="24"/>
        </w:rPr>
        <w:t xml:space="preserve">60314 </w:t>
      </w:r>
      <w:r w:rsidRPr="008C509C">
        <w:rPr>
          <w:rFonts w:ascii="Times New Roman" w:hAnsi="Times New Roman" w:cs="Times New Roman"/>
          <w:sz w:val="24"/>
          <w:szCs w:val="24"/>
        </w:rPr>
        <w:t>«Расчеты с организациями-нерезидентами по хозяйственным операциям»).</w:t>
      </w:r>
    </w:p>
    <w:p w:rsidR="00F03E0F" w:rsidRPr="00B258AF" w:rsidRDefault="00F03E0F" w:rsidP="00F03E0F">
      <w:pPr>
        <w:tabs>
          <w:tab w:val="left" w:pos="568"/>
          <w:tab w:val="left" w:pos="7088"/>
        </w:tabs>
        <w:autoSpaceDE w:val="0"/>
        <w:autoSpaceDN w:val="0"/>
        <w:adjustRightInd w:val="0"/>
        <w:spacing w:line="200" w:lineRule="atLeast"/>
        <w:jc w:val="both"/>
        <w:textAlignment w:val="center"/>
        <w:rPr>
          <w:color w:val="000000"/>
          <w:sz w:val="24"/>
          <w:szCs w:val="24"/>
        </w:rPr>
      </w:pPr>
      <w:r w:rsidRPr="00B258AF">
        <w:rPr>
          <w:color w:val="000000"/>
          <w:sz w:val="24"/>
          <w:szCs w:val="24"/>
        </w:rPr>
        <w:t xml:space="preserve">Финансовые требования </w:t>
      </w:r>
      <w:r>
        <w:rPr>
          <w:color w:val="000000"/>
          <w:sz w:val="24"/>
          <w:szCs w:val="24"/>
        </w:rPr>
        <w:t>Б</w:t>
      </w:r>
      <w:r w:rsidRPr="00B258AF">
        <w:rPr>
          <w:color w:val="000000"/>
          <w:sz w:val="24"/>
          <w:szCs w:val="24"/>
        </w:rPr>
        <w:t xml:space="preserve">анка могут возникать как в денежной форме (в валюте Российской Федерации или в иностранной валюте), так и в форме требований по поставке ценных бумаг или драгоценных металлов. </w:t>
      </w:r>
    </w:p>
    <w:p w:rsidR="00F03E0F" w:rsidRPr="00B258AF" w:rsidRDefault="00F03E0F" w:rsidP="00F03E0F">
      <w:pPr>
        <w:tabs>
          <w:tab w:val="left" w:pos="568"/>
          <w:tab w:val="left" w:pos="7088"/>
        </w:tabs>
        <w:autoSpaceDE w:val="0"/>
        <w:autoSpaceDN w:val="0"/>
        <w:adjustRightInd w:val="0"/>
        <w:spacing w:line="200" w:lineRule="atLeast"/>
        <w:jc w:val="both"/>
        <w:textAlignment w:val="center"/>
        <w:rPr>
          <w:color w:val="000000"/>
          <w:sz w:val="24"/>
          <w:szCs w:val="24"/>
        </w:rPr>
      </w:pPr>
      <w:r w:rsidRPr="00B258AF">
        <w:rPr>
          <w:color w:val="000000"/>
          <w:sz w:val="24"/>
          <w:szCs w:val="24"/>
        </w:rPr>
        <w:t>Требования в денежной форме в валюте Российской Федерации принимаются к учету в сумме фактически возникших требований, в иностранной валюте — в рублевом эквиваленте по официальному курсу на дату постановки требований в иностранной валюте на учет (с последующей переоценкой в установленном порядке).</w:t>
      </w:r>
    </w:p>
    <w:p w:rsidR="00F03E0F" w:rsidRDefault="00F03E0F" w:rsidP="00F03E0F">
      <w:pPr>
        <w:pStyle w:val="31"/>
      </w:pPr>
    </w:p>
    <w:p w:rsidR="00F03E0F" w:rsidRPr="00662B90" w:rsidRDefault="00F03E0F" w:rsidP="00F03E0F">
      <w:pPr>
        <w:pStyle w:val="31"/>
        <w:rPr>
          <w:i/>
        </w:rPr>
      </w:pPr>
      <w:r w:rsidRPr="00662B90">
        <w:rPr>
          <w:i/>
        </w:rPr>
        <w:t>Методы оценки обязательств Банка.</w:t>
      </w:r>
    </w:p>
    <w:p w:rsidR="00F03E0F" w:rsidRDefault="00F03E0F" w:rsidP="00F03E0F">
      <w:pPr>
        <w:pStyle w:val="31"/>
      </w:pPr>
    </w:p>
    <w:p w:rsidR="00F03E0F" w:rsidRPr="008C509C" w:rsidRDefault="00F03E0F" w:rsidP="00F03E0F">
      <w:pPr>
        <w:pStyle w:val="body"/>
        <w:ind w:firstLine="0"/>
        <w:rPr>
          <w:rFonts w:ascii="Times New Roman" w:hAnsi="Times New Roman" w:cs="Times New Roman"/>
          <w:sz w:val="24"/>
          <w:szCs w:val="24"/>
        </w:rPr>
      </w:pPr>
      <w:r w:rsidRPr="008C509C">
        <w:rPr>
          <w:rFonts w:ascii="Times New Roman" w:hAnsi="Times New Roman" w:cs="Times New Roman"/>
          <w:sz w:val="24"/>
          <w:szCs w:val="24"/>
        </w:rPr>
        <w:t xml:space="preserve">Кредиторская задолженность, возникающая в валюте Российской Федерации, отражается в учете в рублях в сумме фактической задолженности, а возникающая в иностранной валюте — в рублевом эквиваленте валютной кредиторской задолженности по официальному курсу на дату постановки задолженности на учет (с последующей переоценкой в установленном порядке, за исключением полученных авансов и предоплаты, отраженной на балансовом счете </w:t>
      </w:r>
      <w:r w:rsidRPr="00B37D93">
        <w:rPr>
          <w:rFonts w:ascii="Times New Roman" w:hAnsi="Times New Roman" w:cs="Times New Roman"/>
          <w:sz w:val="24"/>
          <w:szCs w:val="24"/>
        </w:rPr>
        <w:t>60313</w:t>
      </w:r>
      <w:r w:rsidRPr="008C509C">
        <w:rPr>
          <w:rFonts w:ascii="Times New Roman" w:hAnsi="Times New Roman" w:cs="Times New Roman"/>
          <w:sz w:val="24"/>
          <w:szCs w:val="24"/>
        </w:rPr>
        <w:t xml:space="preserve"> «Расчеты с организациями-нерезидентами по хозяйственным операциям»).</w:t>
      </w:r>
    </w:p>
    <w:p w:rsidR="00F03E0F" w:rsidRPr="00A97DEA" w:rsidRDefault="00F03E0F" w:rsidP="00F03E0F">
      <w:pPr>
        <w:tabs>
          <w:tab w:val="left" w:pos="568"/>
          <w:tab w:val="left" w:pos="7088"/>
        </w:tabs>
        <w:autoSpaceDE w:val="0"/>
        <w:autoSpaceDN w:val="0"/>
        <w:adjustRightInd w:val="0"/>
        <w:spacing w:line="200" w:lineRule="atLeast"/>
        <w:jc w:val="both"/>
        <w:textAlignment w:val="center"/>
        <w:rPr>
          <w:color w:val="000000"/>
          <w:spacing w:val="-4"/>
          <w:sz w:val="24"/>
          <w:szCs w:val="24"/>
        </w:rPr>
      </w:pPr>
      <w:r w:rsidRPr="00A97DEA">
        <w:rPr>
          <w:color w:val="000000"/>
          <w:spacing w:val="-4"/>
          <w:sz w:val="24"/>
          <w:szCs w:val="24"/>
        </w:rPr>
        <w:t xml:space="preserve">Финансовые обязательства банка могут возникать как в денежной форме (в валюте Российской Федерации или в иностранной валюте), так и в форме обязательств по поставке ценных бумаг или драгоценных металлов. </w:t>
      </w:r>
    </w:p>
    <w:p w:rsidR="00F03E0F" w:rsidRPr="00A97DEA" w:rsidRDefault="00F03E0F" w:rsidP="00F03E0F">
      <w:pPr>
        <w:tabs>
          <w:tab w:val="left" w:pos="568"/>
          <w:tab w:val="left" w:pos="7088"/>
        </w:tabs>
        <w:autoSpaceDE w:val="0"/>
        <w:autoSpaceDN w:val="0"/>
        <w:adjustRightInd w:val="0"/>
        <w:spacing w:line="200" w:lineRule="atLeast"/>
        <w:jc w:val="both"/>
        <w:textAlignment w:val="center"/>
        <w:rPr>
          <w:color w:val="000000"/>
          <w:spacing w:val="-2"/>
          <w:sz w:val="24"/>
          <w:szCs w:val="24"/>
        </w:rPr>
      </w:pPr>
      <w:r>
        <w:rPr>
          <w:color w:val="000000"/>
          <w:spacing w:val="-2"/>
          <w:sz w:val="24"/>
          <w:szCs w:val="24"/>
        </w:rPr>
        <w:t xml:space="preserve"> </w:t>
      </w:r>
      <w:r w:rsidRPr="00A97DEA">
        <w:rPr>
          <w:color w:val="000000"/>
          <w:spacing w:val="-2"/>
          <w:sz w:val="24"/>
          <w:szCs w:val="24"/>
        </w:rPr>
        <w:t>Обязательства в денежной форме в валюте Российской Федерации принимаются к учету в сумме фактически возникших обязательств, в иностранной валюте — в рублевом эквиваленте по официальному курсу на дату постановки обязательств в иностранной валюте на учет (с последующей переоценкой в установленном порядке).</w:t>
      </w:r>
    </w:p>
    <w:p w:rsidR="00F03E0F" w:rsidRDefault="00F03E0F" w:rsidP="00F03E0F">
      <w:pPr>
        <w:pStyle w:val="31"/>
      </w:pPr>
    </w:p>
    <w:p w:rsidR="00F03E0F" w:rsidRPr="005478DA" w:rsidRDefault="00F03E0F" w:rsidP="00F03E0F">
      <w:pPr>
        <w:pStyle w:val="31"/>
        <w:rPr>
          <w:i/>
        </w:rPr>
      </w:pPr>
      <w:r w:rsidRPr="005478DA">
        <w:rPr>
          <w:i/>
        </w:rPr>
        <w:t>Общие принципы признания доходов и расходов Банка.</w:t>
      </w:r>
    </w:p>
    <w:p w:rsidR="00F03E0F" w:rsidRPr="000679F1" w:rsidRDefault="00F03E0F" w:rsidP="00F03E0F">
      <w:pPr>
        <w:pStyle w:val="31"/>
      </w:pPr>
    </w:p>
    <w:p w:rsidR="00F03E0F" w:rsidRDefault="00F03E0F" w:rsidP="00F03E0F">
      <w:pPr>
        <w:tabs>
          <w:tab w:val="left" w:pos="568"/>
          <w:tab w:val="left" w:pos="7088"/>
        </w:tabs>
        <w:autoSpaceDE w:val="0"/>
        <w:autoSpaceDN w:val="0"/>
        <w:adjustRightInd w:val="0"/>
        <w:spacing w:line="200" w:lineRule="atLeast"/>
        <w:jc w:val="both"/>
        <w:textAlignment w:val="center"/>
        <w:rPr>
          <w:color w:val="000000"/>
          <w:sz w:val="24"/>
          <w:szCs w:val="24"/>
        </w:rPr>
      </w:pPr>
      <w:r w:rsidRPr="00F604ED">
        <w:rPr>
          <w:color w:val="000000"/>
          <w:sz w:val="24"/>
          <w:szCs w:val="24"/>
        </w:rPr>
        <w:t>Учетной политик</w:t>
      </w:r>
      <w:r>
        <w:rPr>
          <w:color w:val="000000"/>
          <w:sz w:val="24"/>
          <w:szCs w:val="24"/>
        </w:rPr>
        <w:t>ой</w:t>
      </w:r>
      <w:r w:rsidRPr="00F604ED">
        <w:rPr>
          <w:color w:val="000000"/>
          <w:sz w:val="24"/>
          <w:szCs w:val="24"/>
        </w:rPr>
        <w:t xml:space="preserve"> </w:t>
      </w:r>
      <w:r>
        <w:rPr>
          <w:color w:val="000000"/>
          <w:sz w:val="24"/>
          <w:szCs w:val="24"/>
        </w:rPr>
        <w:t>Б</w:t>
      </w:r>
      <w:r w:rsidRPr="00F604ED">
        <w:rPr>
          <w:color w:val="000000"/>
          <w:sz w:val="24"/>
          <w:szCs w:val="24"/>
        </w:rPr>
        <w:t>анка закреплен принцип отражения доходов и расходов банка по методу начисления. Этот принцип означает, что финансовые результаты операций (доходы и расходы) отражаются в бухгалтерском учете по факту их совершения, а не по факту получения или уплаты денежных средств (их эквивалентов).</w:t>
      </w:r>
    </w:p>
    <w:p w:rsidR="00F03E0F" w:rsidRPr="00F604ED" w:rsidRDefault="00F03E0F" w:rsidP="00F03E0F">
      <w:pPr>
        <w:tabs>
          <w:tab w:val="left" w:pos="568"/>
          <w:tab w:val="left" w:pos="7088"/>
        </w:tabs>
        <w:autoSpaceDE w:val="0"/>
        <w:autoSpaceDN w:val="0"/>
        <w:adjustRightInd w:val="0"/>
        <w:spacing w:line="200" w:lineRule="atLeast"/>
        <w:jc w:val="both"/>
        <w:textAlignment w:val="center"/>
        <w:rPr>
          <w:color w:val="000000"/>
          <w:sz w:val="24"/>
          <w:szCs w:val="24"/>
        </w:rPr>
      </w:pPr>
      <w:r w:rsidRPr="00F604ED">
        <w:rPr>
          <w:color w:val="000000"/>
          <w:sz w:val="24"/>
          <w:szCs w:val="24"/>
        </w:rPr>
        <w:t>Доходы и расходы отражаются в бухгалтерском учете в том периоде, к которому они относятся.</w:t>
      </w:r>
    </w:p>
    <w:p w:rsidR="00F03E0F" w:rsidRDefault="00F03E0F" w:rsidP="00F03E0F">
      <w:pPr>
        <w:pStyle w:val="ParagraphStyle1"/>
        <w:ind w:firstLine="0"/>
        <w:rPr>
          <w:rFonts w:ascii="Times New Roman" w:hAnsi="Times New Roman" w:cs="Times New Roman"/>
          <w:sz w:val="24"/>
          <w:szCs w:val="24"/>
        </w:rPr>
      </w:pPr>
      <w:r w:rsidRPr="009B3C1F">
        <w:rPr>
          <w:rFonts w:ascii="Times New Roman" w:hAnsi="Times New Roman" w:cs="Times New Roman"/>
          <w:sz w:val="24"/>
          <w:szCs w:val="24"/>
        </w:rPr>
        <w:t xml:space="preserve">Учетной политикой определяется, что начисленные проценты считаются определенными к получению по активам 1–й, 2–й категории качества (соответствуют критериям признания в </w:t>
      </w:r>
      <w:r w:rsidRPr="009B3C1F">
        <w:rPr>
          <w:rFonts w:ascii="Times New Roman" w:hAnsi="Times New Roman" w:cs="Times New Roman"/>
          <w:sz w:val="24"/>
          <w:szCs w:val="24"/>
        </w:rPr>
        <w:lastRenderedPageBreak/>
        <w:t xml:space="preserve">качестве доходов). По активам </w:t>
      </w:r>
      <w:r>
        <w:rPr>
          <w:rFonts w:ascii="Times New Roman" w:hAnsi="Times New Roman" w:cs="Times New Roman"/>
          <w:sz w:val="24"/>
          <w:szCs w:val="24"/>
        </w:rPr>
        <w:t xml:space="preserve">3-й, </w:t>
      </w:r>
      <w:r w:rsidRPr="009B3C1F">
        <w:rPr>
          <w:rFonts w:ascii="Times New Roman" w:hAnsi="Times New Roman" w:cs="Times New Roman"/>
          <w:sz w:val="24"/>
          <w:szCs w:val="24"/>
        </w:rPr>
        <w:t>4–й и 5–й категории качества начисленные проценты считаются проблемными (не подлежат отражению на счетах доходов).</w:t>
      </w:r>
    </w:p>
    <w:p w:rsidR="00F03E0F" w:rsidRDefault="00F03E0F" w:rsidP="00F03E0F">
      <w:pPr>
        <w:pStyle w:val="ParagraphStyle1"/>
        <w:ind w:firstLine="0"/>
        <w:rPr>
          <w:rFonts w:ascii="Times New Roman" w:hAnsi="Times New Roman" w:cs="Times New Roman"/>
          <w:sz w:val="24"/>
          <w:szCs w:val="24"/>
        </w:rPr>
      </w:pPr>
      <w:r>
        <w:rPr>
          <w:rFonts w:ascii="Times New Roman" w:hAnsi="Times New Roman" w:cs="Times New Roman"/>
          <w:sz w:val="24"/>
          <w:szCs w:val="24"/>
        </w:rPr>
        <w:t>В случае если в отношении любых фактически уплаченных или полученных денежных средств не соблюдены требования по их признанию в качестве доходов или расходов, то в бухгалтерском учете отражению подлежит требование или обязательство соответственно.</w:t>
      </w:r>
    </w:p>
    <w:p w:rsidR="00F03E0F" w:rsidRDefault="00F03E0F" w:rsidP="00F03E0F">
      <w:pPr>
        <w:pStyle w:val="ParagraphStyle1"/>
        <w:ind w:firstLine="0"/>
        <w:rPr>
          <w:rFonts w:ascii="Times New Roman" w:hAnsi="Times New Roman" w:cs="Times New Roman"/>
          <w:sz w:val="24"/>
          <w:szCs w:val="24"/>
        </w:rPr>
      </w:pPr>
      <w:r>
        <w:rPr>
          <w:rFonts w:ascii="Times New Roman" w:hAnsi="Times New Roman" w:cs="Times New Roman"/>
          <w:sz w:val="24"/>
          <w:szCs w:val="24"/>
        </w:rPr>
        <w:t>Суммы, полученные и подлежащие дальнейшему перечислению в пользу третьих лиц, доходами не признаются и отражаются в качестве кредиторской задолженности.</w:t>
      </w:r>
    </w:p>
    <w:p w:rsidR="00F03E0F" w:rsidRDefault="00F03E0F" w:rsidP="00F03E0F">
      <w:pPr>
        <w:pStyle w:val="ParagraphStyle1"/>
        <w:ind w:firstLine="0"/>
        <w:rPr>
          <w:rFonts w:ascii="Times New Roman" w:hAnsi="Times New Roman" w:cs="Times New Roman"/>
          <w:sz w:val="24"/>
          <w:szCs w:val="24"/>
        </w:rPr>
      </w:pPr>
      <w:r>
        <w:rPr>
          <w:rFonts w:ascii="Times New Roman" w:hAnsi="Times New Roman" w:cs="Times New Roman"/>
          <w:sz w:val="24"/>
          <w:szCs w:val="24"/>
        </w:rPr>
        <w:t>Любые затраты и издержки, подлежащие возмещению, расходами не признаются и подлежат отражению в качестве дебиторской задолженности.</w:t>
      </w:r>
    </w:p>
    <w:p w:rsidR="00F03E0F" w:rsidRDefault="00F03E0F" w:rsidP="00F03E0F">
      <w:pPr>
        <w:pStyle w:val="ParagraphStyle1"/>
        <w:ind w:firstLine="0"/>
        <w:rPr>
          <w:rFonts w:ascii="Times New Roman" w:hAnsi="Times New Roman" w:cs="Times New Roman"/>
          <w:sz w:val="24"/>
          <w:szCs w:val="24"/>
        </w:rPr>
      </w:pPr>
      <w:r>
        <w:rPr>
          <w:rFonts w:ascii="Times New Roman" w:hAnsi="Times New Roman" w:cs="Times New Roman"/>
          <w:sz w:val="24"/>
          <w:szCs w:val="24"/>
        </w:rPr>
        <w:t xml:space="preserve">В течение отчетного года суммы, излишне отнесенные на доходы и расходы Банка, за исключением периода, установленного для отражения в учете событий после отчетной даты, сторнируются исправительными проводками по соответствующим счетам доходов и расходов. В случае обнаружения в отчетном году несущественных ошибок предшествующих лет, влияющих на доходы и расходы, относящиеся к прошлому году, исправительные проводки совершаются по счетам по учету доходов/расходов прошлых лет. В случае обнаружения существенных ошибок предшествующих лет, влияющих на доходы/расходы, относящиеся к прошлому году, исправительные проводки совершаются по счетам 10801 «Нераспределенная прибыль» (10901 «Непокрытый убыток»). </w:t>
      </w:r>
    </w:p>
    <w:p w:rsidR="00F03E0F" w:rsidRDefault="00F03E0F" w:rsidP="00F03E0F">
      <w:pPr>
        <w:pStyle w:val="ParagraphStyle1"/>
        <w:ind w:firstLine="0"/>
        <w:rPr>
          <w:rFonts w:ascii="Times New Roman" w:hAnsi="Times New Roman" w:cs="Times New Roman"/>
          <w:sz w:val="24"/>
          <w:szCs w:val="24"/>
        </w:rPr>
      </w:pPr>
      <w:r>
        <w:rPr>
          <w:rFonts w:ascii="Times New Roman" w:hAnsi="Times New Roman" w:cs="Times New Roman"/>
          <w:sz w:val="24"/>
          <w:szCs w:val="24"/>
        </w:rPr>
        <w:t>Учетной политикой Банка к</w:t>
      </w:r>
      <w:r w:rsidRPr="006A29BA">
        <w:rPr>
          <w:rFonts w:ascii="Times New Roman" w:hAnsi="Times New Roman" w:cs="Times New Roman"/>
          <w:sz w:val="24"/>
          <w:szCs w:val="24"/>
        </w:rPr>
        <w:t xml:space="preserve">оличественный уровень существенности </w:t>
      </w:r>
      <w:r>
        <w:rPr>
          <w:rFonts w:ascii="Times New Roman" w:hAnsi="Times New Roman" w:cs="Times New Roman"/>
          <w:sz w:val="24"/>
          <w:szCs w:val="24"/>
        </w:rPr>
        <w:t xml:space="preserve">устанавливается </w:t>
      </w:r>
      <w:r w:rsidRPr="006A29BA">
        <w:rPr>
          <w:rFonts w:ascii="Times New Roman" w:hAnsi="Times New Roman" w:cs="Times New Roman"/>
          <w:sz w:val="24"/>
          <w:szCs w:val="24"/>
        </w:rPr>
        <w:t>в 5% от суммы той или иной статьи годового отчета до корректировки.</w:t>
      </w:r>
      <w:r>
        <w:rPr>
          <w:rFonts w:ascii="Times New Roman" w:hAnsi="Times New Roman" w:cs="Times New Roman"/>
          <w:sz w:val="24"/>
          <w:szCs w:val="24"/>
        </w:rPr>
        <w:t xml:space="preserve"> </w:t>
      </w:r>
      <w:r w:rsidRPr="006A29BA">
        <w:rPr>
          <w:rFonts w:ascii="Times New Roman" w:hAnsi="Times New Roman" w:cs="Times New Roman"/>
          <w:sz w:val="24"/>
          <w:szCs w:val="24"/>
        </w:rPr>
        <w:t>Считается существенной любая ошибка, исправление которой повлечет нарушение обязательных нормативов.</w:t>
      </w:r>
      <w:r>
        <w:rPr>
          <w:rFonts w:ascii="Times New Roman" w:hAnsi="Times New Roman" w:cs="Times New Roman"/>
          <w:sz w:val="24"/>
          <w:szCs w:val="24"/>
        </w:rPr>
        <w:t xml:space="preserve"> </w:t>
      </w:r>
      <w:r w:rsidRPr="006A29BA">
        <w:rPr>
          <w:rFonts w:ascii="Times New Roman" w:hAnsi="Times New Roman" w:cs="Times New Roman"/>
          <w:sz w:val="24"/>
          <w:szCs w:val="24"/>
        </w:rPr>
        <w:t>Существенность по качественному критерию определяется в каждом конкретном случае на основании профессионального суждения.</w:t>
      </w:r>
    </w:p>
    <w:p w:rsidR="00F03E0F" w:rsidRDefault="00F03E0F" w:rsidP="00F03E0F">
      <w:pPr>
        <w:pStyle w:val="31"/>
        <w:ind w:firstLine="0"/>
      </w:pPr>
    </w:p>
    <w:p w:rsidR="00F03E0F" w:rsidRPr="00D05A63" w:rsidRDefault="00F03E0F" w:rsidP="00F03E0F">
      <w:pPr>
        <w:pStyle w:val="31"/>
        <w:ind w:left="708" w:firstLine="0"/>
        <w:jc w:val="left"/>
        <w:rPr>
          <w:i/>
        </w:rPr>
      </w:pPr>
      <w:r w:rsidRPr="00D05A63">
        <w:rPr>
          <w:i/>
        </w:rPr>
        <w:t>Перечень существенных изменений, внесенных в учетную политику Банка, влияющих на сопоставимость отдельных показателей деятельности Банка.</w:t>
      </w:r>
    </w:p>
    <w:p w:rsidR="00F03E0F" w:rsidRDefault="00F03E0F" w:rsidP="00F03E0F">
      <w:pPr>
        <w:pStyle w:val="31"/>
        <w:ind w:firstLine="0"/>
      </w:pPr>
      <w:r>
        <w:t xml:space="preserve"> </w:t>
      </w:r>
    </w:p>
    <w:p w:rsidR="00F03E0F" w:rsidRDefault="00F03E0F" w:rsidP="00F03E0F">
      <w:pPr>
        <w:pStyle w:val="31"/>
        <w:ind w:firstLine="0"/>
      </w:pPr>
      <w:r>
        <w:t>В течение 2014 года в Учетную политику вносились следующие изменения:</w:t>
      </w:r>
    </w:p>
    <w:p w:rsidR="00F03E0F" w:rsidRDefault="00F03E0F" w:rsidP="00F03E0F">
      <w:pPr>
        <w:pStyle w:val="31"/>
        <w:ind w:firstLine="0"/>
      </w:pPr>
      <w:r>
        <w:t>-изменения № 1 в соответствии с требованиями Положения Банка России от 25.11.2013 № 409-П «О порядке бухгалтерского учета отложенных налоговых обязательств и отложенных налоговых активов»;</w:t>
      </w:r>
    </w:p>
    <w:p w:rsidR="00F03E0F" w:rsidRDefault="00F03E0F" w:rsidP="00F03E0F">
      <w:pPr>
        <w:pStyle w:val="31"/>
        <w:ind w:firstLine="0"/>
      </w:pPr>
      <w:r>
        <w:t>-изменения № 2 - в целях производственной необходимости утверждена методика учета денежных средств в случае неявки клиента за получением остатка денежных средств на счете после направления Банком клиенту уведомления о расторжении договора банковского счета;</w:t>
      </w:r>
    </w:p>
    <w:p w:rsidR="00F03E0F" w:rsidRDefault="00F03E0F" w:rsidP="00F03E0F">
      <w:pPr>
        <w:pStyle w:val="31"/>
        <w:ind w:firstLine="0"/>
      </w:pPr>
      <w:r>
        <w:t xml:space="preserve">-изменения № 3 в соответствии с Указанием Банка России от 19.08.2014г. № 3365-У в части периодичности выдачи на печать балансов и оборотных ведомостей.  </w:t>
      </w:r>
    </w:p>
    <w:p w:rsidR="00F03E0F" w:rsidRDefault="00F03E0F" w:rsidP="00F03E0F">
      <w:pPr>
        <w:pStyle w:val="31"/>
        <w:ind w:firstLine="0"/>
      </w:pPr>
      <w:r>
        <w:t>Факты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Банка, отсутствуют.</w:t>
      </w:r>
    </w:p>
    <w:p w:rsidR="00F03E0F" w:rsidRDefault="00F03E0F" w:rsidP="00F03E0F">
      <w:pPr>
        <w:ind w:left="720"/>
        <w:jc w:val="both"/>
        <w:rPr>
          <w:sz w:val="24"/>
          <w:szCs w:val="24"/>
        </w:rPr>
      </w:pPr>
    </w:p>
    <w:p w:rsidR="00F03E0F" w:rsidRDefault="00F03E0F" w:rsidP="00F03E0F">
      <w:pPr>
        <w:ind w:left="720"/>
        <w:jc w:val="both"/>
        <w:rPr>
          <w:i/>
          <w:sz w:val="24"/>
          <w:szCs w:val="24"/>
        </w:rPr>
      </w:pPr>
      <w:r>
        <w:rPr>
          <w:i/>
          <w:sz w:val="24"/>
          <w:szCs w:val="24"/>
        </w:rPr>
        <w:t>Сведения о корректирующих событиях после отчетной даты.</w:t>
      </w:r>
    </w:p>
    <w:p w:rsidR="00F03E0F" w:rsidRDefault="00F03E0F" w:rsidP="00F03E0F">
      <w:pPr>
        <w:ind w:left="720"/>
        <w:jc w:val="both"/>
        <w:rPr>
          <w:i/>
          <w:sz w:val="24"/>
          <w:szCs w:val="24"/>
        </w:rPr>
      </w:pPr>
    </w:p>
    <w:p w:rsidR="00F03E0F" w:rsidRDefault="00F03E0F" w:rsidP="00F03E0F">
      <w:pPr>
        <w:pStyle w:val="3"/>
        <w:spacing w:before="0" w:beforeAutospacing="0" w:after="0" w:afterAutospacing="0"/>
        <w:jc w:val="both"/>
        <w:rPr>
          <w:b w:val="0"/>
          <w:sz w:val="24"/>
          <w:szCs w:val="24"/>
        </w:rPr>
      </w:pPr>
      <w:r>
        <w:rPr>
          <w:b w:val="0"/>
          <w:sz w:val="24"/>
          <w:szCs w:val="24"/>
        </w:rPr>
        <w:t xml:space="preserve">События после отчетной даты, подтверждающие существовавшие на отчетную дату условия, в которых Банк вел свою деятельность, отражаются в бухгалтерском отчете и включаются в Сводную ведомость оборотов по отражению СПОД, представленную в составе годового бухгалтерского отчета. К таким событиям  отнесены следующие операции: </w:t>
      </w:r>
    </w:p>
    <w:p w:rsidR="00F03E0F" w:rsidRDefault="00F03E0F" w:rsidP="00F03E0F">
      <w:pPr>
        <w:pStyle w:val="3"/>
        <w:spacing w:before="0" w:beforeAutospacing="0" w:after="0" w:afterAutospacing="0"/>
        <w:jc w:val="both"/>
        <w:rPr>
          <w:b w:val="0"/>
          <w:sz w:val="24"/>
          <w:szCs w:val="24"/>
        </w:rPr>
      </w:pPr>
      <w:r>
        <w:rPr>
          <w:b w:val="0"/>
          <w:sz w:val="24"/>
          <w:szCs w:val="24"/>
        </w:rPr>
        <w:t>-4 тыч.рублей – услуги регистратора за 4 квартал 2014 года;</w:t>
      </w:r>
    </w:p>
    <w:p w:rsidR="00F03E0F" w:rsidRDefault="00F03E0F" w:rsidP="00F03E0F">
      <w:pPr>
        <w:pStyle w:val="3"/>
        <w:spacing w:before="0" w:beforeAutospacing="0" w:after="0" w:afterAutospacing="0"/>
        <w:jc w:val="both"/>
        <w:rPr>
          <w:b w:val="0"/>
          <w:sz w:val="24"/>
          <w:szCs w:val="24"/>
        </w:rPr>
      </w:pPr>
      <w:r>
        <w:rPr>
          <w:b w:val="0"/>
          <w:sz w:val="24"/>
          <w:szCs w:val="24"/>
        </w:rPr>
        <w:t xml:space="preserve">-9 </w:t>
      </w:r>
      <w:r w:rsidRPr="0033192A">
        <w:rPr>
          <w:b w:val="0"/>
          <w:sz w:val="24"/>
          <w:szCs w:val="24"/>
        </w:rPr>
        <w:t>тыс.руб</w:t>
      </w:r>
      <w:r>
        <w:rPr>
          <w:b w:val="0"/>
          <w:sz w:val="24"/>
          <w:szCs w:val="24"/>
        </w:rPr>
        <w:t xml:space="preserve">лей </w:t>
      </w:r>
      <w:r w:rsidRPr="0033192A">
        <w:rPr>
          <w:b w:val="0"/>
          <w:sz w:val="24"/>
          <w:szCs w:val="24"/>
        </w:rPr>
        <w:t>–</w:t>
      </w:r>
      <w:r>
        <w:rPr>
          <w:b w:val="0"/>
          <w:sz w:val="24"/>
          <w:szCs w:val="24"/>
        </w:rPr>
        <w:t xml:space="preserve"> расходы по подписным изданиям;</w:t>
      </w:r>
    </w:p>
    <w:p w:rsidR="00F03E0F" w:rsidRPr="0033192A" w:rsidRDefault="00F03E0F" w:rsidP="00F03E0F">
      <w:pPr>
        <w:pStyle w:val="3"/>
        <w:spacing w:before="0" w:beforeAutospacing="0" w:after="0" w:afterAutospacing="0"/>
        <w:jc w:val="both"/>
        <w:rPr>
          <w:b w:val="0"/>
          <w:sz w:val="24"/>
          <w:szCs w:val="24"/>
        </w:rPr>
      </w:pPr>
      <w:r>
        <w:rPr>
          <w:b w:val="0"/>
          <w:sz w:val="24"/>
          <w:szCs w:val="24"/>
        </w:rPr>
        <w:t xml:space="preserve">-11 тыс.рублей – доначисление НДС по услугам за 4 квартал 2014 года; </w:t>
      </w:r>
    </w:p>
    <w:p w:rsidR="00F03E0F" w:rsidRPr="00EE1318" w:rsidRDefault="00F03E0F" w:rsidP="00F03E0F">
      <w:pPr>
        <w:pStyle w:val="3"/>
        <w:spacing w:before="0" w:beforeAutospacing="0" w:after="0" w:afterAutospacing="0"/>
        <w:jc w:val="both"/>
        <w:rPr>
          <w:b w:val="0"/>
          <w:sz w:val="24"/>
          <w:szCs w:val="24"/>
        </w:rPr>
      </w:pPr>
      <w:r w:rsidRPr="00F126E1">
        <w:rPr>
          <w:b w:val="0"/>
          <w:sz w:val="24"/>
          <w:szCs w:val="24"/>
        </w:rPr>
        <w:t>-</w:t>
      </w:r>
      <w:r>
        <w:rPr>
          <w:b w:val="0"/>
          <w:sz w:val="24"/>
          <w:szCs w:val="24"/>
        </w:rPr>
        <w:t xml:space="preserve">19 </w:t>
      </w:r>
      <w:r w:rsidRPr="00EE1318">
        <w:rPr>
          <w:b w:val="0"/>
          <w:sz w:val="24"/>
          <w:szCs w:val="24"/>
        </w:rPr>
        <w:t>тыс.рублей – расходы по содержанию здания (газ, вода);</w:t>
      </w:r>
    </w:p>
    <w:p w:rsidR="00F03E0F" w:rsidRDefault="00F03E0F" w:rsidP="00F03E0F">
      <w:pPr>
        <w:jc w:val="both"/>
        <w:rPr>
          <w:sz w:val="24"/>
          <w:szCs w:val="24"/>
        </w:rPr>
      </w:pPr>
      <w:r w:rsidRPr="00F126E1">
        <w:rPr>
          <w:sz w:val="24"/>
          <w:szCs w:val="24"/>
        </w:rPr>
        <w:t>-</w:t>
      </w:r>
      <w:r>
        <w:rPr>
          <w:sz w:val="24"/>
          <w:szCs w:val="24"/>
        </w:rPr>
        <w:t>33</w:t>
      </w:r>
      <w:r w:rsidRPr="00F126E1">
        <w:rPr>
          <w:sz w:val="24"/>
          <w:szCs w:val="24"/>
        </w:rPr>
        <w:t xml:space="preserve"> тыс.рублей – расходы  за  услуги связи за  декабрь 201</w:t>
      </w:r>
      <w:r>
        <w:rPr>
          <w:sz w:val="24"/>
          <w:szCs w:val="24"/>
        </w:rPr>
        <w:t>4</w:t>
      </w:r>
      <w:r w:rsidRPr="00F126E1">
        <w:rPr>
          <w:sz w:val="24"/>
          <w:szCs w:val="24"/>
        </w:rPr>
        <w:t>г. по счетам -фактурам от 31.12.201</w:t>
      </w:r>
      <w:r>
        <w:rPr>
          <w:sz w:val="24"/>
          <w:szCs w:val="24"/>
        </w:rPr>
        <w:t>4</w:t>
      </w:r>
      <w:r w:rsidRPr="00F126E1">
        <w:rPr>
          <w:sz w:val="24"/>
          <w:szCs w:val="24"/>
        </w:rPr>
        <w:t>г.;</w:t>
      </w:r>
      <w:r>
        <w:rPr>
          <w:sz w:val="24"/>
          <w:szCs w:val="24"/>
        </w:rPr>
        <w:t xml:space="preserve"> </w:t>
      </w:r>
    </w:p>
    <w:p w:rsidR="00F03E0F" w:rsidRDefault="00F03E0F" w:rsidP="00F03E0F">
      <w:pPr>
        <w:jc w:val="both"/>
        <w:rPr>
          <w:sz w:val="24"/>
          <w:szCs w:val="24"/>
        </w:rPr>
      </w:pPr>
      <w:r>
        <w:rPr>
          <w:sz w:val="24"/>
          <w:szCs w:val="24"/>
        </w:rPr>
        <w:t xml:space="preserve">-105 тыс.рублей – расходы по оплате услуг платежной системы Банка России за декабрь 2014 года;  </w:t>
      </w:r>
    </w:p>
    <w:p w:rsidR="00F03E0F" w:rsidRDefault="00F03E0F" w:rsidP="00F03E0F">
      <w:pPr>
        <w:pStyle w:val="3"/>
        <w:spacing w:before="0" w:beforeAutospacing="0" w:after="0" w:afterAutospacing="0"/>
        <w:jc w:val="both"/>
        <w:rPr>
          <w:b w:val="0"/>
          <w:sz w:val="24"/>
          <w:szCs w:val="24"/>
        </w:rPr>
      </w:pPr>
      <w:r>
        <w:rPr>
          <w:b w:val="0"/>
          <w:sz w:val="24"/>
          <w:szCs w:val="24"/>
        </w:rPr>
        <w:t>-584 тыс.рублей – расходы по страхованию вкладов за 4 квартал 2014 года;</w:t>
      </w:r>
    </w:p>
    <w:p w:rsidR="00F03E0F" w:rsidRDefault="00F03E0F" w:rsidP="00F03E0F">
      <w:pPr>
        <w:pStyle w:val="3"/>
        <w:spacing w:before="0" w:beforeAutospacing="0" w:after="0" w:afterAutospacing="0"/>
        <w:jc w:val="both"/>
        <w:rPr>
          <w:b w:val="0"/>
          <w:sz w:val="24"/>
          <w:szCs w:val="24"/>
        </w:rPr>
      </w:pPr>
      <w:r>
        <w:rPr>
          <w:b w:val="0"/>
          <w:sz w:val="24"/>
          <w:szCs w:val="24"/>
        </w:rPr>
        <w:lastRenderedPageBreak/>
        <w:t>-перекрытие доходов, расходов, выведение финансового результата за 2013 год;</w:t>
      </w:r>
    </w:p>
    <w:p w:rsidR="00F03E0F" w:rsidRPr="0092134E" w:rsidRDefault="00F03E0F" w:rsidP="00F03E0F">
      <w:pPr>
        <w:jc w:val="both"/>
        <w:rPr>
          <w:sz w:val="24"/>
          <w:szCs w:val="24"/>
        </w:rPr>
      </w:pPr>
      <w:r w:rsidRPr="00F126E1">
        <w:rPr>
          <w:sz w:val="24"/>
          <w:szCs w:val="24"/>
        </w:rPr>
        <w:t>-</w:t>
      </w:r>
      <w:r>
        <w:rPr>
          <w:sz w:val="24"/>
          <w:szCs w:val="24"/>
        </w:rPr>
        <w:t>1213</w:t>
      </w:r>
      <w:r w:rsidRPr="0092134E">
        <w:rPr>
          <w:sz w:val="24"/>
          <w:szCs w:val="24"/>
        </w:rPr>
        <w:t xml:space="preserve"> тыс.руб</w:t>
      </w:r>
      <w:r>
        <w:rPr>
          <w:sz w:val="24"/>
          <w:szCs w:val="24"/>
        </w:rPr>
        <w:t>лей</w:t>
      </w:r>
      <w:r w:rsidRPr="0092134E">
        <w:rPr>
          <w:sz w:val="24"/>
          <w:szCs w:val="24"/>
        </w:rPr>
        <w:t xml:space="preserve"> – </w:t>
      </w:r>
      <w:r>
        <w:rPr>
          <w:sz w:val="24"/>
          <w:szCs w:val="24"/>
        </w:rPr>
        <w:t>корректировка</w:t>
      </w:r>
      <w:r w:rsidRPr="0092134E">
        <w:rPr>
          <w:sz w:val="24"/>
          <w:szCs w:val="24"/>
        </w:rPr>
        <w:t xml:space="preserve"> налог</w:t>
      </w:r>
      <w:r>
        <w:rPr>
          <w:sz w:val="24"/>
          <w:szCs w:val="24"/>
        </w:rPr>
        <w:t>а</w:t>
      </w:r>
      <w:r w:rsidRPr="0092134E">
        <w:rPr>
          <w:sz w:val="24"/>
          <w:szCs w:val="24"/>
        </w:rPr>
        <w:t xml:space="preserve"> на прибыль за 201</w:t>
      </w:r>
      <w:r>
        <w:rPr>
          <w:sz w:val="24"/>
          <w:szCs w:val="24"/>
        </w:rPr>
        <w:t>4</w:t>
      </w:r>
      <w:r w:rsidRPr="0092134E">
        <w:rPr>
          <w:sz w:val="24"/>
          <w:szCs w:val="24"/>
        </w:rPr>
        <w:t>г.</w:t>
      </w:r>
      <w:r>
        <w:rPr>
          <w:sz w:val="24"/>
          <w:szCs w:val="24"/>
        </w:rPr>
        <w:t xml:space="preserve"> В сторону уменьшения</w:t>
      </w:r>
      <w:r w:rsidRPr="0092134E">
        <w:rPr>
          <w:sz w:val="24"/>
          <w:szCs w:val="24"/>
        </w:rPr>
        <w:t xml:space="preserve"> ;</w:t>
      </w:r>
    </w:p>
    <w:p w:rsidR="00F03E0F" w:rsidRDefault="00F03E0F" w:rsidP="00F03E0F">
      <w:pPr>
        <w:pStyle w:val="3"/>
        <w:spacing w:before="0" w:beforeAutospacing="0" w:after="0" w:afterAutospacing="0"/>
        <w:jc w:val="both"/>
        <w:rPr>
          <w:b w:val="0"/>
          <w:sz w:val="24"/>
          <w:szCs w:val="24"/>
        </w:rPr>
      </w:pPr>
      <w:r>
        <w:rPr>
          <w:b w:val="0"/>
          <w:sz w:val="24"/>
          <w:szCs w:val="24"/>
        </w:rPr>
        <w:t>-85 тыс.рублей – отложенный налог на прибыль за 2014 год.</w:t>
      </w:r>
    </w:p>
    <w:p w:rsidR="00F03E0F" w:rsidRDefault="00F03E0F" w:rsidP="00F03E0F">
      <w:pPr>
        <w:jc w:val="both"/>
        <w:rPr>
          <w:sz w:val="24"/>
          <w:szCs w:val="24"/>
        </w:rPr>
      </w:pPr>
    </w:p>
    <w:p w:rsidR="00F03E0F" w:rsidRDefault="00F03E0F" w:rsidP="00F03E0F">
      <w:pPr>
        <w:ind w:left="720"/>
        <w:jc w:val="both"/>
        <w:rPr>
          <w:i/>
          <w:sz w:val="24"/>
          <w:szCs w:val="24"/>
        </w:rPr>
      </w:pPr>
      <w:r>
        <w:rPr>
          <w:i/>
          <w:sz w:val="24"/>
          <w:szCs w:val="24"/>
        </w:rPr>
        <w:t>Сведения о некорректирующих событиях после отчетной даты.</w:t>
      </w:r>
    </w:p>
    <w:p w:rsidR="00F03E0F" w:rsidRDefault="00F03E0F" w:rsidP="00F03E0F">
      <w:pPr>
        <w:jc w:val="both"/>
        <w:rPr>
          <w:sz w:val="24"/>
          <w:szCs w:val="24"/>
        </w:rPr>
      </w:pPr>
    </w:p>
    <w:p w:rsidR="00F03E0F" w:rsidRDefault="00F03E0F" w:rsidP="00F03E0F">
      <w:pPr>
        <w:jc w:val="both"/>
        <w:rPr>
          <w:sz w:val="24"/>
          <w:szCs w:val="24"/>
        </w:rPr>
      </w:pPr>
      <w:r>
        <w:rPr>
          <w:sz w:val="24"/>
          <w:szCs w:val="24"/>
        </w:rPr>
        <w:t>В целях приведения наименования банка в соответствие с Федеральным законом от 05.05.2014г. №99-ФЗ «О внесении изменений в главу 4 части первой Гражданского Кодекса РФ и о признании утратившими силу отдельных положений законодательных актов РФ» изменено наименование ЗАО «Вэлтон Банк» на АО «Вэлтон Банк». В Единый государственный реестр юридических лиц внесена запись 16.01.2015г. Банком зарегистрированный Устав в новой редакции получен 06.02.2015г.</w:t>
      </w:r>
    </w:p>
    <w:p w:rsidR="00F03E0F" w:rsidRDefault="00F03E0F" w:rsidP="00F03E0F">
      <w:pPr>
        <w:ind w:left="720"/>
        <w:jc w:val="both"/>
        <w:rPr>
          <w:i/>
          <w:sz w:val="24"/>
          <w:szCs w:val="24"/>
        </w:rPr>
      </w:pPr>
    </w:p>
    <w:p w:rsidR="00F03E0F" w:rsidRPr="00296B34" w:rsidRDefault="00F03E0F" w:rsidP="00F03E0F">
      <w:pPr>
        <w:ind w:left="720"/>
        <w:jc w:val="both"/>
        <w:rPr>
          <w:i/>
          <w:sz w:val="24"/>
          <w:szCs w:val="24"/>
        </w:rPr>
      </w:pPr>
      <w:r w:rsidRPr="00296B34">
        <w:rPr>
          <w:i/>
          <w:sz w:val="24"/>
          <w:szCs w:val="24"/>
        </w:rPr>
        <w:t>Информация об изменении учетной политики на 201</w:t>
      </w:r>
      <w:r>
        <w:rPr>
          <w:i/>
          <w:sz w:val="24"/>
          <w:szCs w:val="24"/>
        </w:rPr>
        <w:t>5</w:t>
      </w:r>
      <w:r w:rsidRPr="00296B34">
        <w:rPr>
          <w:i/>
          <w:sz w:val="24"/>
          <w:szCs w:val="24"/>
        </w:rPr>
        <w:t xml:space="preserve"> год. </w:t>
      </w:r>
    </w:p>
    <w:p w:rsidR="00F03E0F" w:rsidRDefault="00F03E0F" w:rsidP="00F03E0F">
      <w:pPr>
        <w:ind w:left="720"/>
        <w:jc w:val="both"/>
        <w:rPr>
          <w:sz w:val="24"/>
          <w:szCs w:val="24"/>
        </w:rPr>
      </w:pPr>
    </w:p>
    <w:p w:rsidR="00F03E0F" w:rsidRDefault="00F03E0F" w:rsidP="00F03E0F">
      <w:pPr>
        <w:jc w:val="both"/>
        <w:rPr>
          <w:sz w:val="24"/>
          <w:szCs w:val="24"/>
        </w:rPr>
      </w:pPr>
      <w:r>
        <w:rPr>
          <w:sz w:val="24"/>
          <w:szCs w:val="24"/>
        </w:rPr>
        <w:t xml:space="preserve">В принятой редакции Учетной политики на 2015 год не было внесено существенных изменений, влияющих на сопоставимость отдельных показателей деятельности Банка. </w:t>
      </w:r>
    </w:p>
    <w:p w:rsidR="00F03E0F" w:rsidRDefault="00F03E0F" w:rsidP="00F03E0F">
      <w:pPr>
        <w:ind w:left="720"/>
        <w:jc w:val="both"/>
        <w:rPr>
          <w:sz w:val="24"/>
          <w:szCs w:val="24"/>
        </w:rPr>
      </w:pPr>
    </w:p>
    <w:p w:rsidR="00F03E0F" w:rsidRDefault="00F03E0F" w:rsidP="00F03E0F">
      <w:pPr>
        <w:pStyle w:val="31"/>
        <w:numPr>
          <w:ilvl w:val="0"/>
          <w:numId w:val="1"/>
        </w:numPr>
        <w:jc w:val="left"/>
        <w:rPr>
          <w:b/>
          <w:sz w:val="28"/>
          <w:szCs w:val="28"/>
          <w:u w:val="single"/>
        </w:rPr>
      </w:pPr>
      <w:r>
        <w:rPr>
          <w:b/>
          <w:sz w:val="28"/>
          <w:szCs w:val="28"/>
          <w:u w:val="single"/>
        </w:rPr>
        <w:t>Сопроводительная информация к бухгалтерскому балансу по форме отчетности 806.</w:t>
      </w:r>
    </w:p>
    <w:p w:rsidR="00F03E0F" w:rsidRDefault="00F03E0F" w:rsidP="00F03E0F">
      <w:pPr>
        <w:pStyle w:val="31"/>
        <w:ind w:left="786" w:firstLine="0"/>
        <w:jc w:val="left"/>
        <w:rPr>
          <w:b/>
          <w:sz w:val="28"/>
          <w:szCs w:val="28"/>
          <w:u w:val="single"/>
        </w:rPr>
      </w:pPr>
    </w:p>
    <w:p w:rsidR="00F03E0F" w:rsidRDefault="00F03E0F" w:rsidP="00F03E0F">
      <w:pPr>
        <w:jc w:val="both"/>
        <w:rPr>
          <w:sz w:val="24"/>
          <w:szCs w:val="24"/>
        </w:rPr>
      </w:pPr>
      <w:r w:rsidRPr="006437D7">
        <w:rPr>
          <w:sz w:val="24"/>
          <w:szCs w:val="24"/>
        </w:rPr>
        <w:t>Структура активов Банка по состоянию на 01.01.1</w:t>
      </w:r>
      <w:r>
        <w:rPr>
          <w:sz w:val="24"/>
          <w:szCs w:val="24"/>
        </w:rPr>
        <w:t>4</w:t>
      </w:r>
      <w:r w:rsidRPr="006437D7">
        <w:rPr>
          <w:sz w:val="24"/>
          <w:szCs w:val="24"/>
        </w:rPr>
        <w:t xml:space="preserve"> и на 01.01.1</w:t>
      </w:r>
      <w:r>
        <w:rPr>
          <w:sz w:val="24"/>
          <w:szCs w:val="24"/>
        </w:rPr>
        <w:t>5</w:t>
      </w:r>
      <w:r w:rsidRPr="006437D7">
        <w:rPr>
          <w:sz w:val="24"/>
          <w:szCs w:val="24"/>
        </w:rPr>
        <w:t xml:space="preserve"> представлена в таблице</w:t>
      </w:r>
      <w:r w:rsidRPr="008B4BE6">
        <w:rPr>
          <w:sz w:val="24"/>
          <w:szCs w:val="24"/>
        </w:rPr>
        <w:t xml:space="preserve"> </w:t>
      </w:r>
      <w:r>
        <w:rPr>
          <w:sz w:val="24"/>
          <w:szCs w:val="24"/>
        </w:rPr>
        <w:t>1</w:t>
      </w:r>
      <w:r w:rsidRPr="008B4BE6">
        <w:rPr>
          <w:sz w:val="24"/>
          <w:szCs w:val="24"/>
        </w:rPr>
        <w:t>:</w:t>
      </w:r>
    </w:p>
    <w:p w:rsidR="00F03E0F" w:rsidRDefault="00F03E0F" w:rsidP="00F03E0F">
      <w:pPr>
        <w:jc w:val="both"/>
        <w:rPr>
          <w:sz w:val="24"/>
          <w:szCs w:val="24"/>
        </w:rPr>
      </w:pPr>
    </w:p>
    <w:p w:rsidR="00F03E0F" w:rsidRPr="002B7FDF" w:rsidRDefault="00F03E0F" w:rsidP="00F03E0F">
      <w:pPr>
        <w:jc w:val="both"/>
        <w:rPr>
          <w:b/>
          <w:sz w:val="24"/>
          <w:szCs w:val="24"/>
        </w:rPr>
      </w:pPr>
      <w:r w:rsidRPr="002B7FDF">
        <w:rPr>
          <w:b/>
          <w:sz w:val="24"/>
          <w:szCs w:val="24"/>
        </w:rPr>
        <w:t>Таблица 1. Структура активов баланса Банка</w:t>
      </w:r>
    </w:p>
    <w:p w:rsidR="00F03E0F" w:rsidRPr="00625FA8" w:rsidRDefault="00F03E0F" w:rsidP="00F03E0F">
      <w:pPr>
        <w:ind w:left="786"/>
        <w:jc w:val="both"/>
        <w:rPr>
          <w:b/>
        </w:rPr>
      </w:pPr>
      <w:r>
        <w:rPr>
          <w:b/>
        </w:rPr>
        <w:t xml:space="preserve">                                                                                                                                                             (тыс. руб.)</w:t>
      </w:r>
    </w:p>
    <w:tbl>
      <w:tblPr>
        <w:tblW w:w="10080" w:type="dxa"/>
        <w:tblInd w:w="93" w:type="dxa"/>
        <w:tblLook w:val="04A0"/>
      </w:tblPr>
      <w:tblGrid>
        <w:gridCol w:w="2818"/>
        <w:gridCol w:w="1308"/>
        <w:gridCol w:w="1134"/>
        <w:gridCol w:w="1276"/>
        <w:gridCol w:w="1559"/>
        <w:gridCol w:w="1985"/>
      </w:tblGrid>
      <w:tr w:rsidR="00F03E0F" w:rsidRPr="008202AC" w:rsidTr="00624859">
        <w:trPr>
          <w:trHeight w:val="270"/>
        </w:trPr>
        <w:tc>
          <w:tcPr>
            <w:tcW w:w="2818" w:type="dxa"/>
            <w:vMerge w:val="restart"/>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jc w:val="both"/>
              <w:rPr>
                <w:bCs/>
              </w:rPr>
            </w:pPr>
            <w:r w:rsidRPr="008202AC">
              <w:rPr>
                <w:bCs/>
              </w:rPr>
              <w:t>Наименование</w:t>
            </w:r>
          </w:p>
        </w:tc>
        <w:tc>
          <w:tcPr>
            <w:tcW w:w="2442" w:type="dxa"/>
            <w:gridSpan w:val="2"/>
            <w:tcBorders>
              <w:top w:val="single" w:sz="8" w:space="0" w:color="auto"/>
              <w:left w:val="nil"/>
              <w:bottom w:val="single" w:sz="8" w:space="0" w:color="auto"/>
              <w:right w:val="single" w:sz="8" w:space="0" w:color="000000"/>
            </w:tcBorders>
            <w:vAlign w:val="bottom"/>
            <w:hideMark/>
          </w:tcPr>
          <w:p w:rsidR="00F03E0F" w:rsidRPr="008202AC" w:rsidRDefault="00F03E0F" w:rsidP="00624859">
            <w:pPr>
              <w:jc w:val="center"/>
              <w:rPr>
                <w:bCs/>
              </w:rPr>
            </w:pPr>
            <w:r w:rsidRPr="008202AC">
              <w:rPr>
                <w:bCs/>
              </w:rPr>
              <w:t>01.01.201</w:t>
            </w:r>
            <w:r>
              <w:rPr>
                <w:bCs/>
              </w:rPr>
              <w:t>4</w:t>
            </w:r>
          </w:p>
        </w:tc>
        <w:tc>
          <w:tcPr>
            <w:tcW w:w="2835" w:type="dxa"/>
            <w:gridSpan w:val="2"/>
            <w:tcBorders>
              <w:top w:val="single" w:sz="8" w:space="0" w:color="auto"/>
              <w:left w:val="nil"/>
              <w:bottom w:val="single" w:sz="8" w:space="0" w:color="auto"/>
              <w:right w:val="single" w:sz="8" w:space="0" w:color="000000"/>
            </w:tcBorders>
            <w:vAlign w:val="bottom"/>
            <w:hideMark/>
          </w:tcPr>
          <w:p w:rsidR="00F03E0F" w:rsidRPr="008202AC" w:rsidRDefault="00F03E0F" w:rsidP="00624859">
            <w:pPr>
              <w:jc w:val="center"/>
              <w:rPr>
                <w:bCs/>
              </w:rPr>
            </w:pPr>
            <w:r w:rsidRPr="008202AC">
              <w:rPr>
                <w:bCs/>
              </w:rPr>
              <w:t>01.01.201</w:t>
            </w:r>
            <w:r>
              <w:rPr>
                <w:bCs/>
              </w:rPr>
              <w:t>5</w:t>
            </w:r>
          </w:p>
        </w:tc>
        <w:tc>
          <w:tcPr>
            <w:tcW w:w="1985" w:type="dxa"/>
            <w:vMerge w:val="restart"/>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jc w:val="center"/>
              <w:rPr>
                <w:bCs/>
              </w:rPr>
            </w:pPr>
            <w:r w:rsidRPr="008202AC">
              <w:rPr>
                <w:bCs/>
              </w:rPr>
              <w:t>Отклонение</w:t>
            </w:r>
          </w:p>
        </w:tc>
      </w:tr>
      <w:tr w:rsidR="00F03E0F" w:rsidRPr="008202AC" w:rsidTr="00624859">
        <w:trPr>
          <w:trHeight w:val="255"/>
        </w:trPr>
        <w:tc>
          <w:tcPr>
            <w:tcW w:w="2818" w:type="dxa"/>
            <w:vMerge/>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308" w:type="dxa"/>
            <w:vMerge w:val="restart"/>
            <w:tcBorders>
              <w:top w:val="nil"/>
              <w:left w:val="single" w:sz="8" w:space="0" w:color="auto"/>
              <w:bottom w:val="single" w:sz="8" w:space="0" w:color="000000"/>
              <w:right w:val="single" w:sz="8" w:space="0" w:color="auto"/>
            </w:tcBorders>
            <w:vAlign w:val="bottom"/>
            <w:hideMark/>
          </w:tcPr>
          <w:p w:rsidR="00F03E0F" w:rsidRPr="008202AC" w:rsidRDefault="00F03E0F" w:rsidP="00624859">
            <w:pPr>
              <w:jc w:val="center"/>
              <w:rPr>
                <w:bCs/>
              </w:rPr>
            </w:pPr>
            <w:r w:rsidRPr="008202AC">
              <w:rPr>
                <w:bCs/>
              </w:rPr>
              <w:t>Сумма, тыс. руб.</w:t>
            </w:r>
          </w:p>
        </w:tc>
        <w:tc>
          <w:tcPr>
            <w:tcW w:w="1134" w:type="dxa"/>
            <w:vMerge w:val="restart"/>
            <w:tcBorders>
              <w:top w:val="nil"/>
              <w:left w:val="single" w:sz="8" w:space="0" w:color="auto"/>
              <w:bottom w:val="single" w:sz="8" w:space="0" w:color="000000"/>
              <w:right w:val="single" w:sz="8" w:space="0" w:color="auto"/>
            </w:tcBorders>
            <w:vAlign w:val="bottom"/>
            <w:hideMark/>
          </w:tcPr>
          <w:p w:rsidR="00F03E0F" w:rsidRPr="008202AC" w:rsidRDefault="00F03E0F" w:rsidP="00624859">
            <w:pPr>
              <w:jc w:val="center"/>
              <w:rPr>
                <w:bCs/>
              </w:rPr>
            </w:pPr>
            <w:r w:rsidRPr="008202AC">
              <w:rPr>
                <w:bCs/>
              </w:rPr>
              <w:t>Удельный вес, %</w:t>
            </w:r>
          </w:p>
        </w:tc>
        <w:tc>
          <w:tcPr>
            <w:tcW w:w="1276" w:type="dxa"/>
            <w:vMerge w:val="restart"/>
            <w:tcBorders>
              <w:top w:val="nil"/>
              <w:left w:val="single" w:sz="8" w:space="0" w:color="auto"/>
              <w:bottom w:val="single" w:sz="8" w:space="0" w:color="000000"/>
              <w:right w:val="single" w:sz="8" w:space="0" w:color="auto"/>
            </w:tcBorders>
            <w:vAlign w:val="bottom"/>
            <w:hideMark/>
          </w:tcPr>
          <w:p w:rsidR="00F03E0F" w:rsidRPr="008202AC" w:rsidRDefault="00F03E0F" w:rsidP="00624859">
            <w:pPr>
              <w:jc w:val="center"/>
              <w:rPr>
                <w:bCs/>
              </w:rPr>
            </w:pPr>
            <w:r w:rsidRPr="008202AC">
              <w:rPr>
                <w:bCs/>
              </w:rPr>
              <w:t>Сумма, тыс. руб.</w:t>
            </w:r>
          </w:p>
        </w:tc>
        <w:tc>
          <w:tcPr>
            <w:tcW w:w="1559" w:type="dxa"/>
            <w:vMerge w:val="restart"/>
            <w:tcBorders>
              <w:top w:val="nil"/>
              <w:left w:val="single" w:sz="8" w:space="0" w:color="auto"/>
              <w:bottom w:val="single" w:sz="8" w:space="0" w:color="000000"/>
              <w:right w:val="single" w:sz="8" w:space="0" w:color="auto"/>
            </w:tcBorders>
            <w:vAlign w:val="bottom"/>
            <w:hideMark/>
          </w:tcPr>
          <w:p w:rsidR="00F03E0F" w:rsidRPr="008202AC" w:rsidRDefault="00F03E0F" w:rsidP="00624859">
            <w:pPr>
              <w:jc w:val="center"/>
              <w:rPr>
                <w:bCs/>
              </w:rPr>
            </w:pPr>
            <w:r w:rsidRPr="008202AC">
              <w:rPr>
                <w:bCs/>
              </w:rPr>
              <w:t>Удельный вес, %</w:t>
            </w: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r>
      <w:tr w:rsidR="00F03E0F" w:rsidRPr="008202AC" w:rsidTr="00624859">
        <w:trPr>
          <w:trHeight w:val="270"/>
        </w:trPr>
        <w:tc>
          <w:tcPr>
            <w:tcW w:w="2818" w:type="dxa"/>
            <w:vMerge/>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308" w:type="dxa"/>
            <w:vMerge/>
            <w:tcBorders>
              <w:top w:val="nil"/>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134" w:type="dxa"/>
            <w:vMerge/>
            <w:tcBorders>
              <w:top w:val="nil"/>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276" w:type="dxa"/>
            <w:vMerge/>
            <w:tcBorders>
              <w:top w:val="nil"/>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559" w:type="dxa"/>
            <w:vMerge/>
            <w:tcBorders>
              <w:top w:val="nil"/>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03E0F" w:rsidRPr="008202AC" w:rsidRDefault="00F03E0F" w:rsidP="00624859">
            <w:pPr>
              <w:rPr>
                <w:bCs/>
              </w:rPr>
            </w:pPr>
          </w:p>
        </w:tc>
      </w:tr>
      <w:tr w:rsidR="00F03E0F" w:rsidRPr="008202AC" w:rsidTr="00624859">
        <w:trPr>
          <w:trHeight w:val="27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 xml:space="preserve">Денежные средства </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29 024</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2</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29 639</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2</w:t>
            </w:r>
          </w:p>
        </w:tc>
        <w:tc>
          <w:tcPr>
            <w:tcW w:w="1985" w:type="dxa"/>
            <w:tcBorders>
              <w:top w:val="nil"/>
              <w:left w:val="nil"/>
              <w:bottom w:val="single" w:sz="8" w:space="0" w:color="auto"/>
              <w:right w:val="single" w:sz="8" w:space="0" w:color="auto"/>
            </w:tcBorders>
            <w:vAlign w:val="center"/>
          </w:tcPr>
          <w:p w:rsidR="00F03E0F" w:rsidRPr="008202AC" w:rsidRDefault="00F03E0F" w:rsidP="00624859">
            <w:pPr>
              <w:jc w:val="center"/>
            </w:pPr>
            <w:r>
              <w:t>615</w:t>
            </w:r>
          </w:p>
        </w:tc>
      </w:tr>
      <w:tr w:rsidR="00F03E0F" w:rsidRPr="008202AC" w:rsidTr="00624859">
        <w:trPr>
          <w:trHeight w:val="27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 xml:space="preserve">Средства в ЦБ РФ </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178 417</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10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196 505</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14</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18 088</w:t>
            </w:r>
          </w:p>
        </w:tc>
      </w:tr>
      <w:tr w:rsidR="00F03E0F" w:rsidRPr="008202AC" w:rsidTr="00624859">
        <w:trPr>
          <w:trHeight w:val="615"/>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Средства в кредитных организациях</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1 355</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622</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-733</w:t>
            </w:r>
          </w:p>
        </w:tc>
      </w:tr>
      <w:tr w:rsidR="00F03E0F" w:rsidRPr="008202AC" w:rsidTr="00624859">
        <w:trPr>
          <w:trHeight w:val="102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Финансовые активы, оцениваемые по справедливой стоимости через прибыль или убыток</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r>
      <w:tr w:rsidR="00F03E0F" w:rsidRPr="008202AC" w:rsidTr="00624859">
        <w:trPr>
          <w:trHeight w:val="27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Чистая ссудная задолженность</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1 566 556</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88</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1 248 004</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84</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-318 552</w:t>
            </w:r>
          </w:p>
        </w:tc>
      </w:tr>
      <w:tr w:rsidR="00F03E0F" w:rsidRPr="008202AC" w:rsidTr="00624859">
        <w:trPr>
          <w:trHeight w:val="96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Чистые вложения в ценные бумаги и другие финансовые активы, имеющиеся в наличии для продажи</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r>
      <w:tr w:rsidR="00F03E0F" w:rsidRPr="008202AC" w:rsidTr="00624859">
        <w:trPr>
          <w:trHeight w:val="885"/>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Чистые вложения в ценные бумаги, удерживаемые до погашения</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0</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r>
      <w:tr w:rsidR="00F03E0F" w:rsidRPr="008202AC" w:rsidTr="00624859">
        <w:trPr>
          <w:trHeight w:val="491"/>
        </w:trPr>
        <w:tc>
          <w:tcPr>
            <w:tcW w:w="2818" w:type="dxa"/>
            <w:tcBorders>
              <w:top w:val="nil"/>
              <w:left w:val="single" w:sz="8" w:space="0" w:color="auto"/>
              <w:bottom w:val="single" w:sz="8" w:space="0" w:color="auto"/>
              <w:right w:val="single" w:sz="8" w:space="0" w:color="auto"/>
            </w:tcBorders>
            <w:vAlign w:val="center"/>
          </w:tcPr>
          <w:p w:rsidR="00F03E0F" w:rsidRPr="008202AC" w:rsidRDefault="00F03E0F" w:rsidP="00624859">
            <w:pPr>
              <w:jc w:val="center"/>
              <w:rPr>
                <w:bCs/>
              </w:rPr>
            </w:pPr>
            <w:r>
              <w:rPr>
                <w:bCs/>
              </w:rPr>
              <w:t>Требование по текущему налогу на прибыль</w:t>
            </w:r>
          </w:p>
        </w:tc>
        <w:tc>
          <w:tcPr>
            <w:tcW w:w="1308" w:type="dxa"/>
            <w:tcBorders>
              <w:top w:val="nil"/>
              <w:left w:val="nil"/>
              <w:bottom w:val="single" w:sz="8" w:space="0" w:color="auto"/>
              <w:right w:val="single" w:sz="8" w:space="0" w:color="auto"/>
            </w:tcBorders>
            <w:vAlign w:val="center"/>
          </w:tcPr>
          <w:p w:rsidR="00F03E0F" w:rsidRPr="008202AC" w:rsidRDefault="00F03E0F" w:rsidP="00624859">
            <w:pPr>
              <w:jc w:val="center"/>
              <w:rPr>
                <w:bCs/>
              </w:rPr>
            </w:pPr>
            <w:r>
              <w:rPr>
                <w:bCs/>
              </w:rPr>
              <w:t>0</w:t>
            </w:r>
          </w:p>
        </w:tc>
        <w:tc>
          <w:tcPr>
            <w:tcW w:w="1134" w:type="dxa"/>
            <w:tcBorders>
              <w:top w:val="nil"/>
              <w:left w:val="nil"/>
              <w:bottom w:val="single" w:sz="8" w:space="0" w:color="auto"/>
              <w:right w:val="single" w:sz="8" w:space="0" w:color="auto"/>
            </w:tcBorders>
            <w:vAlign w:val="center"/>
          </w:tcPr>
          <w:p w:rsidR="00F03E0F" w:rsidRPr="008202AC" w:rsidRDefault="00F03E0F" w:rsidP="00624859">
            <w:pPr>
              <w:jc w:val="center"/>
            </w:pPr>
            <w:r>
              <w:t>0</w:t>
            </w:r>
          </w:p>
        </w:tc>
        <w:tc>
          <w:tcPr>
            <w:tcW w:w="1276" w:type="dxa"/>
            <w:tcBorders>
              <w:top w:val="nil"/>
              <w:left w:val="nil"/>
              <w:bottom w:val="single" w:sz="8" w:space="0" w:color="auto"/>
              <w:right w:val="single" w:sz="8" w:space="0" w:color="auto"/>
            </w:tcBorders>
            <w:vAlign w:val="center"/>
          </w:tcPr>
          <w:p w:rsidR="00F03E0F" w:rsidRPr="008202AC" w:rsidRDefault="00F03E0F" w:rsidP="00624859">
            <w:pPr>
              <w:jc w:val="center"/>
              <w:rPr>
                <w:bCs/>
              </w:rPr>
            </w:pPr>
            <w:r>
              <w:rPr>
                <w:bCs/>
              </w:rPr>
              <w:t>1 213</w:t>
            </w:r>
          </w:p>
        </w:tc>
        <w:tc>
          <w:tcPr>
            <w:tcW w:w="1559" w:type="dxa"/>
            <w:tcBorders>
              <w:top w:val="nil"/>
              <w:left w:val="nil"/>
              <w:bottom w:val="single" w:sz="8" w:space="0" w:color="auto"/>
              <w:right w:val="single" w:sz="8" w:space="0" w:color="auto"/>
            </w:tcBorders>
            <w:vAlign w:val="center"/>
          </w:tcPr>
          <w:p w:rsidR="00F03E0F" w:rsidRPr="008202AC" w:rsidRDefault="00F03E0F" w:rsidP="00624859">
            <w:pPr>
              <w:jc w:val="center"/>
            </w:pPr>
            <w:r>
              <w:t>0</w:t>
            </w:r>
          </w:p>
        </w:tc>
        <w:tc>
          <w:tcPr>
            <w:tcW w:w="1985" w:type="dxa"/>
            <w:tcBorders>
              <w:top w:val="nil"/>
              <w:left w:val="nil"/>
              <w:bottom w:val="single" w:sz="8" w:space="0" w:color="auto"/>
              <w:right w:val="single" w:sz="8" w:space="0" w:color="auto"/>
            </w:tcBorders>
            <w:vAlign w:val="center"/>
          </w:tcPr>
          <w:p w:rsidR="00F03E0F" w:rsidRPr="008202AC" w:rsidRDefault="00F03E0F" w:rsidP="00624859">
            <w:pPr>
              <w:jc w:val="center"/>
            </w:pPr>
            <w:r>
              <w:t>1 213</w:t>
            </w:r>
          </w:p>
        </w:tc>
      </w:tr>
      <w:tr w:rsidR="00F03E0F" w:rsidRPr="008202AC" w:rsidTr="00624859">
        <w:trPr>
          <w:trHeight w:val="682"/>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Основные средства, нематериальные активы и материальные запасы</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8 220</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7 138</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-1 082</w:t>
            </w:r>
          </w:p>
        </w:tc>
      </w:tr>
      <w:tr w:rsidR="00F03E0F" w:rsidRPr="008202AC" w:rsidTr="00624859">
        <w:trPr>
          <w:trHeight w:val="270"/>
        </w:trPr>
        <w:tc>
          <w:tcPr>
            <w:tcW w:w="2818" w:type="dxa"/>
            <w:tcBorders>
              <w:top w:val="nil"/>
              <w:left w:val="single" w:sz="8" w:space="0" w:color="auto"/>
              <w:bottom w:val="single" w:sz="8" w:space="0" w:color="auto"/>
              <w:right w:val="single" w:sz="8" w:space="0" w:color="auto"/>
            </w:tcBorders>
            <w:vAlign w:val="center"/>
            <w:hideMark/>
          </w:tcPr>
          <w:p w:rsidR="00F03E0F" w:rsidRPr="008202AC" w:rsidRDefault="00F03E0F" w:rsidP="00624859">
            <w:pPr>
              <w:jc w:val="center"/>
              <w:rPr>
                <w:bCs/>
              </w:rPr>
            </w:pPr>
            <w:r w:rsidRPr="008202AC">
              <w:rPr>
                <w:bCs/>
              </w:rPr>
              <w:t>Прочие активы</w:t>
            </w:r>
          </w:p>
        </w:tc>
        <w:tc>
          <w:tcPr>
            <w:tcW w:w="1308"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4 283</w:t>
            </w:r>
          </w:p>
        </w:tc>
        <w:tc>
          <w:tcPr>
            <w:tcW w:w="1134"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276" w:type="dxa"/>
            <w:tcBorders>
              <w:top w:val="nil"/>
              <w:left w:val="nil"/>
              <w:bottom w:val="single" w:sz="8" w:space="0" w:color="auto"/>
              <w:right w:val="single" w:sz="8" w:space="0" w:color="auto"/>
            </w:tcBorders>
            <w:vAlign w:val="center"/>
            <w:hideMark/>
          </w:tcPr>
          <w:p w:rsidR="00F03E0F" w:rsidRPr="008202AC" w:rsidRDefault="00F03E0F" w:rsidP="00624859">
            <w:pPr>
              <w:jc w:val="center"/>
              <w:rPr>
                <w:bCs/>
              </w:rPr>
            </w:pPr>
            <w:r>
              <w:rPr>
                <w:bCs/>
              </w:rPr>
              <w:t>2 316</w:t>
            </w:r>
          </w:p>
        </w:tc>
        <w:tc>
          <w:tcPr>
            <w:tcW w:w="1559"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rsidRPr="008202AC">
              <w:t>0</w:t>
            </w:r>
          </w:p>
        </w:tc>
        <w:tc>
          <w:tcPr>
            <w:tcW w:w="1985" w:type="dxa"/>
            <w:tcBorders>
              <w:top w:val="nil"/>
              <w:left w:val="nil"/>
              <w:bottom w:val="single" w:sz="8" w:space="0" w:color="auto"/>
              <w:right w:val="single" w:sz="8" w:space="0" w:color="auto"/>
            </w:tcBorders>
            <w:vAlign w:val="center"/>
            <w:hideMark/>
          </w:tcPr>
          <w:p w:rsidR="00F03E0F" w:rsidRPr="008202AC" w:rsidRDefault="00F03E0F" w:rsidP="00624859">
            <w:pPr>
              <w:jc w:val="center"/>
            </w:pPr>
            <w:r>
              <w:t>-1 967</w:t>
            </w:r>
          </w:p>
        </w:tc>
      </w:tr>
      <w:tr w:rsidR="00F03E0F" w:rsidRPr="008202AC" w:rsidTr="00624859">
        <w:trPr>
          <w:trHeight w:val="270"/>
        </w:trPr>
        <w:tc>
          <w:tcPr>
            <w:tcW w:w="2818" w:type="dxa"/>
            <w:tcBorders>
              <w:top w:val="nil"/>
              <w:left w:val="single" w:sz="8" w:space="0" w:color="auto"/>
              <w:bottom w:val="single" w:sz="8" w:space="0" w:color="auto"/>
              <w:right w:val="single" w:sz="8" w:space="0" w:color="auto"/>
            </w:tcBorders>
            <w:vAlign w:val="bottom"/>
            <w:hideMark/>
          </w:tcPr>
          <w:p w:rsidR="00F03E0F" w:rsidRPr="008B0528" w:rsidRDefault="00F03E0F" w:rsidP="00624859">
            <w:pPr>
              <w:rPr>
                <w:b/>
                <w:bCs/>
              </w:rPr>
            </w:pPr>
            <w:r w:rsidRPr="008B0528">
              <w:rPr>
                <w:b/>
                <w:bCs/>
              </w:rPr>
              <w:t>Всего активов</w:t>
            </w:r>
          </w:p>
        </w:tc>
        <w:tc>
          <w:tcPr>
            <w:tcW w:w="1308" w:type="dxa"/>
            <w:tcBorders>
              <w:top w:val="nil"/>
              <w:left w:val="nil"/>
              <w:bottom w:val="single" w:sz="8" w:space="0" w:color="auto"/>
              <w:right w:val="single" w:sz="8" w:space="0" w:color="auto"/>
            </w:tcBorders>
            <w:noWrap/>
            <w:vAlign w:val="bottom"/>
            <w:hideMark/>
          </w:tcPr>
          <w:p w:rsidR="00F03E0F" w:rsidRPr="008202AC" w:rsidRDefault="00F03E0F" w:rsidP="00624859">
            <w:pPr>
              <w:jc w:val="center"/>
              <w:rPr>
                <w:bCs/>
              </w:rPr>
            </w:pPr>
            <w:r>
              <w:rPr>
                <w:bCs/>
              </w:rPr>
              <w:t>1 787 855</w:t>
            </w:r>
          </w:p>
        </w:tc>
        <w:tc>
          <w:tcPr>
            <w:tcW w:w="1134" w:type="dxa"/>
            <w:tcBorders>
              <w:top w:val="nil"/>
              <w:left w:val="nil"/>
              <w:bottom w:val="single" w:sz="8" w:space="0" w:color="auto"/>
              <w:right w:val="single" w:sz="8" w:space="0" w:color="auto"/>
            </w:tcBorders>
            <w:noWrap/>
            <w:vAlign w:val="bottom"/>
            <w:hideMark/>
          </w:tcPr>
          <w:p w:rsidR="00F03E0F" w:rsidRPr="008202AC" w:rsidRDefault="00F03E0F" w:rsidP="00624859">
            <w:pPr>
              <w:jc w:val="center"/>
              <w:rPr>
                <w:bCs/>
              </w:rPr>
            </w:pPr>
            <w:r w:rsidRPr="008202AC">
              <w:rPr>
                <w:bCs/>
              </w:rPr>
              <w:t>100</w:t>
            </w:r>
          </w:p>
        </w:tc>
        <w:tc>
          <w:tcPr>
            <w:tcW w:w="1276" w:type="dxa"/>
            <w:tcBorders>
              <w:top w:val="nil"/>
              <w:left w:val="nil"/>
              <w:bottom w:val="single" w:sz="8" w:space="0" w:color="auto"/>
              <w:right w:val="single" w:sz="8" w:space="0" w:color="auto"/>
            </w:tcBorders>
            <w:noWrap/>
            <w:vAlign w:val="bottom"/>
            <w:hideMark/>
          </w:tcPr>
          <w:p w:rsidR="00F03E0F" w:rsidRPr="008202AC" w:rsidRDefault="00F03E0F" w:rsidP="00624859">
            <w:pPr>
              <w:jc w:val="center"/>
              <w:rPr>
                <w:bCs/>
              </w:rPr>
            </w:pPr>
            <w:r>
              <w:rPr>
                <w:bCs/>
              </w:rPr>
              <w:t>1 485 437</w:t>
            </w:r>
          </w:p>
        </w:tc>
        <w:tc>
          <w:tcPr>
            <w:tcW w:w="1559" w:type="dxa"/>
            <w:tcBorders>
              <w:top w:val="nil"/>
              <w:left w:val="nil"/>
              <w:bottom w:val="single" w:sz="8" w:space="0" w:color="auto"/>
              <w:right w:val="single" w:sz="8" w:space="0" w:color="auto"/>
            </w:tcBorders>
            <w:noWrap/>
            <w:vAlign w:val="bottom"/>
            <w:hideMark/>
          </w:tcPr>
          <w:p w:rsidR="00F03E0F" w:rsidRPr="008202AC" w:rsidRDefault="00F03E0F" w:rsidP="00624859">
            <w:pPr>
              <w:jc w:val="center"/>
              <w:rPr>
                <w:bCs/>
              </w:rPr>
            </w:pPr>
            <w:r w:rsidRPr="008202AC">
              <w:rPr>
                <w:bCs/>
              </w:rPr>
              <w:t>100</w:t>
            </w:r>
          </w:p>
        </w:tc>
        <w:tc>
          <w:tcPr>
            <w:tcW w:w="1985" w:type="dxa"/>
            <w:tcBorders>
              <w:top w:val="nil"/>
              <w:left w:val="nil"/>
              <w:bottom w:val="single" w:sz="8" w:space="0" w:color="auto"/>
              <w:right w:val="single" w:sz="8" w:space="0" w:color="auto"/>
            </w:tcBorders>
            <w:noWrap/>
            <w:vAlign w:val="bottom"/>
            <w:hideMark/>
          </w:tcPr>
          <w:p w:rsidR="00F03E0F" w:rsidRPr="008202AC" w:rsidRDefault="00F03E0F" w:rsidP="00624859">
            <w:pPr>
              <w:jc w:val="center"/>
              <w:rPr>
                <w:bCs/>
              </w:rPr>
            </w:pPr>
            <w:r>
              <w:rPr>
                <w:bCs/>
              </w:rPr>
              <w:t>-302 418</w:t>
            </w:r>
          </w:p>
        </w:tc>
      </w:tr>
    </w:tbl>
    <w:p w:rsidR="00F03E0F" w:rsidRDefault="00F03E0F" w:rsidP="00F03E0F">
      <w:pPr>
        <w:ind w:left="786"/>
        <w:rPr>
          <w:sz w:val="24"/>
          <w:szCs w:val="24"/>
        </w:rPr>
      </w:pPr>
    </w:p>
    <w:p w:rsidR="00F03E0F" w:rsidRPr="009B5291" w:rsidRDefault="00F03E0F" w:rsidP="00F03E0F">
      <w:pPr>
        <w:rPr>
          <w:sz w:val="24"/>
          <w:szCs w:val="24"/>
        </w:rPr>
      </w:pPr>
      <w:r w:rsidRPr="009B5291">
        <w:rPr>
          <w:sz w:val="24"/>
          <w:szCs w:val="24"/>
        </w:rPr>
        <w:t xml:space="preserve">Структура статей </w:t>
      </w:r>
      <w:r>
        <w:rPr>
          <w:sz w:val="24"/>
          <w:szCs w:val="24"/>
        </w:rPr>
        <w:t>актива Банка за год не изменилась.</w:t>
      </w:r>
    </w:p>
    <w:p w:rsidR="00F03E0F" w:rsidRPr="006655C9" w:rsidRDefault="00F03E0F" w:rsidP="00F03E0F">
      <w:pPr>
        <w:rPr>
          <w:sz w:val="24"/>
          <w:szCs w:val="24"/>
        </w:rPr>
      </w:pPr>
      <w:r>
        <w:rPr>
          <w:sz w:val="24"/>
          <w:szCs w:val="24"/>
        </w:rPr>
        <w:t xml:space="preserve">За 2014 год </w:t>
      </w:r>
      <w:r w:rsidRPr="0032715E">
        <w:rPr>
          <w:sz w:val="24"/>
          <w:szCs w:val="24"/>
        </w:rPr>
        <w:t xml:space="preserve">Банк продемонстрировал </w:t>
      </w:r>
      <w:r>
        <w:rPr>
          <w:sz w:val="24"/>
          <w:szCs w:val="24"/>
        </w:rPr>
        <w:t>некоторое снижение</w:t>
      </w:r>
      <w:r w:rsidRPr="0032715E">
        <w:rPr>
          <w:sz w:val="24"/>
          <w:szCs w:val="24"/>
        </w:rPr>
        <w:t xml:space="preserve"> объемных показателей</w:t>
      </w:r>
      <w:r>
        <w:rPr>
          <w:sz w:val="24"/>
          <w:szCs w:val="24"/>
        </w:rPr>
        <w:t xml:space="preserve"> (на 302 418 тыс. руб.).</w:t>
      </w:r>
      <w:r w:rsidRPr="006655C9">
        <w:rPr>
          <w:sz w:val="24"/>
          <w:szCs w:val="24"/>
        </w:rPr>
        <w:t xml:space="preserve"> </w:t>
      </w:r>
      <w:r>
        <w:rPr>
          <w:sz w:val="24"/>
          <w:szCs w:val="24"/>
        </w:rPr>
        <w:t xml:space="preserve">Уменьшение активов произошло в основном за счет уменьшения чистой ссудной задолженности  (на 318 552 тыс. руб.), прочих активов (на 1 967 тыс. руб.). </w:t>
      </w:r>
    </w:p>
    <w:p w:rsidR="00F03E0F" w:rsidRDefault="00F03E0F" w:rsidP="00F03E0F">
      <w:pPr>
        <w:rPr>
          <w:sz w:val="24"/>
          <w:szCs w:val="24"/>
        </w:rPr>
      </w:pPr>
      <w:r>
        <w:rPr>
          <w:sz w:val="24"/>
          <w:szCs w:val="24"/>
        </w:rPr>
        <w:t>Другие показатели статей актива Банка изменились в количественном выражении несущественно.</w:t>
      </w:r>
    </w:p>
    <w:p w:rsidR="00F03E0F" w:rsidRDefault="00F03E0F" w:rsidP="00F03E0F">
      <w:pPr>
        <w:ind w:right="-1"/>
        <w:rPr>
          <w:sz w:val="24"/>
          <w:szCs w:val="24"/>
        </w:rPr>
      </w:pPr>
      <w:r w:rsidRPr="000472F4">
        <w:rPr>
          <w:sz w:val="24"/>
          <w:szCs w:val="24"/>
        </w:rPr>
        <w:t xml:space="preserve">Формирование ресурсной базы является одной из важнейших составляющих политики Банка. </w:t>
      </w:r>
    </w:p>
    <w:p w:rsidR="00F03E0F" w:rsidRPr="008B0528" w:rsidRDefault="00F03E0F" w:rsidP="00F03E0F">
      <w:pPr>
        <w:rPr>
          <w:sz w:val="24"/>
          <w:szCs w:val="24"/>
        </w:rPr>
      </w:pPr>
      <w:r w:rsidRPr="008B0528">
        <w:rPr>
          <w:sz w:val="24"/>
          <w:szCs w:val="24"/>
        </w:rPr>
        <w:t>Структура пассивов Банка по состоянию на 01.01.1</w:t>
      </w:r>
      <w:r>
        <w:rPr>
          <w:sz w:val="24"/>
          <w:szCs w:val="24"/>
        </w:rPr>
        <w:t>4</w:t>
      </w:r>
      <w:r w:rsidRPr="008B0528">
        <w:rPr>
          <w:sz w:val="24"/>
          <w:szCs w:val="24"/>
        </w:rPr>
        <w:t xml:space="preserve"> и на 01.01.1</w:t>
      </w:r>
      <w:r>
        <w:rPr>
          <w:sz w:val="24"/>
          <w:szCs w:val="24"/>
        </w:rPr>
        <w:t>5</w:t>
      </w:r>
      <w:r w:rsidRPr="008B0528">
        <w:rPr>
          <w:sz w:val="24"/>
          <w:szCs w:val="24"/>
        </w:rPr>
        <w:t xml:space="preserve"> представлена в таблице 2:</w:t>
      </w:r>
    </w:p>
    <w:p w:rsidR="00F03E0F" w:rsidRDefault="00F03E0F" w:rsidP="00F03E0F">
      <w:pPr>
        <w:ind w:right="-1"/>
        <w:rPr>
          <w:b/>
        </w:rPr>
      </w:pPr>
    </w:p>
    <w:p w:rsidR="00F03E0F" w:rsidRPr="002B7FDF" w:rsidRDefault="00F03E0F" w:rsidP="00F03E0F">
      <w:pPr>
        <w:ind w:right="-1"/>
        <w:rPr>
          <w:b/>
        </w:rPr>
      </w:pPr>
      <w:r w:rsidRPr="002B7FDF">
        <w:rPr>
          <w:b/>
          <w:sz w:val="24"/>
          <w:szCs w:val="24"/>
        </w:rPr>
        <w:t>Таблица 2. Структура пассивов баланса Банка</w:t>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sz w:val="24"/>
          <w:szCs w:val="24"/>
        </w:rPr>
        <w:tab/>
      </w:r>
      <w:r w:rsidRPr="002B7FDF">
        <w:rPr>
          <w:b/>
        </w:rPr>
        <w:t xml:space="preserve">                                                                                                                  </w:t>
      </w:r>
      <w:r>
        <w:rPr>
          <w:b/>
        </w:rPr>
        <w:t xml:space="preserve">                                   </w:t>
      </w:r>
      <w:r w:rsidRPr="002B7FDF">
        <w:rPr>
          <w:b/>
        </w:rPr>
        <w:t xml:space="preserve">    (тыс.руб.)</w:t>
      </w:r>
    </w:p>
    <w:tbl>
      <w:tblPr>
        <w:tblW w:w="10080" w:type="dxa"/>
        <w:tblInd w:w="93" w:type="dxa"/>
        <w:tblLook w:val="04A0"/>
      </w:tblPr>
      <w:tblGrid>
        <w:gridCol w:w="2850"/>
        <w:gridCol w:w="1252"/>
        <w:gridCol w:w="1158"/>
        <w:gridCol w:w="1276"/>
        <w:gridCol w:w="1559"/>
        <w:gridCol w:w="1985"/>
      </w:tblGrid>
      <w:tr w:rsidR="00F03E0F" w:rsidRPr="008B0528" w:rsidTr="00624859">
        <w:trPr>
          <w:trHeight w:val="270"/>
        </w:trPr>
        <w:tc>
          <w:tcPr>
            <w:tcW w:w="2850" w:type="dxa"/>
            <w:vMerge w:val="restart"/>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jc w:val="center"/>
              <w:rPr>
                <w:bCs/>
              </w:rPr>
            </w:pPr>
            <w:r w:rsidRPr="008B0528">
              <w:rPr>
                <w:bCs/>
              </w:rPr>
              <w:t>Наименование</w:t>
            </w:r>
          </w:p>
        </w:tc>
        <w:tc>
          <w:tcPr>
            <w:tcW w:w="2410" w:type="dxa"/>
            <w:gridSpan w:val="2"/>
            <w:tcBorders>
              <w:top w:val="single" w:sz="8" w:space="0" w:color="auto"/>
              <w:left w:val="nil"/>
              <w:bottom w:val="single" w:sz="8" w:space="0" w:color="auto"/>
              <w:right w:val="single" w:sz="8" w:space="0" w:color="000000"/>
            </w:tcBorders>
            <w:vAlign w:val="bottom"/>
            <w:hideMark/>
          </w:tcPr>
          <w:p w:rsidR="00F03E0F" w:rsidRPr="008B0528" w:rsidRDefault="00F03E0F" w:rsidP="00624859">
            <w:pPr>
              <w:jc w:val="center"/>
              <w:rPr>
                <w:bCs/>
              </w:rPr>
            </w:pPr>
            <w:r w:rsidRPr="008B0528">
              <w:rPr>
                <w:bCs/>
              </w:rPr>
              <w:t>01.01.201</w:t>
            </w:r>
            <w:r>
              <w:rPr>
                <w:bCs/>
              </w:rPr>
              <w:t>4</w:t>
            </w:r>
          </w:p>
        </w:tc>
        <w:tc>
          <w:tcPr>
            <w:tcW w:w="2835" w:type="dxa"/>
            <w:gridSpan w:val="2"/>
            <w:tcBorders>
              <w:top w:val="single" w:sz="8" w:space="0" w:color="auto"/>
              <w:left w:val="nil"/>
              <w:bottom w:val="single" w:sz="8" w:space="0" w:color="auto"/>
              <w:right w:val="single" w:sz="8" w:space="0" w:color="000000"/>
            </w:tcBorders>
            <w:vAlign w:val="bottom"/>
            <w:hideMark/>
          </w:tcPr>
          <w:p w:rsidR="00F03E0F" w:rsidRPr="008B0528" w:rsidRDefault="00F03E0F" w:rsidP="00624859">
            <w:pPr>
              <w:jc w:val="center"/>
              <w:rPr>
                <w:bCs/>
              </w:rPr>
            </w:pPr>
            <w:r w:rsidRPr="008B0528">
              <w:rPr>
                <w:bCs/>
              </w:rPr>
              <w:t>01.01.201</w:t>
            </w:r>
            <w:r>
              <w:rPr>
                <w:bCs/>
              </w:rPr>
              <w:t>5</w:t>
            </w:r>
          </w:p>
        </w:tc>
        <w:tc>
          <w:tcPr>
            <w:tcW w:w="1985" w:type="dxa"/>
            <w:vMerge w:val="restart"/>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jc w:val="center"/>
              <w:rPr>
                <w:bCs/>
              </w:rPr>
            </w:pPr>
            <w:r w:rsidRPr="008B0528">
              <w:rPr>
                <w:bCs/>
              </w:rPr>
              <w:t>Отклонение</w:t>
            </w:r>
          </w:p>
        </w:tc>
      </w:tr>
      <w:tr w:rsidR="00F03E0F" w:rsidRPr="008B0528" w:rsidTr="00624859">
        <w:trPr>
          <w:trHeight w:val="276"/>
        </w:trPr>
        <w:tc>
          <w:tcPr>
            <w:tcW w:w="2850" w:type="dxa"/>
            <w:vMerge/>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252" w:type="dxa"/>
            <w:vMerge w:val="restart"/>
            <w:tcBorders>
              <w:top w:val="nil"/>
              <w:left w:val="single" w:sz="8" w:space="0" w:color="auto"/>
              <w:bottom w:val="single" w:sz="8" w:space="0" w:color="000000"/>
              <w:right w:val="single" w:sz="8" w:space="0" w:color="auto"/>
            </w:tcBorders>
            <w:vAlign w:val="bottom"/>
            <w:hideMark/>
          </w:tcPr>
          <w:p w:rsidR="00F03E0F" w:rsidRPr="008B0528" w:rsidRDefault="00F03E0F" w:rsidP="00624859">
            <w:pPr>
              <w:jc w:val="center"/>
              <w:rPr>
                <w:bCs/>
              </w:rPr>
            </w:pPr>
            <w:r w:rsidRPr="008B0528">
              <w:rPr>
                <w:bCs/>
              </w:rPr>
              <w:t>Сумма, тыс. руб.</w:t>
            </w:r>
          </w:p>
        </w:tc>
        <w:tc>
          <w:tcPr>
            <w:tcW w:w="1158" w:type="dxa"/>
            <w:vMerge w:val="restart"/>
            <w:tcBorders>
              <w:top w:val="nil"/>
              <w:left w:val="single" w:sz="8" w:space="0" w:color="auto"/>
              <w:bottom w:val="single" w:sz="8" w:space="0" w:color="000000"/>
              <w:right w:val="single" w:sz="8" w:space="0" w:color="auto"/>
            </w:tcBorders>
            <w:vAlign w:val="bottom"/>
            <w:hideMark/>
          </w:tcPr>
          <w:p w:rsidR="00F03E0F" w:rsidRPr="008B0528" w:rsidRDefault="00F03E0F" w:rsidP="00624859">
            <w:pPr>
              <w:jc w:val="center"/>
              <w:rPr>
                <w:bCs/>
              </w:rPr>
            </w:pPr>
            <w:r w:rsidRPr="008B0528">
              <w:rPr>
                <w:bCs/>
              </w:rPr>
              <w:t>Удельный вес, %</w:t>
            </w:r>
          </w:p>
        </w:tc>
        <w:tc>
          <w:tcPr>
            <w:tcW w:w="1276" w:type="dxa"/>
            <w:vMerge w:val="restart"/>
            <w:tcBorders>
              <w:top w:val="nil"/>
              <w:left w:val="single" w:sz="8" w:space="0" w:color="auto"/>
              <w:bottom w:val="single" w:sz="8" w:space="0" w:color="000000"/>
              <w:right w:val="single" w:sz="8" w:space="0" w:color="auto"/>
            </w:tcBorders>
            <w:vAlign w:val="bottom"/>
            <w:hideMark/>
          </w:tcPr>
          <w:p w:rsidR="00F03E0F" w:rsidRPr="008B0528" w:rsidRDefault="00F03E0F" w:rsidP="00624859">
            <w:pPr>
              <w:jc w:val="center"/>
              <w:rPr>
                <w:bCs/>
              </w:rPr>
            </w:pPr>
            <w:r w:rsidRPr="008B0528">
              <w:rPr>
                <w:bCs/>
              </w:rPr>
              <w:t>Сумма, тыс. руб.</w:t>
            </w:r>
          </w:p>
        </w:tc>
        <w:tc>
          <w:tcPr>
            <w:tcW w:w="1559" w:type="dxa"/>
            <w:vMerge w:val="restart"/>
            <w:tcBorders>
              <w:top w:val="nil"/>
              <w:left w:val="single" w:sz="8" w:space="0" w:color="auto"/>
              <w:bottom w:val="single" w:sz="8" w:space="0" w:color="000000"/>
              <w:right w:val="single" w:sz="8" w:space="0" w:color="auto"/>
            </w:tcBorders>
            <w:vAlign w:val="bottom"/>
            <w:hideMark/>
          </w:tcPr>
          <w:p w:rsidR="00F03E0F" w:rsidRPr="008B0528" w:rsidRDefault="00F03E0F" w:rsidP="00624859">
            <w:pPr>
              <w:jc w:val="center"/>
              <w:rPr>
                <w:bCs/>
              </w:rPr>
            </w:pPr>
            <w:r w:rsidRPr="008B0528">
              <w:rPr>
                <w:bCs/>
              </w:rPr>
              <w:t>Удельный вес, %</w:t>
            </w: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r>
      <w:tr w:rsidR="00F03E0F" w:rsidRPr="008B0528" w:rsidTr="00624859">
        <w:trPr>
          <w:trHeight w:val="276"/>
        </w:trPr>
        <w:tc>
          <w:tcPr>
            <w:tcW w:w="2850" w:type="dxa"/>
            <w:vMerge/>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252" w:type="dxa"/>
            <w:vMerge/>
            <w:tcBorders>
              <w:top w:val="nil"/>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158" w:type="dxa"/>
            <w:vMerge/>
            <w:tcBorders>
              <w:top w:val="nil"/>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276" w:type="dxa"/>
            <w:vMerge/>
            <w:tcBorders>
              <w:top w:val="nil"/>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559" w:type="dxa"/>
            <w:vMerge/>
            <w:tcBorders>
              <w:top w:val="nil"/>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03E0F" w:rsidRPr="008B0528" w:rsidRDefault="00F03E0F" w:rsidP="00624859">
            <w:pPr>
              <w:rPr>
                <w:bCs/>
              </w:rPr>
            </w:pPr>
          </w:p>
        </w:tc>
      </w:tr>
      <w:tr w:rsidR="00F03E0F" w:rsidRPr="008B0528" w:rsidTr="00624859">
        <w:trPr>
          <w:trHeight w:val="465"/>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Кредиты, депозиты и прочие средства ЦБ РФ</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r>
      <w:tr w:rsidR="00F03E0F" w:rsidRPr="008B0528" w:rsidTr="00624859">
        <w:trPr>
          <w:trHeight w:val="270"/>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Средства кредитных организаций</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r>
      <w:tr w:rsidR="00F03E0F" w:rsidRPr="008B0528" w:rsidTr="00624859">
        <w:trPr>
          <w:trHeight w:val="615"/>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Средства клиентов, не являющихся кредитными организациями</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1 242 964</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100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931 094</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100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-311 870</w:t>
            </w:r>
          </w:p>
        </w:tc>
      </w:tr>
      <w:tr w:rsidR="00F03E0F" w:rsidRPr="008B0528" w:rsidTr="00624859">
        <w:trPr>
          <w:trHeight w:val="1020"/>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Финансовые обязательства, оцениваемые по справедливой стоимости через прибыль или убыток</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r>
      <w:tr w:rsidR="00F03E0F" w:rsidRPr="008B0528" w:rsidTr="00624859">
        <w:trPr>
          <w:trHeight w:val="465"/>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Выпущенные долговые обязательства</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r>
      <w:tr w:rsidR="00F03E0F" w:rsidRPr="008B0528" w:rsidTr="00624859">
        <w:trPr>
          <w:trHeight w:val="465"/>
        </w:trPr>
        <w:tc>
          <w:tcPr>
            <w:tcW w:w="2850" w:type="dxa"/>
            <w:tcBorders>
              <w:top w:val="nil"/>
              <w:left w:val="single" w:sz="8" w:space="0" w:color="auto"/>
              <w:bottom w:val="single" w:sz="8" w:space="0" w:color="auto"/>
              <w:right w:val="single" w:sz="8" w:space="0" w:color="auto"/>
            </w:tcBorders>
            <w:vAlign w:val="center"/>
          </w:tcPr>
          <w:p w:rsidR="00F03E0F" w:rsidRPr="008B0528" w:rsidRDefault="00F03E0F" w:rsidP="00624859">
            <w:pPr>
              <w:jc w:val="center"/>
              <w:rPr>
                <w:bCs/>
              </w:rPr>
            </w:pPr>
            <w:r>
              <w:rPr>
                <w:bCs/>
              </w:rPr>
              <w:t>Отложенное налоговое обязательство</w:t>
            </w:r>
          </w:p>
        </w:tc>
        <w:tc>
          <w:tcPr>
            <w:tcW w:w="1252" w:type="dxa"/>
            <w:tcBorders>
              <w:top w:val="nil"/>
              <w:left w:val="nil"/>
              <w:bottom w:val="single" w:sz="8" w:space="0" w:color="auto"/>
              <w:right w:val="single" w:sz="8" w:space="0" w:color="auto"/>
            </w:tcBorders>
            <w:vAlign w:val="center"/>
          </w:tcPr>
          <w:p w:rsidR="00F03E0F" w:rsidRPr="008B0528" w:rsidRDefault="00F03E0F" w:rsidP="00624859">
            <w:pPr>
              <w:jc w:val="center"/>
              <w:rPr>
                <w:bCs/>
              </w:rPr>
            </w:pPr>
            <w:r>
              <w:rPr>
                <w:bCs/>
              </w:rPr>
              <w:t>0</w:t>
            </w:r>
          </w:p>
        </w:tc>
        <w:tc>
          <w:tcPr>
            <w:tcW w:w="1158" w:type="dxa"/>
            <w:tcBorders>
              <w:top w:val="nil"/>
              <w:left w:val="nil"/>
              <w:bottom w:val="single" w:sz="8" w:space="0" w:color="auto"/>
              <w:right w:val="single" w:sz="8" w:space="0" w:color="auto"/>
            </w:tcBorders>
            <w:vAlign w:val="center"/>
          </w:tcPr>
          <w:p w:rsidR="00F03E0F" w:rsidRPr="008B0528" w:rsidRDefault="00F03E0F" w:rsidP="00624859">
            <w:pPr>
              <w:jc w:val="center"/>
              <w:rPr>
                <w:bCs/>
              </w:rPr>
            </w:pPr>
            <w:r>
              <w:rPr>
                <w:bCs/>
              </w:rPr>
              <w:t>0</w:t>
            </w:r>
          </w:p>
        </w:tc>
        <w:tc>
          <w:tcPr>
            <w:tcW w:w="1276" w:type="dxa"/>
            <w:tcBorders>
              <w:top w:val="nil"/>
              <w:left w:val="nil"/>
              <w:bottom w:val="single" w:sz="8" w:space="0" w:color="auto"/>
              <w:right w:val="single" w:sz="8" w:space="0" w:color="auto"/>
            </w:tcBorders>
            <w:vAlign w:val="center"/>
          </w:tcPr>
          <w:p w:rsidR="00F03E0F" w:rsidRPr="008B0528" w:rsidRDefault="00F03E0F" w:rsidP="00624859">
            <w:pPr>
              <w:jc w:val="center"/>
              <w:rPr>
                <w:bCs/>
              </w:rPr>
            </w:pPr>
            <w:r>
              <w:rPr>
                <w:bCs/>
              </w:rPr>
              <w:t>1420</w:t>
            </w:r>
          </w:p>
        </w:tc>
        <w:tc>
          <w:tcPr>
            <w:tcW w:w="1559" w:type="dxa"/>
            <w:tcBorders>
              <w:top w:val="nil"/>
              <w:left w:val="nil"/>
              <w:bottom w:val="single" w:sz="8" w:space="0" w:color="auto"/>
              <w:right w:val="single" w:sz="8" w:space="0" w:color="auto"/>
            </w:tcBorders>
            <w:vAlign w:val="center"/>
          </w:tcPr>
          <w:p w:rsidR="00F03E0F" w:rsidRPr="008B0528" w:rsidRDefault="00F03E0F" w:rsidP="00624859">
            <w:pPr>
              <w:jc w:val="center"/>
              <w:rPr>
                <w:bCs/>
              </w:rPr>
            </w:pPr>
            <w:r>
              <w:rPr>
                <w:bCs/>
              </w:rPr>
              <w:t>0</w:t>
            </w:r>
          </w:p>
        </w:tc>
        <w:tc>
          <w:tcPr>
            <w:tcW w:w="1985" w:type="dxa"/>
            <w:tcBorders>
              <w:top w:val="nil"/>
              <w:left w:val="nil"/>
              <w:bottom w:val="single" w:sz="8" w:space="0" w:color="auto"/>
              <w:right w:val="single" w:sz="8" w:space="0" w:color="auto"/>
            </w:tcBorders>
            <w:vAlign w:val="center"/>
          </w:tcPr>
          <w:p w:rsidR="00F03E0F" w:rsidRPr="008B0528" w:rsidRDefault="00F03E0F" w:rsidP="00624859">
            <w:pPr>
              <w:jc w:val="center"/>
              <w:rPr>
                <w:bCs/>
              </w:rPr>
            </w:pPr>
            <w:r>
              <w:rPr>
                <w:bCs/>
              </w:rPr>
              <w:t>1420</w:t>
            </w:r>
          </w:p>
        </w:tc>
      </w:tr>
      <w:tr w:rsidR="00F03E0F" w:rsidRPr="008B0528" w:rsidTr="00624859">
        <w:trPr>
          <w:trHeight w:val="960"/>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Прочие обязательства</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1 684</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900</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-784</w:t>
            </w:r>
          </w:p>
        </w:tc>
      </w:tr>
      <w:tr w:rsidR="00F03E0F" w:rsidRPr="008B0528" w:rsidTr="00624859">
        <w:trPr>
          <w:trHeight w:val="1185"/>
        </w:trPr>
        <w:tc>
          <w:tcPr>
            <w:tcW w:w="2850" w:type="dxa"/>
            <w:tcBorders>
              <w:top w:val="nil"/>
              <w:left w:val="single" w:sz="8" w:space="0" w:color="auto"/>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Резервы на возможные потери по условным обязательствам кредитного характера, прочим возможным потерям и операциям с резидентами о</w:t>
            </w:r>
            <w:r>
              <w:rPr>
                <w:bCs/>
              </w:rPr>
              <w:t>ф</w:t>
            </w:r>
            <w:r w:rsidRPr="008B0528">
              <w:rPr>
                <w:bCs/>
              </w:rPr>
              <w:t>фшорных зон</w:t>
            </w:r>
          </w:p>
        </w:tc>
        <w:tc>
          <w:tcPr>
            <w:tcW w:w="1252"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1 592</w:t>
            </w:r>
          </w:p>
        </w:tc>
        <w:tc>
          <w:tcPr>
            <w:tcW w:w="1158"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276"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32</w:t>
            </w:r>
          </w:p>
        </w:tc>
        <w:tc>
          <w:tcPr>
            <w:tcW w:w="1559"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sidRPr="008B0528">
              <w:rPr>
                <w:bCs/>
              </w:rPr>
              <w:t>0</w:t>
            </w:r>
          </w:p>
        </w:tc>
        <w:tc>
          <w:tcPr>
            <w:tcW w:w="1985" w:type="dxa"/>
            <w:tcBorders>
              <w:top w:val="nil"/>
              <w:left w:val="nil"/>
              <w:bottom w:val="single" w:sz="8" w:space="0" w:color="auto"/>
              <w:right w:val="single" w:sz="8" w:space="0" w:color="auto"/>
            </w:tcBorders>
            <w:vAlign w:val="center"/>
            <w:hideMark/>
          </w:tcPr>
          <w:p w:rsidR="00F03E0F" w:rsidRPr="008B0528" w:rsidRDefault="00F03E0F" w:rsidP="00624859">
            <w:pPr>
              <w:jc w:val="center"/>
              <w:rPr>
                <w:bCs/>
              </w:rPr>
            </w:pPr>
            <w:r>
              <w:rPr>
                <w:bCs/>
              </w:rPr>
              <w:t>-1560</w:t>
            </w:r>
          </w:p>
        </w:tc>
      </w:tr>
      <w:tr w:rsidR="00F03E0F" w:rsidRPr="008B0528" w:rsidTr="00624859">
        <w:trPr>
          <w:trHeight w:val="270"/>
        </w:trPr>
        <w:tc>
          <w:tcPr>
            <w:tcW w:w="2850" w:type="dxa"/>
            <w:tcBorders>
              <w:top w:val="nil"/>
              <w:left w:val="single" w:sz="8" w:space="0" w:color="auto"/>
              <w:bottom w:val="single" w:sz="8" w:space="0" w:color="auto"/>
              <w:right w:val="single" w:sz="8" w:space="0" w:color="auto"/>
            </w:tcBorders>
            <w:vAlign w:val="bottom"/>
            <w:hideMark/>
          </w:tcPr>
          <w:p w:rsidR="00F03E0F" w:rsidRPr="008B0528" w:rsidRDefault="00F03E0F" w:rsidP="00624859">
            <w:pPr>
              <w:rPr>
                <w:b/>
                <w:bCs/>
              </w:rPr>
            </w:pPr>
            <w:r w:rsidRPr="008B0528">
              <w:rPr>
                <w:b/>
                <w:bCs/>
              </w:rPr>
              <w:t>Всего обязательств</w:t>
            </w:r>
          </w:p>
        </w:tc>
        <w:tc>
          <w:tcPr>
            <w:tcW w:w="1252" w:type="dxa"/>
            <w:tcBorders>
              <w:top w:val="nil"/>
              <w:left w:val="nil"/>
              <w:bottom w:val="single" w:sz="8" w:space="0" w:color="auto"/>
              <w:right w:val="single" w:sz="8" w:space="0" w:color="auto"/>
            </w:tcBorders>
            <w:noWrap/>
            <w:vAlign w:val="bottom"/>
            <w:hideMark/>
          </w:tcPr>
          <w:p w:rsidR="00F03E0F" w:rsidRPr="008B0528" w:rsidRDefault="00F03E0F" w:rsidP="00624859">
            <w:pPr>
              <w:jc w:val="center"/>
              <w:rPr>
                <w:bCs/>
              </w:rPr>
            </w:pPr>
            <w:r>
              <w:rPr>
                <w:bCs/>
              </w:rPr>
              <w:t>1 246 240</w:t>
            </w:r>
          </w:p>
        </w:tc>
        <w:tc>
          <w:tcPr>
            <w:tcW w:w="1158" w:type="dxa"/>
            <w:tcBorders>
              <w:top w:val="nil"/>
              <w:left w:val="nil"/>
              <w:bottom w:val="single" w:sz="8" w:space="0" w:color="auto"/>
              <w:right w:val="single" w:sz="8" w:space="0" w:color="auto"/>
            </w:tcBorders>
            <w:noWrap/>
            <w:vAlign w:val="bottom"/>
            <w:hideMark/>
          </w:tcPr>
          <w:p w:rsidR="00F03E0F" w:rsidRPr="008B0528" w:rsidRDefault="00F03E0F" w:rsidP="00624859">
            <w:pPr>
              <w:jc w:val="center"/>
              <w:rPr>
                <w:bCs/>
              </w:rPr>
            </w:pPr>
            <w:r w:rsidRPr="008B0528">
              <w:rPr>
                <w:bCs/>
              </w:rPr>
              <w:t>100</w:t>
            </w:r>
          </w:p>
        </w:tc>
        <w:tc>
          <w:tcPr>
            <w:tcW w:w="1276" w:type="dxa"/>
            <w:tcBorders>
              <w:top w:val="nil"/>
              <w:left w:val="nil"/>
              <w:bottom w:val="single" w:sz="8" w:space="0" w:color="auto"/>
              <w:right w:val="single" w:sz="8" w:space="0" w:color="auto"/>
            </w:tcBorders>
            <w:noWrap/>
            <w:vAlign w:val="bottom"/>
            <w:hideMark/>
          </w:tcPr>
          <w:p w:rsidR="00F03E0F" w:rsidRPr="008B0528" w:rsidRDefault="00F03E0F" w:rsidP="00624859">
            <w:pPr>
              <w:jc w:val="center"/>
              <w:rPr>
                <w:bCs/>
              </w:rPr>
            </w:pPr>
            <w:r>
              <w:rPr>
                <w:bCs/>
              </w:rPr>
              <w:t>933 446</w:t>
            </w:r>
          </w:p>
        </w:tc>
        <w:tc>
          <w:tcPr>
            <w:tcW w:w="1559" w:type="dxa"/>
            <w:tcBorders>
              <w:top w:val="nil"/>
              <w:left w:val="nil"/>
              <w:bottom w:val="single" w:sz="8" w:space="0" w:color="auto"/>
              <w:right w:val="single" w:sz="8" w:space="0" w:color="auto"/>
            </w:tcBorders>
            <w:noWrap/>
            <w:vAlign w:val="bottom"/>
            <w:hideMark/>
          </w:tcPr>
          <w:p w:rsidR="00F03E0F" w:rsidRPr="008B0528" w:rsidRDefault="00F03E0F" w:rsidP="00624859">
            <w:pPr>
              <w:jc w:val="center"/>
              <w:rPr>
                <w:bCs/>
              </w:rPr>
            </w:pPr>
            <w:r w:rsidRPr="008B0528">
              <w:rPr>
                <w:bCs/>
              </w:rPr>
              <w:t>100</w:t>
            </w:r>
          </w:p>
        </w:tc>
        <w:tc>
          <w:tcPr>
            <w:tcW w:w="1985" w:type="dxa"/>
            <w:tcBorders>
              <w:top w:val="nil"/>
              <w:left w:val="nil"/>
              <w:bottom w:val="single" w:sz="8" w:space="0" w:color="auto"/>
              <w:right w:val="single" w:sz="8" w:space="0" w:color="auto"/>
            </w:tcBorders>
            <w:noWrap/>
            <w:vAlign w:val="bottom"/>
            <w:hideMark/>
          </w:tcPr>
          <w:p w:rsidR="00F03E0F" w:rsidRPr="008B0528" w:rsidRDefault="00F03E0F" w:rsidP="00624859">
            <w:pPr>
              <w:jc w:val="center"/>
              <w:rPr>
                <w:bCs/>
              </w:rPr>
            </w:pPr>
            <w:r>
              <w:rPr>
                <w:bCs/>
              </w:rPr>
              <w:t>-312 794</w:t>
            </w:r>
          </w:p>
        </w:tc>
      </w:tr>
    </w:tbl>
    <w:p w:rsidR="00F03E0F" w:rsidRPr="008B0528" w:rsidRDefault="00F03E0F" w:rsidP="00F03E0F">
      <w:pPr>
        <w:ind w:right="-1"/>
        <w:rPr>
          <w:highlight w:val="yellow"/>
        </w:rPr>
      </w:pPr>
    </w:p>
    <w:p w:rsidR="00F03E0F" w:rsidRDefault="00F03E0F" w:rsidP="00F03E0F">
      <w:pPr>
        <w:ind w:right="-1"/>
        <w:jc w:val="both"/>
        <w:rPr>
          <w:sz w:val="24"/>
          <w:szCs w:val="24"/>
        </w:rPr>
      </w:pPr>
      <w:r>
        <w:rPr>
          <w:sz w:val="24"/>
          <w:szCs w:val="24"/>
        </w:rPr>
        <w:t>Структура пассивов Банка достаточно однородна и складывается из средств клиентов, не являющихся кредитными организациями.</w:t>
      </w:r>
    </w:p>
    <w:p w:rsidR="00F03E0F" w:rsidRDefault="00F03E0F" w:rsidP="00F03E0F">
      <w:pPr>
        <w:ind w:right="-1"/>
        <w:jc w:val="both"/>
        <w:rPr>
          <w:sz w:val="24"/>
          <w:szCs w:val="24"/>
        </w:rPr>
      </w:pPr>
      <w:r w:rsidRPr="00C57646">
        <w:rPr>
          <w:sz w:val="24"/>
          <w:szCs w:val="24"/>
        </w:rPr>
        <w:t>По сравнению с данными по состоянию на соответствующую отчетную дату прошлого года</w:t>
      </w:r>
      <w:r>
        <w:rPr>
          <w:sz w:val="24"/>
          <w:szCs w:val="24"/>
        </w:rPr>
        <w:t xml:space="preserve"> общий объем обязательств Банка уменьшился на 312 794 тыс. руб.</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      </w:t>
      </w:r>
    </w:p>
    <w:p w:rsidR="00F03E0F" w:rsidRPr="00BD03D3" w:rsidRDefault="00F03E0F" w:rsidP="00F03E0F">
      <w:pPr>
        <w:pStyle w:val="HTML"/>
        <w:jc w:val="both"/>
        <w:rPr>
          <w:rFonts w:ascii="Times New Roman" w:hAnsi="Times New Roman"/>
          <w:i/>
          <w:sz w:val="24"/>
          <w:szCs w:val="24"/>
        </w:rPr>
      </w:pPr>
      <w:r w:rsidRPr="00E302DE">
        <w:rPr>
          <w:rFonts w:ascii="Times New Roman" w:hAnsi="Times New Roman"/>
          <w:i/>
          <w:sz w:val="24"/>
          <w:szCs w:val="24"/>
        </w:rPr>
        <w:t>Информация об объеме и структуре ссуд, ссудной и приравненной к ней задолженности</w:t>
      </w:r>
      <w:r>
        <w:rPr>
          <w:rFonts w:ascii="Times New Roman" w:hAnsi="Times New Roman"/>
          <w:i/>
          <w:sz w:val="24"/>
          <w:szCs w:val="24"/>
        </w:rPr>
        <w:t>.</w:t>
      </w:r>
    </w:p>
    <w:p w:rsidR="00F03E0F" w:rsidRPr="00BD03D3" w:rsidRDefault="00F03E0F" w:rsidP="00F03E0F">
      <w:pPr>
        <w:pStyle w:val="HTML"/>
        <w:jc w:val="both"/>
        <w:rPr>
          <w:rFonts w:ascii="Times New Roman" w:hAnsi="Times New Roman"/>
          <w:i/>
          <w:sz w:val="24"/>
          <w:szCs w:val="24"/>
        </w:rPr>
      </w:pPr>
    </w:p>
    <w:p w:rsidR="00F03E0F" w:rsidRDefault="00F03E0F" w:rsidP="00F03E0F">
      <w:pPr>
        <w:jc w:val="both"/>
        <w:rPr>
          <w:sz w:val="24"/>
          <w:szCs w:val="24"/>
        </w:rPr>
      </w:pPr>
      <w:r>
        <w:rPr>
          <w:sz w:val="24"/>
          <w:szCs w:val="24"/>
        </w:rPr>
        <w:t>К</w:t>
      </w:r>
      <w:r w:rsidRPr="0018620A">
        <w:rPr>
          <w:sz w:val="24"/>
          <w:szCs w:val="24"/>
        </w:rPr>
        <w:t xml:space="preserve">редитование </w:t>
      </w:r>
      <w:r>
        <w:rPr>
          <w:sz w:val="24"/>
          <w:szCs w:val="24"/>
        </w:rPr>
        <w:t>остается</w:t>
      </w:r>
      <w:r w:rsidRPr="0018620A">
        <w:rPr>
          <w:sz w:val="24"/>
          <w:szCs w:val="24"/>
        </w:rPr>
        <w:t xml:space="preserve"> одним из важнейших направлений деятельности Банка и основную долю </w:t>
      </w:r>
      <w:r>
        <w:rPr>
          <w:sz w:val="24"/>
          <w:szCs w:val="24"/>
        </w:rPr>
        <w:t xml:space="preserve">в </w:t>
      </w:r>
      <w:r w:rsidRPr="0018620A">
        <w:rPr>
          <w:sz w:val="24"/>
          <w:szCs w:val="24"/>
        </w:rPr>
        <w:t>актив</w:t>
      </w:r>
      <w:r>
        <w:rPr>
          <w:sz w:val="24"/>
          <w:szCs w:val="24"/>
        </w:rPr>
        <w:t>ах</w:t>
      </w:r>
      <w:r w:rsidRPr="0018620A">
        <w:rPr>
          <w:sz w:val="24"/>
          <w:szCs w:val="24"/>
        </w:rPr>
        <w:t xml:space="preserve"> Банка имеют кредитные вложения. Банк по-прежнему придерживается консервативной политики, </w:t>
      </w:r>
      <w:r>
        <w:rPr>
          <w:sz w:val="24"/>
          <w:szCs w:val="24"/>
        </w:rPr>
        <w:t xml:space="preserve">о чем свидетельствует отсутствие просроченных кредитов. </w:t>
      </w:r>
    </w:p>
    <w:p w:rsidR="00F03E0F" w:rsidRDefault="00F03E0F" w:rsidP="00F03E0F">
      <w:pPr>
        <w:jc w:val="both"/>
        <w:rPr>
          <w:sz w:val="24"/>
          <w:szCs w:val="24"/>
        </w:rPr>
      </w:pPr>
      <w:r w:rsidRPr="008348F3">
        <w:rPr>
          <w:sz w:val="24"/>
          <w:szCs w:val="24"/>
        </w:rPr>
        <w:t>По состоянию на 01.01.1</w:t>
      </w:r>
      <w:r>
        <w:rPr>
          <w:sz w:val="24"/>
          <w:szCs w:val="24"/>
        </w:rPr>
        <w:t>5 г.</w:t>
      </w:r>
      <w:r w:rsidRPr="008348F3">
        <w:rPr>
          <w:sz w:val="24"/>
          <w:szCs w:val="24"/>
        </w:rPr>
        <w:t xml:space="preserve"> объем денежных средств, предоставленных Банком юридическим и физическим лицам, а также величина сформированного резерва, составили:</w:t>
      </w:r>
    </w:p>
    <w:p w:rsidR="00F03E0F" w:rsidRDefault="00F03E0F" w:rsidP="00F03E0F">
      <w:pPr>
        <w:rPr>
          <w:sz w:val="24"/>
          <w:szCs w:val="24"/>
        </w:rPr>
      </w:pPr>
    </w:p>
    <w:p w:rsidR="00F03E0F" w:rsidRPr="00D80B9F" w:rsidRDefault="00F03E0F" w:rsidP="00F03E0F">
      <w:pPr>
        <w:rPr>
          <w:b/>
          <w:sz w:val="24"/>
          <w:szCs w:val="24"/>
        </w:rPr>
      </w:pPr>
      <w:r w:rsidRPr="00D80B9F">
        <w:rPr>
          <w:b/>
          <w:sz w:val="24"/>
          <w:szCs w:val="24"/>
        </w:rPr>
        <w:t>Таблица</w:t>
      </w:r>
      <w:r>
        <w:rPr>
          <w:b/>
          <w:sz w:val="24"/>
          <w:szCs w:val="24"/>
        </w:rPr>
        <w:t xml:space="preserve"> 3</w:t>
      </w:r>
      <w:r w:rsidRPr="00D80B9F">
        <w:rPr>
          <w:b/>
          <w:sz w:val="24"/>
          <w:szCs w:val="24"/>
        </w:rPr>
        <w:t xml:space="preserve">. Остатки ссудной задолженности и сформированного резерва </w:t>
      </w:r>
    </w:p>
    <w:p w:rsidR="00F03E0F" w:rsidRPr="008348F3" w:rsidRDefault="00F03E0F" w:rsidP="00F03E0F">
      <w:pPr>
        <w:ind w:left="7200" w:firstLine="720"/>
        <w:jc w:val="center"/>
        <w:rPr>
          <w:sz w:val="24"/>
          <w:szCs w:val="24"/>
          <w:lang w:eastAsia="en-US"/>
        </w:rPr>
      </w:pPr>
      <w:r w:rsidRPr="008348F3">
        <w:rPr>
          <w:sz w:val="24"/>
          <w:szCs w:val="24"/>
          <w:lang w:eastAsia="en-US"/>
        </w:rPr>
        <w:lastRenderedPageBreak/>
        <w:t>тыс.руб.</w:t>
      </w:r>
    </w:p>
    <w:tbl>
      <w:tblPr>
        <w:tblW w:w="10206" w:type="dxa"/>
        <w:tblInd w:w="108" w:type="dxa"/>
        <w:tblLayout w:type="fixed"/>
        <w:tblLook w:val="0000"/>
      </w:tblPr>
      <w:tblGrid>
        <w:gridCol w:w="5914"/>
        <w:gridCol w:w="1457"/>
        <w:gridCol w:w="1418"/>
        <w:gridCol w:w="1417"/>
      </w:tblGrid>
      <w:tr w:rsidR="00F03E0F" w:rsidRPr="00D80B9F" w:rsidTr="00624859">
        <w:trPr>
          <w:trHeight w:val="240"/>
        </w:trPr>
        <w:tc>
          <w:tcPr>
            <w:tcW w:w="5914" w:type="dxa"/>
            <w:tcBorders>
              <w:top w:val="single" w:sz="4" w:space="0" w:color="auto"/>
              <w:left w:val="single" w:sz="4" w:space="0" w:color="auto"/>
              <w:bottom w:val="single" w:sz="4" w:space="0" w:color="auto"/>
              <w:right w:val="single" w:sz="4" w:space="0" w:color="auto"/>
            </w:tcBorders>
            <w:noWrap/>
            <w:vAlign w:val="center"/>
          </w:tcPr>
          <w:p w:rsidR="00F03E0F" w:rsidRPr="00D80B9F" w:rsidRDefault="00F03E0F" w:rsidP="00624859">
            <w:pPr>
              <w:jc w:val="center"/>
              <w:rPr>
                <w:bCs/>
                <w:szCs w:val="24"/>
              </w:rPr>
            </w:pPr>
            <w:r w:rsidRPr="00D80B9F">
              <w:rPr>
                <w:bCs/>
                <w:szCs w:val="24"/>
              </w:rPr>
              <w:t>Название счета</w:t>
            </w:r>
          </w:p>
        </w:tc>
        <w:tc>
          <w:tcPr>
            <w:tcW w:w="1457" w:type="dxa"/>
            <w:tcBorders>
              <w:top w:val="single" w:sz="4" w:space="0" w:color="auto"/>
              <w:left w:val="single" w:sz="4" w:space="0" w:color="auto"/>
              <w:bottom w:val="single" w:sz="4" w:space="0" w:color="auto"/>
              <w:right w:val="single" w:sz="4" w:space="0" w:color="auto"/>
            </w:tcBorders>
            <w:noWrap/>
            <w:vAlign w:val="center"/>
          </w:tcPr>
          <w:p w:rsidR="00F03E0F" w:rsidRPr="00D80B9F" w:rsidRDefault="00F03E0F" w:rsidP="00624859">
            <w:pPr>
              <w:jc w:val="center"/>
              <w:rPr>
                <w:bCs/>
                <w:szCs w:val="24"/>
              </w:rPr>
            </w:pPr>
            <w:r w:rsidRPr="00D80B9F">
              <w:rPr>
                <w:bCs/>
                <w:szCs w:val="24"/>
              </w:rPr>
              <w:t>№ счета</w:t>
            </w: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center"/>
              <w:rPr>
                <w:bCs/>
                <w:szCs w:val="24"/>
              </w:rPr>
            </w:pPr>
            <w:r w:rsidRPr="00D80B9F">
              <w:rPr>
                <w:bCs/>
                <w:szCs w:val="24"/>
              </w:rPr>
              <w:t>Сальдо на 01.01.1</w:t>
            </w:r>
            <w:r>
              <w:rPr>
                <w:bCs/>
                <w:szCs w:val="24"/>
              </w:rPr>
              <w:t>5</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center"/>
              <w:rPr>
                <w:bCs/>
                <w:szCs w:val="24"/>
              </w:rPr>
            </w:pPr>
            <w:r w:rsidRPr="00D80B9F">
              <w:rPr>
                <w:bCs/>
                <w:szCs w:val="24"/>
              </w:rPr>
              <w:t>Сальдо на 01.01.1</w:t>
            </w:r>
            <w:r>
              <w:rPr>
                <w:bCs/>
                <w:szCs w:val="24"/>
              </w:rPr>
              <w:t>4</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bookmarkStart w:id="0" w:name="_Hlk244148487"/>
            <w:r w:rsidRPr="00D80B9F">
              <w:rPr>
                <w:bCs/>
                <w:szCs w:val="24"/>
              </w:rPr>
              <w:t>Кредит, предоставленный негосударственным коммерческим организациям</w:t>
            </w:r>
          </w:p>
          <w:p w:rsidR="00F03E0F" w:rsidRPr="00D80B9F" w:rsidRDefault="00F03E0F" w:rsidP="00624859">
            <w:pPr>
              <w:rPr>
                <w:bCs/>
                <w:szCs w:val="24"/>
              </w:rPr>
            </w:pPr>
            <w:r w:rsidRPr="00D80B9F">
              <w:rPr>
                <w:bCs/>
                <w:szCs w:val="24"/>
              </w:rPr>
              <w:t>при недостатке средств на расчетном (текущем) счете ("овердрафт")</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p>
          <w:p w:rsidR="00F03E0F" w:rsidRPr="00D80B9F" w:rsidRDefault="00F03E0F" w:rsidP="00624859">
            <w:pPr>
              <w:jc w:val="center"/>
              <w:rPr>
                <w:bCs/>
                <w:szCs w:val="24"/>
              </w:rPr>
            </w:pPr>
          </w:p>
          <w:p w:rsidR="00F03E0F" w:rsidRPr="00D80B9F" w:rsidRDefault="00F03E0F" w:rsidP="00624859">
            <w:pPr>
              <w:jc w:val="center"/>
              <w:rPr>
                <w:bCs/>
                <w:szCs w:val="24"/>
              </w:rPr>
            </w:pPr>
            <w:r w:rsidRPr="00D80B9F">
              <w:rPr>
                <w:bCs/>
                <w:szCs w:val="24"/>
              </w:rPr>
              <w:t>45201</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p>
          <w:p w:rsidR="00F03E0F" w:rsidRPr="00D80B9F" w:rsidRDefault="00F03E0F" w:rsidP="00624859">
            <w:pPr>
              <w:jc w:val="right"/>
              <w:rPr>
                <w:szCs w:val="24"/>
              </w:rPr>
            </w:pPr>
          </w:p>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p>
          <w:p w:rsidR="00F03E0F" w:rsidRPr="00D80B9F" w:rsidRDefault="00F03E0F" w:rsidP="00624859">
            <w:pPr>
              <w:jc w:val="right"/>
              <w:rPr>
                <w:szCs w:val="24"/>
                <w:lang w:val="en-US"/>
              </w:rPr>
            </w:pPr>
          </w:p>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 xml:space="preserve">на срок от 91 до 180 дней </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45205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95 507</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181 дня до 1 года</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45206</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642 942</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885 139</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 года до 3 лет</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45207</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310 844</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224 654</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свыше 3 лет</w:t>
            </w:r>
          </w:p>
          <w:p w:rsidR="00F03E0F" w:rsidRPr="00D80B9F" w:rsidRDefault="00F03E0F" w:rsidP="00624859">
            <w:pPr>
              <w:rPr>
                <w:bCs/>
                <w:szCs w:val="24"/>
              </w:rPr>
            </w:pP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45208</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176 775</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59 100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Кредиты, предоставленные физическим лицам – индивидуальным предпринимателям</w:t>
            </w:r>
          </w:p>
          <w:p w:rsidR="00F03E0F" w:rsidRPr="00D80B9F" w:rsidRDefault="00F03E0F" w:rsidP="00624859">
            <w:pPr>
              <w:rPr>
                <w:bCs/>
                <w:szCs w:val="24"/>
              </w:rPr>
            </w:pPr>
            <w:r w:rsidRPr="00D80B9F">
              <w:rPr>
                <w:bCs/>
                <w:szCs w:val="24"/>
              </w:rPr>
              <w:t>при недостатке средств на расчетном (текущем) счете ("овердрафт")</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p>
          <w:p w:rsidR="00F03E0F" w:rsidRPr="00D80B9F" w:rsidRDefault="00F03E0F" w:rsidP="00624859">
            <w:pPr>
              <w:jc w:val="center"/>
              <w:rPr>
                <w:bCs/>
                <w:szCs w:val="24"/>
              </w:rPr>
            </w:pPr>
          </w:p>
          <w:p w:rsidR="00F03E0F" w:rsidRPr="00D80B9F" w:rsidRDefault="00F03E0F" w:rsidP="00624859">
            <w:pPr>
              <w:jc w:val="center"/>
              <w:rPr>
                <w:bCs/>
                <w:szCs w:val="24"/>
              </w:rPr>
            </w:pPr>
            <w:r w:rsidRPr="00D80B9F">
              <w:rPr>
                <w:bCs/>
                <w:szCs w:val="24"/>
              </w:rPr>
              <w:t>45401</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p>
          <w:p w:rsidR="00F03E0F" w:rsidRPr="00D80B9F" w:rsidRDefault="00F03E0F" w:rsidP="00624859">
            <w:pPr>
              <w:jc w:val="right"/>
              <w:rPr>
                <w:szCs w:val="24"/>
              </w:rPr>
            </w:pPr>
          </w:p>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p>
          <w:p w:rsidR="00F03E0F" w:rsidRPr="00D80B9F" w:rsidRDefault="00F03E0F" w:rsidP="00624859">
            <w:pPr>
              <w:jc w:val="right"/>
              <w:rPr>
                <w:szCs w:val="24"/>
                <w:lang w:val="en-US"/>
              </w:rPr>
            </w:pPr>
          </w:p>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до 90 дней</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45404</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91 до 180 дней</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45405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181 дня до 1 года</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45406</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100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 года до 3 лет</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45407</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2 446</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3 778</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lang w:val="en-US"/>
              </w:rPr>
            </w:pPr>
            <w:r w:rsidRPr="00D80B9F">
              <w:rPr>
                <w:bCs/>
                <w:szCs w:val="24"/>
              </w:rPr>
              <w:t>на срок свыше 3 лет</w:t>
            </w:r>
          </w:p>
          <w:p w:rsidR="00F03E0F" w:rsidRPr="00D80B9F" w:rsidRDefault="00F03E0F" w:rsidP="00624859">
            <w:pPr>
              <w:rPr>
                <w:bCs/>
                <w:szCs w:val="24"/>
                <w:lang w:val="en-US"/>
              </w:rPr>
            </w:pP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45408</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r>
      <w:tr w:rsidR="00F03E0F" w:rsidRPr="00D80B9F" w:rsidTr="00624859">
        <w:trPr>
          <w:trHeight w:val="255"/>
        </w:trPr>
        <w:tc>
          <w:tcPr>
            <w:tcW w:w="5914" w:type="dxa"/>
            <w:tcBorders>
              <w:top w:val="nil"/>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Кредиты, предоставленные физическим лицам</w:t>
            </w:r>
          </w:p>
          <w:p w:rsidR="00F03E0F" w:rsidRPr="00D80B9F" w:rsidRDefault="00F03E0F" w:rsidP="00624859">
            <w:pPr>
              <w:rPr>
                <w:bCs/>
                <w:szCs w:val="24"/>
              </w:rPr>
            </w:pPr>
            <w:r w:rsidRPr="00D80B9F">
              <w:rPr>
                <w:bCs/>
                <w:szCs w:val="24"/>
              </w:rPr>
              <w:t>на срок от 91 до 180 дней</w:t>
            </w:r>
          </w:p>
        </w:tc>
        <w:tc>
          <w:tcPr>
            <w:tcW w:w="1457" w:type="dxa"/>
            <w:tcBorders>
              <w:top w:val="nil"/>
              <w:left w:val="nil"/>
              <w:bottom w:val="single" w:sz="4" w:space="0" w:color="auto"/>
              <w:right w:val="single" w:sz="4" w:space="0" w:color="auto"/>
            </w:tcBorders>
            <w:noWrap/>
          </w:tcPr>
          <w:p w:rsidR="00F03E0F" w:rsidRPr="00D80B9F" w:rsidRDefault="00F03E0F" w:rsidP="00624859">
            <w:pPr>
              <w:jc w:val="center"/>
              <w:rPr>
                <w:bCs/>
                <w:szCs w:val="24"/>
              </w:rPr>
            </w:pPr>
          </w:p>
          <w:p w:rsidR="00F03E0F" w:rsidRPr="00D80B9F" w:rsidRDefault="00F03E0F" w:rsidP="00624859">
            <w:pPr>
              <w:jc w:val="center"/>
              <w:rPr>
                <w:bCs/>
                <w:szCs w:val="24"/>
              </w:rPr>
            </w:pPr>
            <w:r w:rsidRPr="00D80B9F">
              <w:rPr>
                <w:bCs/>
                <w:szCs w:val="24"/>
              </w:rPr>
              <w:t>45504</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p>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p>
          <w:p w:rsidR="00F03E0F" w:rsidRPr="00D80B9F" w:rsidRDefault="00F03E0F" w:rsidP="00624859">
            <w:pPr>
              <w:jc w:val="right"/>
              <w:rPr>
                <w:szCs w:val="24"/>
              </w:rPr>
            </w:pPr>
            <w:r w:rsidRPr="00D80B9F">
              <w:rPr>
                <w:szCs w:val="24"/>
              </w:rPr>
              <w:t>0</w:t>
            </w:r>
          </w:p>
          <w:p w:rsidR="00F03E0F" w:rsidRPr="00D80B9F" w:rsidRDefault="00F03E0F" w:rsidP="00624859">
            <w:pPr>
              <w:jc w:val="right"/>
              <w:rPr>
                <w:szCs w:val="24"/>
                <w:lang w:val="en-US"/>
              </w:rPr>
            </w:pP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181 дня до 1 года</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45505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26</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от 1 года до 3 лет</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45506</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3 568</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2 277</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на срок свыше 3 лет</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55507</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167</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330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Овердрафт</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45509</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tabs>
                <w:tab w:val="left" w:pos="0"/>
              </w:tabs>
              <w:autoSpaceDE w:val="0"/>
              <w:autoSpaceDN w:val="0"/>
              <w:adjustRightInd w:val="0"/>
              <w:rPr>
                <w:bCs/>
                <w:szCs w:val="24"/>
              </w:rPr>
            </w:pPr>
            <w:r w:rsidRPr="00D80B9F">
              <w:rPr>
                <w:szCs w:val="24"/>
              </w:rPr>
              <w:t>Просроченная задолженность по предоставленным кредитам и прочим  размещенным средствам негосударственным коммерческим организациям</w:t>
            </w:r>
          </w:p>
        </w:tc>
        <w:tc>
          <w:tcPr>
            <w:tcW w:w="1457" w:type="dxa"/>
            <w:tcBorders>
              <w:top w:val="single" w:sz="4" w:space="0" w:color="auto"/>
              <w:left w:val="single" w:sz="4" w:space="0" w:color="auto"/>
              <w:bottom w:val="single" w:sz="4" w:space="0" w:color="auto"/>
              <w:right w:val="single" w:sz="4" w:space="0" w:color="auto"/>
            </w:tcBorders>
            <w:noWrap/>
            <w:vAlign w:val="center"/>
          </w:tcPr>
          <w:p w:rsidR="00F03E0F" w:rsidRPr="00D80B9F" w:rsidRDefault="00F03E0F" w:rsidP="00624859">
            <w:pPr>
              <w:jc w:val="center"/>
              <w:rPr>
                <w:bCs/>
                <w:szCs w:val="24"/>
              </w:rPr>
            </w:pPr>
            <w:r w:rsidRPr="00D80B9F">
              <w:rPr>
                <w:bCs/>
                <w:szCs w:val="24"/>
              </w:rPr>
              <w:t>45812</w:t>
            </w: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p>
          <w:p w:rsidR="00F03E0F" w:rsidRPr="00D80B9F" w:rsidRDefault="00F03E0F" w:rsidP="00624859">
            <w:pPr>
              <w:jc w:val="right"/>
              <w:rPr>
                <w:bCs/>
                <w:szCs w:val="24"/>
              </w:rPr>
            </w:pPr>
            <w:r w:rsidRPr="00D80B9F">
              <w:rPr>
                <w:bCs/>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lang w:val="en-US"/>
              </w:rPr>
            </w:pPr>
          </w:p>
          <w:p w:rsidR="00F03E0F" w:rsidRPr="00D80B9F" w:rsidRDefault="00F03E0F" w:rsidP="00624859">
            <w:pPr>
              <w:jc w:val="right"/>
              <w:rPr>
                <w:bCs/>
                <w:szCs w:val="24"/>
                <w:lang w:val="en-US"/>
              </w:rPr>
            </w:pPr>
            <w:r w:rsidRPr="00D80B9F">
              <w:rPr>
                <w:bCs/>
                <w:szCs w:val="24"/>
                <w:lang w:val="en-US"/>
              </w:rPr>
              <w:t>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szCs w:val="24"/>
              </w:rPr>
              <w:t>Просроченная задолженность по предоставленным кредитам гражданам</w:t>
            </w:r>
          </w:p>
        </w:tc>
        <w:tc>
          <w:tcPr>
            <w:tcW w:w="1457" w:type="dxa"/>
            <w:tcBorders>
              <w:top w:val="single" w:sz="4" w:space="0" w:color="auto"/>
              <w:left w:val="single" w:sz="4" w:space="0" w:color="auto"/>
              <w:bottom w:val="single" w:sz="4" w:space="0" w:color="auto"/>
              <w:right w:val="single" w:sz="4" w:space="0" w:color="auto"/>
            </w:tcBorders>
            <w:noWrap/>
            <w:vAlign w:val="center"/>
          </w:tcPr>
          <w:p w:rsidR="00F03E0F" w:rsidRPr="00D80B9F" w:rsidRDefault="00F03E0F" w:rsidP="00624859">
            <w:pPr>
              <w:jc w:val="center"/>
              <w:rPr>
                <w:bCs/>
                <w:szCs w:val="24"/>
              </w:rPr>
            </w:pPr>
            <w:r w:rsidRPr="00D80B9F">
              <w:rPr>
                <w:bCs/>
                <w:szCs w:val="24"/>
              </w:rPr>
              <w:t>45815</w:t>
            </w: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p>
          <w:p w:rsidR="00F03E0F" w:rsidRPr="00D80B9F" w:rsidRDefault="00F03E0F" w:rsidP="00624859">
            <w:pPr>
              <w:jc w:val="right"/>
              <w:rPr>
                <w:bCs/>
                <w:szCs w:val="24"/>
              </w:rPr>
            </w:pPr>
            <w:r w:rsidRPr="00D80B9F">
              <w:rPr>
                <w:bCs/>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lang w:val="en-US"/>
              </w:rPr>
            </w:pPr>
          </w:p>
          <w:p w:rsidR="00F03E0F" w:rsidRPr="00D80B9F" w:rsidRDefault="00F03E0F" w:rsidP="00624859">
            <w:pPr>
              <w:jc w:val="right"/>
              <w:rPr>
                <w:bCs/>
                <w:szCs w:val="24"/>
                <w:lang w:val="en-US"/>
              </w:rPr>
            </w:pPr>
            <w:r w:rsidRPr="00D80B9F">
              <w:rPr>
                <w:bCs/>
                <w:szCs w:val="24"/>
                <w:lang w:val="en-US"/>
              </w:rPr>
              <w:t>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szCs w:val="24"/>
              </w:rPr>
              <w:t xml:space="preserve">Просроченные проценты   </w:t>
            </w:r>
          </w:p>
        </w:tc>
        <w:tc>
          <w:tcPr>
            <w:tcW w:w="1457" w:type="dxa"/>
            <w:tcBorders>
              <w:top w:val="single" w:sz="4" w:space="0" w:color="auto"/>
              <w:left w:val="single" w:sz="4" w:space="0" w:color="auto"/>
              <w:bottom w:val="single" w:sz="4" w:space="0" w:color="auto"/>
              <w:right w:val="single" w:sz="4" w:space="0" w:color="auto"/>
            </w:tcBorders>
            <w:noWrap/>
            <w:vAlign w:val="bottom"/>
          </w:tcPr>
          <w:p w:rsidR="00F03E0F" w:rsidRPr="00D80B9F" w:rsidRDefault="00F03E0F" w:rsidP="00624859">
            <w:pPr>
              <w:jc w:val="center"/>
              <w:rPr>
                <w:bCs/>
                <w:szCs w:val="24"/>
              </w:rPr>
            </w:pPr>
            <w:r w:rsidRPr="00D80B9F">
              <w:rPr>
                <w:bCs/>
                <w:szCs w:val="24"/>
              </w:rPr>
              <w:t>45912</w:t>
            </w: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r w:rsidRPr="00D80B9F">
              <w:rPr>
                <w:bCs/>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lang w:val="en-US"/>
              </w:rPr>
            </w:pPr>
            <w:r w:rsidRPr="00D80B9F">
              <w:rPr>
                <w:bCs/>
                <w:szCs w:val="24"/>
                <w:lang w:val="en-US"/>
              </w:rPr>
              <w:t>0</w:t>
            </w:r>
          </w:p>
        </w:tc>
      </w:tr>
      <w:bookmarkEnd w:id="0"/>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vAlign w:val="bottom"/>
          </w:tcPr>
          <w:p w:rsidR="00F03E0F" w:rsidRPr="00D80B9F" w:rsidRDefault="00F03E0F" w:rsidP="00624859">
            <w:pPr>
              <w:rPr>
                <w:bCs/>
                <w:szCs w:val="24"/>
              </w:rPr>
            </w:pPr>
          </w:p>
        </w:tc>
        <w:tc>
          <w:tcPr>
            <w:tcW w:w="1457" w:type="dxa"/>
            <w:tcBorders>
              <w:top w:val="single" w:sz="4" w:space="0" w:color="auto"/>
              <w:left w:val="single" w:sz="4" w:space="0" w:color="auto"/>
              <w:bottom w:val="single" w:sz="4" w:space="0" w:color="auto"/>
              <w:right w:val="single" w:sz="4" w:space="0" w:color="auto"/>
            </w:tcBorders>
            <w:noWrap/>
            <w:vAlign w:val="bottom"/>
          </w:tcPr>
          <w:p w:rsidR="00F03E0F" w:rsidRPr="00D80B9F" w:rsidRDefault="00F03E0F" w:rsidP="00624859">
            <w:pPr>
              <w:jc w:val="center"/>
              <w:rPr>
                <w:bCs/>
                <w:szCs w:val="24"/>
              </w:rPr>
            </w:pPr>
            <w:r w:rsidRPr="00D80B9F">
              <w:rPr>
                <w:bCs/>
                <w:szCs w:val="24"/>
              </w:rPr>
              <w:t>45914</w:t>
            </w: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r w:rsidRPr="00D80B9F">
              <w:rPr>
                <w:bCs/>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r w:rsidRPr="00D80B9F">
              <w:rPr>
                <w:bCs/>
                <w:szCs w:val="24"/>
              </w:rPr>
              <w:t>0</w:t>
            </w:r>
          </w:p>
        </w:tc>
      </w:tr>
      <w:tr w:rsidR="00F03E0F" w:rsidRPr="00D80B9F" w:rsidTr="00624859">
        <w:trPr>
          <w:trHeight w:val="270"/>
        </w:trPr>
        <w:tc>
          <w:tcPr>
            <w:tcW w:w="5914" w:type="dxa"/>
            <w:tcBorders>
              <w:top w:val="single" w:sz="4" w:space="0" w:color="auto"/>
              <w:left w:val="single" w:sz="4" w:space="0" w:color="auto"/>
              <w:bottom w:val="single" w:sz="4" w:space="0" w:color="auto"/>
              <w:right w:val="single" w:sz="4" w:space="0" w:color="auto"/>
            </w:tcBorders>
            <w:noWrap/>
            <w:vAlign w:val="bottom"/>
          </w:tcPr>
          <w:p w:rsidR="00F03E0F" w:rsidRPr="00D80B9F" w:rsidRDefault="00F03E0F" w:rsidP="00624859">
            <w:pPr>
              <w:rPr>
                <w:bCs/>
                <w:szCs w:val="24"/>
              </w:rPr>
            </w:pPr>
          </w:p>
        </w:tc>
        <w:tc>
          <w:tcPr>
            <w:tcW w:w="1457" w:type="dxa"/>
            <w:tcBorders>
              <w:top w:val="single" w:sz="4" w:space="0" w:color="auto"/>
              <w:left w:val="single" w:sz="4" w:space="0" w:color="auto"/>
              <w:bottom w:val="single" w:sz="4" w:space="0" w:color="auto"/>
              <w:right w:val="single" w:sz="4" w:space="0" w:color="auto"/>
            </w:tcBorders>
            <w:noWrap/>
            <w:vAlign w:val="bottom"/>
          </w:tcPr>
          <w:p w:rsidR="00F03E0F" w:rsidRPr="00D80B9F" w:rsidRDefault="00F03E0F" w:rsidP="00624859">
            <w:pPr>
              <w:jc w:val="center"/>
              <w:rPr>
                <w:bCs/>
                <w:szCs w:val="24"/>
              </w:rPr>
            </w:pPr>
          </w:p>
        </w:tc>
        <w:tc>
          <w:tcPr>
            <w:tcW w:w="1418"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bCs/>
                <w:szCs w:val="24"/>
              </w:rPr>
            </w:pP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r w:rsidRPr="00D80B9F">
              <w:rPr>
                <w:bCs/>
                <w:szCs w:val="24"/>
              </w:rPr>
              <w:t>Резервы на возможные потери:</w:t>
            </w: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45215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14 213</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8 755</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lang w:val="en-US"/>
              </w:rPr>
            </w:pPr>
            <w:r w:rsidRPr="00D80B9F">
              <w:rPr>
                <w:bCs/>
                <w:szCs w:val="24"/>
                <w:lang w:val="en-US"/>
              </w:rPr>
              <w:t>45315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45415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45515</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Pr>
                <w:szCs w:val="24"/>
              </w:rPr>
              <w:t>58</w:t>
            </w:r>
          </w:p>
        </w:tc>
        <w:tc>
          <w:tcPr>
            <w:tcW w:w="1417" w:type="dxa"/>
            <w:tcBorders>
              <w:top w:val="single" w:sz="4" w:space="0" w:color="auto"/>
              <w:left w:val="single" w:sz="4" w:space="0" w:color="auto"/>
              <w:bottom w:val="single" w:sz="4" w:space="0" w:color="auto"/>
              <w:right w:val="single" w:sz="4" w:space="0" w:color="auto"/>
            </w:tcBorders>
          </w:tcPr>
          <w:p w:rsidR="00F03E0F" w:rsidRPr="000A4575" w:rsidRDefault="00F03E0F" w:rsidP="00624859">
            <w:pPr>
              <w:jc w:val="right"/>
              <w:rPr>
                <w:szCs w:val="24"/>
              </w:rPr>
            </w:pPr>
            <w:r>
              <w:rPr>
                <w:szCs w:val="24"/>
              </w:rPr>
              <w:t>67</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45818</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r w:rsidR="00F03E0F" w:rsidRPr="00D80B9F" w:rsidTr="00624859">
        <w:trPr>
          <w:trHeight w:val="255"/>
        </w:trPr>
        <w:tc>
          <w:tcPr>
            <w:tcW w:w="5914" w:type="dxa"/>
            <w:tcBorders>
              <w:top w:val="single" w:sz="4" w:space="0" w:color="auto"/>
              <w:left w:val="single" w:sz="4" w:space="0" w:color="auto"/>
              <w:bottom w:val="single" w:sz="4" w:space="0" w:color="auto"/>
              <w:right w:val="single" w:sz="4" w:space="0" w:color="auto"/>
            </w:tcBorders>
            <w:noWrap/>
          </w:tcPr>
          <w:p w:rsidR="00F03E0F" w:rsidRPr="00D80B9F" w:rsidRDefault="00F03E0F" w:rsidP="00624859">
            <w:pPr>
              <w:rPr>
                <w:bCs/>
                <w:szCs w:val="24"/>
              </w:rPr>
            </w:pPr>
          </w:p>
        </w:tc>
        <w:tc>
          <w:tcPr>
            <w:tcW w:w="1457" w:type="dxa"/>
            <w:tcBorders>
              <w:top w:val="single" w:sz="4" w:space="0" w:color="auto"/>
              <w:left w:val="nil"/>
              <w:bottom w:val="single" w:sz="4" w:space="0" w:color="auto"/>
              <w:right w:val="single" w:sz="4" w:space="0" w:color="auto"/>
            </w:tcBorders>
            <w:noWrap/>
          </w:tcPr>
          <w:p w:rsidR="00F03E0F" w:rsidRPr="00D80B9F" w:rsidRDefault="00F03E0F" w:rsidP="00624859">
            <w:pPr>
              <w:jc w:val="center"/>
              <w:rPr>
                <w:bCs/>
                <w:szCs w:val="24"/>
              </w:rPr>
            </w:pPr>
            <w:r w:rsidRPr="00D80B9F">
              <w:rPr>
                <w:bCs/>
                <w:szCs w:val="24"/>
              </w:rPr>
              <w:t>45918</w:t>
            </w:r>
          </w:p>
        </w:tc>
        <w:tc>
          <w:tcPr>
            <w:tcW w:w="1418" w:type="dxa"/>
            <w:tcBorders>
              <w:top w:val="single" w:sz="4" w:space="0" w:color="auto"/>
              <w:left w:val="nil"/>
              <w:bottom w:val="single" w:sz="4" w:space="0" w:color="auto"/>
              <w:right w:val="single" w:sz="4" w:space="0" w:color="auto"/>
            </w:tcBorders>
          </w:tcPr>
          <w:p w:rsidR="00F03E0F" w:rsidRPr="00D80B9F" w:rsidRDefault="00F03E0F" w:rsidP="00624859">
            <w:pPr>
              <w:jc w:val="right"/>
              <w:rPr>
                <w:szCs w:val="24"/>
              </w:rPr>
            </w:pPr>
            <w:r w:rsidRPr="00D80B9F">
              <w:rPr>
                <w:szCs w:val="24"/>
              </w:rPr>
              <w:t>0</w:t>
            </w:r>
          </w:p>
        </w:tc>
        <w:tc>
          <w:tcPr>
            <w:tcW w:w="1417" w:type="dxa"/>
            <w:tcBorders>
              <w:top w:val="single" w:sz="4" w:space="0" w:color="auto"/>
              <w:left w:val="single" w:sz="4" w:space="0" w:color="auto"/>
              <w:bottom w:val="single" w:sz="4" w:space="0" w:color="auto"/>
              <w:right w:val="single" w:sz="4" w:space="0" w:color="auto"/>
            </w:tcBorders>
          </w:tcPr>
          <w:p w:rsidR="00F03E0F" w:rsidRPr="00D80B9F" w:rsidRDefault="00F03E0F" w:rsidP="00624859">
            <w:pPr>
              <w:jc w:val="right"/>
              <w:rPr>
                <w:szCs w:val="24"/>
                <w:lang w:val="en-US"/>
              </w:rPr>
            </w:pPr>
            <w:r w:rsidRPr="00D80B9F">
              <w:rPr>
                <w:szCs w:val="24"/>
                <w:lang w:val="en-US"/>
              </w:rPr>
              <w:t>0</w:t>
            </w:r>
          </w:p>
        </w:tc>
      </w:tr>
    </w:tbl>
    <w:p w:rsidR="00F03E0F" w:rsidRPr="00D80B9F" w:rsidRDefault="00F03E0F" w:rsidP="00F03E0F">
      <w:pPr>
        <w:rPr>
          <w:sz w:val="24"/>
          <w:szCs w:val="24"/>
          <w:lang w:eastAsia="en-US"/>
        </w:rPr>
      </w:pPr>
    </w:p>
    <w:p w:rsidR="00F03E0F" w:rsidRPr="008348F3" w:rsidRDefault="00F03E0F" w:rsidP="00F03E0F">
      <w:pPr>
        <w:jc w:val="both"/>
        <w:rPr>
          <w:sz w:val="24"/>
          <w:szCs w:val="24"/>
          <w:lang w:eastAsia="en-US"/>
        </w:rPr>
      </w:pPr>
      <w:r>
        <w:rPr>
          <w:sz w:val="24"/>
          <w:szCs w:val="24"/>
          <w:lang w:eastAsia="en-US"/>
        </w:rPr>
        <w:t>По состоянию на 01.01.15г.</w:t>
      </w:r>
      <w:r w:rsidRPr="008348F3">
        <w:rPr>
          <w:sz w:val="24"/>
          <w:szCs w:val="24"/>
          <w:lang w:eastAsia="en-US"/>
        </w:rPr>
        <w:t xml:space="preserve"> </w:t>
      </w:r>
      <w:r>
        <w:rPr>
          <w:sz w:val="24"/>
          <w:szCs w:val="24"/>
          <w:lang w:eastAsia="en-US"/>
        </w:rPr>
        <w:t>остаток ссудной задолженности по</w:t>
      </w:r>
      <w:r w:rsidRPr="008348F3">
        <w:rPr>
          <w:sz w:val="24"/>
          <w:szCs w:val="24"/>
          <w:lang w:eastAsia="en-US"/>
        </w:rPr>
        <w:t xml:space="preserve"> </w:t>
      </w:r>
      <w:r>
        <w:rPr>
          <w:sz w:val="24"/>
          <w:szCs w:val="24"/>
          <w:lang w:eastAsia="en-US"/>
        </w:rPr>
        <w:t xml:space="preserve">кредитам, предоставленным </w:t>
      </w:r>
      <w:r w:rsidRPr="008348F3">
        <w:rPr>
          <w:sz w:val="24"/>
          <w:szCs w:val="24"/>
          <w:lang w:eastAsia="en-US"/>
        </w:rPr>
        <w:t>юридическим и физическим лицам, включая индивидуальных предпринимателей</w:t>
      </w:r>
      <w:r>
        <w:rPr>
          <w:sz w:val="24"/>
          <w:szCs w:val="24"/>
          <w:lang w:eastAsia="en-US"/>
        </w:rPr>
        <w:t>,</w:t>
      </w:r>
      <w:r w:rsidRPr="008348F3">
        <w:rPr>
          <w:sz w:val="24"/>
          <w:szCs w:val="24"/>
          <w:lang w:eastAsia="en-US"/>
        </w:rPr>
        <w:t xml:space="preserve"> составил </w:t>
      </w:r>
      <w:r>
        <w:rPr>
          <w:sz w:val="24"/>
          <w:szCs w:val="24"/>
          <w:lang w:eastAsia="en-US"/>
        </w:rPr>
        <w:t>1 232 275 тыс. руб. (на 01.01.14 -</w:t>
      </w:r>
      <w:r w:rsidRPr="008348F3">
        <w:rPr>
          <w:sz w:val="24"/>
          <w:szCs w:val="24"/>
          <w:lang w:eastAsia="en-US"/>
        </w:rPr>
        <w:t>1 </w:t>
      </w:r>
      <w:r>
        <w:rPr>
          <w:sz w:val="24"/>
          <w:szCs w:val="24"/>
          <w:lang w:eastAsia="en-US"/>
        </w:rPr>
        <w:t>175</w:t>
      </w:r>
      <w:r w:rsidRPr="008348F3">
        <w:rPr>
          <w:sz w:val="24"/>
          <w:szCs w:val="24"/>
          <w:lang w:eastAsia="en-US"/>
        </w:rPr>
        <w:t> </w:t>
      </w:r>
      <w:r>
        <w:rPr>
          <w:sz w:val="24"/>
          <w:szCs w:val="24"/>
          <w:lang w:eastAsia="en-US"/>
        </w:rPr>
        <w:t>378</w:t>
      </w:r>
      <w:r w:rsidRPr="008348F3">
        <w:rPr>
          <w:sz w:val="24"/>
          <w:szCs w:val="24"/>
          <w:lang w:eastAsia="en-US"/>
        </w:rPr>
        <w:t xml:space="preserve"> тыс.руб.</w:t>
      </w:r>
      <w:r>
        <w:rPr>
          <w:sz w:val="24"/>
          <w:szCs w:val="24"/>
          <w:lang w:eastAsia="en-US"/>
        </w:rPr>
        <w:t>)</w:t>
      </w:r>
      <w:r w:rsidRPr="008348F3">
        <w:rPr>
          <w:sz w:val="24"/>
          <w:szCs w:val="24"/>
          <w:lang w:eastAsia="en-US"/>
        </w:rPr>
        <w:t>, в том числе кредиты, предоставленные:</w:t>
      </w:r>
    </w:p>
    <w:p w:rsidR="00F03E0F" w:rsidRPr="008348F3" w:rsidRDefault="00F03E0F" w:rsidP="00F03E0F">
      <w:pPr>
        <w:jc w:val="both"/>
        <w:rPr>
          <w:sz w:val="24"/>
          <w:szCs w:val="24"/>
          <w:lang w:eastAsia="en-US"/>
        </w:rPr>
      </w:pPr>
      <w:r w:rsidRPr="008348F3">
        <w:rPr>
          <w:sz w:val="24"/>
          <w:szCs w:val="24"/>
          <w:lang w:eastAsia="en-US"/>
        </w:rPr>
        <w:t xml:space="preserve">- юридическим лицам </w:t>
      </w:r>
      <w:r>
        <w:rPr>
          <w:sz w:val="24"/>
          <w:szCs w:val="24"/>
          <w:lang w:eastAsia="en-US"/>
        </w:rPr>
        <w:t>1 226 068</w:t>
      </w:r>
      <w:r w:rsidRPr="008348F3">
        <w:rPr>
          <w:sz w:val="24"/>
          <w:szCs w:val="24"/>
          <w:lang w:eastAsia="en-US"/>
        </w:rPr>
        <w:t xml:space="preserve"> тыс.руб.</w:t>
      </w:r>
      <w:r>
        <w:rPr>
          <w:sz w:val="24"/>
          <w:szCs w:val="24"/>
          <w:lang w:eastAsia="en-US"/>
        </w:rPr>
        <w:t xml:space="preserve"> (их доля в кредитном портфеле составляет 99,5%)</w:t>
      </w:r>
      <w:r w:rsidRPr="008348F3">
        <w:rPr>
          <w:sz w:val="24"/>
          <w:szCs w:val="24"/>
          <w:lang w:eastAsia="en-US"/>
        </w:rPr>
        <w:t>;</w:t>
      </w:r>
    </w:p>
    <w:p w:rsidR="00F03E0F" w:rsidRPr="008348F3" w:rsidRDefault="00F03E0F" w:rsidP="00F03E0F">
      <w:pPr>
        <w:jc w:val="both"/>
        <w:rPr>
          <w:sz w:val="24"/>
          <w:szCs w:val="24"/>
          <w:lang w:eastAsia="en-US"/>
        </w:rPr>
      </w:pPr>
      <w:r w:rsidRPr="008348F3">
        <w:rPr>
          <w:sz w:val="24"/>
          <w:szCs w:val="24"/>
          <w:lang w:eastAsia="en-US"/>
        </w:rPr>
        <w:t>- индивидуаль</w:t>
      </w:r>
      <w:r>
        <w:rPr>
          <w:sz w:val="24"/>
          <w:szCs w:val="24"/>
          <w:lang w:eastAsia="en-US"/>
        </w:rPr>
        <w:t>ным предпринимателям  2 446</w:t>
      </w:r>
      <w:r w:rsidRPr="008348F3">
        <w:rPr>
          <w:sz w:val="24"/>
          <w:szCs w:val="24"/>
          <w:lang w:eastAsia="en-US"/>
        </w:rPr>
        <w:t xml:space="preserve"> тыс.руб.</w:t>
      </w:r>
      <w:r w:rsidRPr="00D03411">
        <w:rPr>
          <w:sz w:val="24"/>
          <w:szCs w:val="24"/>
          <w:lang w:eastAsia="en-US"/>
        </w:rPr>
        <w:t xml:space="preserve"> </w:t>
      </w:r>
      <w:r>
        <w:rPr>
          <w:sz w:val="24"/>
          <w:szCs w:val="24"/>
          <w:lang w:eastAsia="en-US"/>
        </w:rPr>
        <w:t>(их доля в кредитном портфеле составляет 0,2%)</w:t>
      </w:r>
      <w:r w:rsidRPr="008348F3">
        <w:rPr>
          <w:sz w:val="24"/>
          <w:szCs w:val="24"/>
          <w:lang w:eastAsia="en-US"/>
        </w:rPr>
        <w:t>;</w:t>
      </w:r>
    </w:p>
    <w:p w:rsidR="00F03E0F" w:rsidRPr="008348F3" w:rsidRDefault="00F03E0F" w:rsidP="00F03E0F">
      <w:pPr>
        <w:jc w:val="both"/>
        <w:rPr>
          <w:sz w:val="24"/>
          <w:szCs w:val="24"/>
          <w:lang w:eastAsia="en-US"/>
        </w:rPr>
      </w:pPr>
      <w:r>
        <w:rPr>
          <w:sz w:val="24"/>
          <w:szCs w:val="24"/>
          <w:lang w:eastAsia="en-US"/>
        </w:rPr>
        <w:t>- физическим лицам 3 761</w:t>
      </w:r>
      <w:r w:rsidRPr="008348F3">
        <w:rPr>
          <w:sz w:val="24"/>
          <w:szCs w:val="24"/>
          <w:lang w:eastAsia="en-US"/>
        </w:rPr>
        <w:t xml:space="preserve"> тыс.руб</w:t>
      </w:r>
      <w:r>
        <w:rPr>
          <w:sz w:val="24"/>
          <w:szCs w:val="24"/>
          <w:lang w:eastAsia="en-US"/>
        </w:rPr>
        <w:t>.</w:t>
      </w:r>
      <w:r w:rsidRPr="00D03411">
        <w:rPr>
          <w:sz w:val="24"/>
          <w:szCs w:val="24"/>
          <w:lang w:eastAsia="en-US"/>
        </w:rPr>
        <w:t xml:space="preserve"> </w:t>
      </w:r>
      <w:r>
        <w:rPr>
          <w:sz w:val="24"/>
          <w:szCs w:val="24"/>
          <w:lang w:eastAsia="en-US"/>
        </w:rPr>
        <w:t>(их доля в кредитном портфеле составляет 0,3%)</w:t>
      </w:r>
      <w:r w:rsidRPr="008348F3">
        <w:rPr>
          <w:sz w:val="24"/>
          <w:szCs w:val="24"/>
          <w:lang w:eastAsia="en-US"/>
        </w:rPr>
        <w:t>.</w:t>
      </w:r>
    </w:p>
    <w:p w:rsidR="00F03E0F" w:rsidRPr="008348F3" w:rsidRDefault="00F03E0F" w:rsidP="00F03E0F">
      <w:pPr>
        <w:jc w:val="both"/>
        <w:rPr>
          <w:sz w:val="24"/>
          <w:szCs w:val="24"/>
          <w:lang w:eastAsia="en-US"/>
        </w:rPr>
      </w:pPr>
      <w:r w:rsidRPr="008348F3">
        <w:rPr>
          <w:sz w:val="24"/>
          <w:szCs w:val="24"/>
          <w:lang w:eastAsia="en-US"/>
        </w:rPr>
        <w:t>Просро</w:t>
      </w:r>
      <w:r>
        <w:rPr>
          <w:sz w:val="24"/>
          <w:szCs w:val="24"/>
          <w:lang w:eastAsia="en-US"/>
        </w:rPr>
        <w:t>ченная задолженность на 01.01.15</w:t>
      </w:r>
      <w:r w:rsidRPr="008348F3">
        <w:rPr>
          <w:sz w:val="24"/>
          <w:szCs w:val="24"/>
          <w:lang w:eastAsia="en-US"/>
        </w:rPr>
        <w:t xml:space="preserve"> </w:t>
      </w:r>
      <w:r>
        <w:rPr>
          <w:sz w:val="24"/>
          <w:szCs w:val="24"/>
          <w:lang w:eastAsia="en-US"/>
        </w:rPr>
        <w:t xml:space="preserve">г. </w:t>
      </w:r>
      <w:r w:rsidRPr="008348F3">
        <w:rPr>
          <w:sz w:val="24"/>
          <w:szCs w:val="24"/>
          <w:lang w:eastAsia="en-US"/>
        </w:rPr>
        <w:t>отсутствует.</w:t>
      </w:r>
    </w:p>
    <w:p w:rsidR="00F03E0F" w:rsidRPr="008348F3" w:rsidRDefault="00F03E0F" w:rsidP="00F03E0F">
      <w:pPr>
        <w:jc w:val="both"/>
        <w:rPr>
          <w:sz w:val="24"/>
          <w:szCs w:val="24"/>
          <w:lang w:eastAsia="en-US"/>
        </w:rPr>
      </w:pPr>
      <w:r w:rsidRPr="008348F3">
        <w:rPr>
          <w:sz w:val="24"/>
          <w:szCs w:val="24"/>
          <w:lang w:eastAsia="en-US"/>
        </w:rPr>
        <w:t>Основными заемщиками Банка являются юридические лица, по срокам предоставления основная доля приходится на кредиты, предоставленные на срок от 180 дней до 1 года.</w:t>
      </w:r>
    </w:p>
    <w:p w:rsidR="00F03E0F" w:rsidRPr="008348F3" w:rsidRDefault="00F03E0F" w:rsidP="00F03E0F">
      <w:pPr>
        <w:jc w:val="both"/>
        <w:rPr>
          <w:sz w:val="24"/>
          <w:szCs w:val="24"/>
          <w:lang w:eastAsia="en-US"/>
        </w:rPr>
      </w:pPr>
      <w:r w:rsidRPr="008348F3">
        <w:rPr>
          <w:sz w:val="24"/>
          <w:szCs w:val="24"/>
          <w:lang w:eastAsia="en-US"/>
        </w:rPr>
        <w:t>Портфель однородных ссуд Банком не формируется.</w:t>
      </w:r>
    </w:p>
    <w:p w:rsidR="00F03E0F" w:rsidRPr="008348F3" w:rsidRDefault="00F03E0F" w:rsidP="00F03E0F">
      <w:pPr>
        <w:jc w:val="both"/>
        <w:rPr>
          <w:sz w:val="24"/>
          <w:szCs w:val="24"/>
          <w:lang w:eastAsia="en-US"/>
        </w:rPr>
      </w:pPr>
      <w:r w:rsidRPr="008348F3">
        <w:rPr>
          <w:sz w:val="24"/>
          <w:szCs w:val="24"/>
          <w:lang w:eastAsia="en-US"/>
        </w:rPr>
        <w:lastRenderedPageBreak/>
        <w:t xml:space="preserve">Заемщики – юридические лица в основном являются крупными заемщиками, с положительной кредитной историей в Банке, </w:t>
      </w:r>
      <w:r>
        <w:rPr>
          <w:sz w:val="24"/>
          <w:szCs w:val="24"/>
          <w:lang w:eastAsia="en-US"/>
        </w:rPr>
        <w:t xml:space="preserve">в основном </w:t>
      </w:r>
      <w:r w:rsidRPr="008348F3">
        <w:rPr>
          <w:sz w:val="24"/>
          <w:szCs w:val="24"/>
          <w:lang w:eastAsia="en-US"/>
        </w:rPr>
        <w:t>имеют активно работающие расчетные счета непосредственно в Банке, задолженность по предоставленным кредитам обеспечена в основном путем заключения договоров залога имущества, как движимого, так и недвижимого. Уменьшение расчетного РВПС по состоянию на 01.01.201</w:t>
      </w:r>
      <w:r>
        <w:rPr>
          <w:sz w:val="24"/>
          <w:szCs w:val="24"/>
          <w:lang w:eastAsia="en-US"/>
        </w:rPr>
        <w:t>5</w:t>
      </w:r>
      <w:r w:rsidRPr="008348F3">
        <w:rPr>
          <w:sz w:val="24"/>
          <w:szCs w:val="24"/>
          <w:lang w:eastAsia="en-US"/>
        </w:rPr>
        <w:t xml:space="preserve"> за счет справедливой стоимости заложенного имущества не производилось.</w:t>
      </w:r>
    </w:p>
    <w:p w:rsidR="00F03E0F" w:rsidRPr="008348F3" w:rsidRDefault="00F03E0F" w:rsidP="00F03E0F">
      <w:pPr>
        <w:jc w:val="both"/>
        <w:rPr>
          <w:sz w:val="24"/>
          <w:szCs w:val="24"/>
          <w:lang w:eastAsia="en-US"/>
        </w:rPr>
      </w:pPr>
      <w:r w:rsidRPr="008348F3">
        <w:rPr>
          <w:sz w:val="24"/>
          <w:szCs w:val="24"/>
          <w:lang w:eastAsia="en-US"/>
        </w:rPr>
        <w:t>Кредиты предоставлялись Банко</w:t>
      </w:r>
      <w:r>
        <w:rPr>
          <w:sz w:val="24"/>
          <w:szCs w:val="24"/>
          <w:lang w:eastAsia="en-US"/>
        </w:rPr>
        <w:t>м</w:t>
      </w:r>
      <w:r w:rsidRPr="008348F3">
        <w:rPr>
          <w:sz w:val="24"/>
          <w:szCs w:val="24"/>
          <w:lang w:eastAsia="en-US"/>
        </w:rPr>
        <w:t xml:space="preserve"> в рублях РФ и в долларах</w:t>
      </w:r>
      <w:r>
        <w:rPr>
          <w:sz w:val="24"/>
          <w:szCs w:val="24"/>
          <w:lang w:eastAsia="en-US"/>
        </w:rPr>
        <w:t xml:space="preserve"> США. По состоянию на 01.01.2015</w:t>
      </w:r>
      <w:r w:rsidRPr="008348F3">
        <w:rPr>
          <w:sz w:val="24"/>
          <w:szCs w:val="24"/>
          <w:lang w:eastAsia="en-US"/>
        </w:rPr>
        <w:t xml:space="preserve"> </w:t>
      </w:r>
      <w:r>
        <w:rPr>
          <w:sz w:val="24"/>
          <w:szCs w:val="24"/>
          <w:lang w:eastAsia="en-US"/>
        </w:rPr>
        <w:t xml:space="preserve">в общей ссудной задолженности </w:t>
      </w:r>
      <w:r w:rsidRPr="008348F3">
        <w:rPr>
          <w:sz w:val="24"/>
          <w:szCs w:val="24"/>
          <w:lang w:eastAsia="en-US"/>
        </w:rPr>
        <w:t>сумма задолженности</w:t>
      </w:r>
      <w:r>
        <w:rPr>
          <w:sz w:val="24"/>
          <w:szCs w:val="24"/>
          <w:lang w:eastAsia="en-US"/>
        </w:rPr>
        <w:t xml:space="preserve"> в долларах США </w:t>
      </w:r>
      <w:r w:rsidRPr="006244C2">
        <w:rPr>
          <w:sz w:val="24"/>
          <w:szCs w:val="24"/>
          <w:lang w:eastAsia="en-US"/>
        </w:rPr>
        <w:t>составила  1 000 тыс. долларов США (или в рубля</w:t>
      </w:r>
      <w:r>
        <w:rPr>
          <w:sz w:val="24"/>
          <w:szCs w:val="24"/>
          <w:lang w:eastAsia="en-US"/>
        </w:rPr>
        <w:t>х – 56 258 тыс.</w:t>
      </w:r>
      <w:r w:rsidRPr="006244C2">
        <w:rPr>
          <w:sz w:val="24"/>
          <w:szCs w:val="24"/>
          <w:lang w:eastAsia="en-US"/>
        </w:rPr>
        <w:t>р</w:t>
      </w:r>
      <w:r>
        <w:rPr>
          <w:sz w:val="24"/>
          <w:szCs w:val="24"/>
          <w:lang w:eastAsia="en-US"/>
        </w:rPr>
        <w:t>уб</w:t>
      </w:r>
      <w:r w:rsidRPr="006244C2">
        <w:rPr>
          <w:sz w:val="24"/>
          <w:szCs w:val="24"/>
          <w:lang w:eastAsia="en-US"/>
        </w:rPr>
        <w:t>.)</w:t>
      </w:r>
    </w:p>
    <w:p w:rsidR="00F03E0F" w:rsidRPr="008348F3" w:rsidRDefault="00F03E0F" w:rsidP="00F03E0F">
      <w:pPr>
        <w:jc w:val="both"/>
        <w:rPr>
          <w:sz w:val="24"/>
          <w:szCs w:val="24"/>
          <w:lang w:eastAsia="en-US"/>
        </w:rPr>
      </w:pPr>
      <w:r w:rsidRPr="008348F3">
        <w:rPr>
          <w:sz w:val="24"/>
          <w:szCs w:val="24"/>
          <w:lang w:eastAsia="en-US"/>
        </w:rPr>
        <w:t>Общая сумма РВПС</w:t>
      </w:r>
      <w:r>
        <w:rPr>
          <w:sz w:val="24"/>
          <w:szCs w:val="24"/>
          <w:lang w:eastAsia="en-US"/>
        </w:rPr>
        <w:t xml:space="preserve"> по кредитам</w:t>
      </w:r>
      <w:r w:rsidRPr="008348F3">
        <w:rPr>
          <w:sz w:val="24"/>
          <w:szCs w:val="24"/>
          <w:lang w:eastAsia="en-US"/>
        </w:rPr>
        <w:t xml:space="preserve"> составляет </w:t>
      </w:r>
      <w:r>
        <w:rPr>
          <w:sz w:val="24"/>
          <w:szCs w:val="24"/>
          <w:lang w:eastAsia="en-US"/>
        </w:rPr>
        <w:t>14 271 тыс.руб. (на 01.01.13 –</w:t>
      </w:r>
      <w:r w:rsidRPr="008348F3">
        <w:rPr>
          <w:sz w:val="24"/>
          <w:szCs w:val="24"/>
          <w:lang w:eastAsia="en-US"/>
        </w:rPr>
        <w:t xml:space="preserve"> </w:t>
      </w:r>
      <w:r>
        <w:rPr>
          <w:sz w:val="24"/>
          <w:szCs w:val="24"/>
          <w:lang w:eastAsia="en-US"/>
        </w:rPr>
        <w:t>8 822</w:t>
      </w:r>
      <w:r w:rsidRPr="008348F3">
        <w:rPr>
          <w:sz w:val="24"/>
          <w:szCs w:val="24"/>
          <w:lang w:eastAsia="en-US"/>
        </w:rPr>
        <w:t xml:space="preserve"> тыс.руб</w:t>
      </w:r>
      <w:r>
        <w:rPr>
          <w:sz w:val="24"/>
          <w:szCs w:val="24"/>
          <w:lang w:eastAsia="en-US"/>
        </w:rPr>
        <w:t>)., или 1,16</w:t>
      </w:r>
      <w:r w:rsidRPr="008348F3">
        <w:rPr>
          <w:sz w:val="24"/>
          <w:szCs w:val="24"/>
          <w:lang w:eastAsia="en-US"/>
        </w:rPr>
        <w:t>% предоставленных кредитов. Основная часть кредитов классифицируется по второй категории качества.</w:t>
      </w:r>
    </w:p>
    <w:p w:rsidR="00F03E0F" w:rsidRPr="008348F3" w:rsidRDefault="00F03E0F" w:rsidP="00F03E0F">
      <w:pPr>
        <w:tabs>
          <w:tab w:val="left" w:pos="1080"/>
          <w:tab w:val="left" w:pos="1701"/>
        </w:tabs>
        <w:jc w:val="both"/>
        <w:rPr>
          <w:sz w:val="24"/>
          <w:szCs w:val="24"/>
        </w:rPr>
      </w:pPr>
      <w:r w:rsidRPr="008348F3">
        <w:rPr>
          <w:sz w:val="24"/>
          <w:szCs w:val="24"/>
        </w:rPr>
        <w:t>Оценка кредитных рисков производится на постоянной основе. В целях оценки финансового положения при расчете экономических коэффициентов и с учетом видов деятельности предприятий заемщиков Банк руководствуется:</w:t>
      </w:r>
    </w:p>
    <w:p w:rsidR="00F03E0F" w:rsidRPr="008348F3" w:rsidRDefault="00F03E0F" w:rsidP="00F03E0F">
      <w:pPr>
        <w:tabs>
          <w:tab w:val="left" w:pos="1080"/>
          <w:tab w:val="left" w:pos="1701"/>
        </w:tabs>
        <w:ind w:firstLine="720"/>
        <w:jc w:val="both"/>
        <w:rPr>
          <w:bCs/>
          <w:iCs/>
          <w:sz w:val="24"/>
          <w:szCs w:val="24"/>
        </w:rPr>
      </w:pPr>
      <w:r w:rsidRPr="008348F3">
        <w:rPr>
          <w:sz w:val="24"/>
          <w:szCs w:val="24"/>
        </w:rPr>
        <w:t>- д</w:t>
      </w:r>
      <w:r w:rsidRPr="008348F3">
        <w:rPr>
          <w:bCs/>
          <w:iCs/>
          <w:sz w:val="24"/>
          <w:szCs w:val="24"/>
        </w:rPr>
        <w:t>ля заемщик</w:t>
      </w:r>
      <w:r>
        <w:rPr>
          <w:bCs/>
          <w:iCs/>
          <w:sz w:val="24"/>
          <w:szCs w:val="24"/>
        </w:rPr>
        <w:t>ов</w:t>
      </w:r>
      <w:r w:rsidRPr="008348F3">
        <w:rPr>
          <w:bCs/>
          <w:iCs/>
          <w:sz w:val="24"/>
          <w:szCs w:val="24"/>
        </w:rPr>
        <w:t xml:space="preserve"> – юридическ</w:t>
      </w:r>
      <w:r>
        <w:rPr>
          <w:bCs/>
          <w:iCs/>
          <w:sz w:val="24"/>
          <w:szCs w:val="24"/>
        </w:rPr>
        <w:t>их</w:t>
      </w:r>
      <w:r w:rsidRPr="008348F3">
        <w:rPr>
          <w:bCs/>
          <w:iCs/>
          <w:sz w:val="24"/>
          <w:szCs w:val="24"/>
        </w:rPr>
        <w:t xml:space="preserve"> лиц (кроме кредитных организаций и сельскохозяйственных предприятий) использованы показатели, рекомендованные Приказом Минэкономики РФ от 01.10.1997 г. № 118 «Об утверждении Методических рекомендаций по реформе предприятий (организаций)»;</w:t>
      </w:r>
    </w:p>
    <w:p w:rsidR="00F03E0F" w:rsidRPr="008348F3" w:rsidRDefault="00F03E0F" w:rsidP="00F03E0F">
      <w:pPr>
        <w:tabs>
          <w:tab w:val="left" w:pos="1080"/>
          <w:tab w:val="left" w:pos="1701"/>
        </w:tabs>
        <w:ind w:firstLine="720"/>
        <w:jc w:val="both"/>
        <w:rPr>
          <w:bCs/>
          <w:iCs/>
          <w:sz w:val="24"/>
          <w:szCs w:val="24"/>
        </w:rPr>
      </w:pPr>
      <w:r w:rsidRPr="008348F3">
        <w:rPr>
          <w:bCs/>
          <w:iCs/>
          <w:sz w:val="24"/>
          <w:szCs w:val="24"/>
        </w:rPr>
        <w:t>- для сельскохозяйственных предприятий – показатели, рекомендованные Постановлением Правительства РФ от 30.01.2003 г. № 52 «О реализации ФЗ «О финансовом оздоровлении сельскохозяйственных товаропроизводителей»;</w:t>
      </w:r>
    </w:p>
    <w:p w:rsidR="00F03E0F" w:rsidRPr="00513E5C" w:rsidRDefault="00F03E0F" w:rsidP="00F03E0F">
      <w:pPr>
        <w:pStyle w:val="af6"/>
        <w:tabs>
          <w:tab w:val="left" w:pos="1276"/>
        </w:tabs>
        <w:ind w:firstLine="720"/>
        <w:jc w:val="both"/>
        <w:rPr>
          <w:b/>
          <w:bCs/>
          <w:iCs/>
          <w:sz w:val="24"/>
          <w:szCs w:val="24"/>
        </w:rPr>
      </w:pPr>
      <w:r w:rsidRPr="008348F3">
        <w:rPr>
          <w:bCs/>
          <w:iCs/>
        </w:rPr>
        <w:t xml:space="preserve">- </w:t>
      </w:r>
      <w:r>
        <w:rPr>
          <w:rFonts w:ascii="Times New Roman" w:hAnsi="Times New Roman"/>
          <w:bCs/>
          <w:color w:val="000000"/>
          <w:sz w:val="24"/>
          <w:szCs w:val="24"/>
        </w:rPr>
        <w:t>д</w:t>
      </w:r>
      <w:r w:rsidRPr="00513E5C">
        <w:rPr>
          <w:rFonts w:ascii="Times New Roman" w:hAnsi="Times New Roman"/>
          <w:bCs/>
          <w:color w:val="000000"/>
          <w:sz w:val="24"/>
          <w:szCs w:val="24"/>
        </w:rPr>
        <w:t xml:space="preserve">ля организаций и индивидуальных предпринимателей, которые в соответствии с законодательством РФ ведут упрощенный бухгалтерский учет </w:t>
      </w:r>
      <w:r>
        <w:rPr>
          <w:rFonts w:ascii="Times New Roman" w:hAnsi="Times New Roman"/>
          <w:bCs/>
          <w:color w:val="000000"/>
          <w:sz w:val="24"/>
          <w:szCs w:val="24"/>
        </w:rPr>
        <w:t>-</w:t>
      </w:r>
      <w:r w:rsidRPr="00513E5C">
        <w:rPr>
          <w:rFonts w:ascii="Times New Roman" w:hAnsi="Times New Roman"/>
          <w:bCs/>
          <w:color w:val="000000"/>
          <w:sz w:val="24"/>
          <w:szCs w:val="24"/>
        </w:rPr>
        <w:t xml:space="preserve"> книг</w:t>
      </w:r>
      <w:r>
        <w:rPr>
          <w:rFonts w:ascii="Times New Roman" w:hAnsi="Times New Roman"/>
          <w:bCs/>
          <w:color w:val="000000"/>
          <w:sz w:val="24"/>
          <w:szCs w:val="24"/>
        </w:rPr>
        <w:t>а</w:t>
      </w:r>
      <w:r w:rsidRPr="00513E5C">
        <w:rPr>
          <w:rFonts w:ascii="Times New Roman" w:hAnsi="Times New Roman"/>
          <w:bCs/>
          <w:color w:val="000000"/>
          <w:sz w:val="24"/>
          <w:szCs w:val="24"/>
        </w:rPr>
        <w:t xml:space="preserve"> учета доходов и расходов</w:t>
      </w:r>
      <w:r>
        <w:rPr>
          <w:rFonts w:ascii="Times New Roman" w:hAnsi="Times New Roman"/>
          <w:bCs/>
          <w:color w:val="000000"/>
          <w:sz w:val="24"/>
          <w:szCs w:val="24"/>
        </w:rPr>
        <w:t xml:space="preserve">, </w:t>
      </w:r>
      <w:r w:rsidRPr="00513E5C">
        <w:rPr>
          <w:rFonts w:ascii="Times New Roman CYR" w:hAnsi="Times New Roman CYR"/>
          <w:sz w:val="24"/>
          <w:szCs w:val="24"/>
        </w:rPr>
        <w:t>налоговая декларация по единому налогу на вмененный доход для отдельных видов деятельности или налоговая декларация по налогу, уплачиваемому в связи с применением упрощенной системы налогообложения по формам утвержденным приказами Минфина РФ от 22.06.2009 № 58н, от 08.12.2008 № 137н, от 22.06.2009 № 57н</w:t>
      </w:r>
      <w:r w:rsidRPr="00513E5C">
        <w:rPr>
          <w:bCs/>
          <w:iCs/>
          <w:sz w:val="24"/>
          <w:szCs w:val="24"/>
        </w:rPr>
        <w:t>.</w:t>
      </w:r>
    </w:p>
    <w:p w:rsidR="00F03E0F" w:rsidRPr="008348F3" w:rsidRDefault="00F03E0F" w:rsidP="00F03E0F">
      <w:pPr>
        <w:tabs>
          <w:tab w:val="left" w:pos="1080"/>
          <w:tab w:val="left" w:pos="1701"/>
        </w:tabs>
        <w:ind w:firstLine="720"/>
        <w:jc w:val="both"/>
        <w:rPr>
          <w:sz w:val="24"/>
          <w:szCs w:val="24"/>
          <w:lang w:eastAsia="en-US"/>
        </w:rPr>
      </w:pPr>
      <w:r w:rsidRPr="008348F3">
        <w:rPr>
          <w:sz w:val="24"/>
          <w:szCs w:val="24"/>
          <w:lang w:eastAsia="en-US"/>
        </w:rPr>
        <w:t>Списание сумм основного долга и процентных обязательств  в связи с невозможностью их взыскания в течение 201</w:t>
      </w:r>
      <w:r>
        <w:rPr>
          <w:sz w:val="24"/>
          <w:szCs w:val="24"/>
          <w:lang w:eastAsia="en-US"/>
        </w:rPr>
        <w:t>4</w:t>
      </w:r>
      <w:r w:rsidRPr="008348F3">
        <w:rPr>
          <w:sz w:val="24"/>
          <w:szCs w:val="24"/>
          <w:lang w:eastAsia="en-US"/>
        </w:rPr>
        <w:t xml:space="preserve"> года не производилось</w:t>
      </w:r>
      <w:r>
        <w:rPr>
          <w:sz w:val="24"/>
          <w:szCs w:val="24"/>
          <w:lang w:eastAsia="en-US"/>
        </w:rPr>
        <w:t>. Сальдо на начало и конец 2014</w:t>
      </w:r>
      <w:r w:rsidRPr="008348F3">
        <w:rPr>
          <w:sz w:val="24"/>
          <w:szCs w:val="24"/>
          <w:lang w:eastAsia="en-US"/>
        </w:rPr>
        <w:t xml:space="preserve"> года по внебалансовым счетам 91704 и 91802 соответствен</w:t>
      </w:r>
      <w:r>
        <w:rPr>
          <w:sz w:val="24"/>
          <w:szCs w:val="24"/>
          <w:lang w:eastAsia="en-US"/>
        </w:rPr>
        <w:t>но  составило 18 тыс.руб. и  55</w:t>
      </w:r>
      <w:r w:rsidRPr="008348F3">
        <w:rPr>
          <w:sz w:val="24"/>
          <w:szCs w:val="24"/>
          <w:lang w:eastAsia="en-US"/>
        </w:rPr>
        <w:t xml:space="preserve"> тыс.руб.</w:t>
      </w:r>
    </w:p>
    <w:p w:rsidR="00F03E0F" w:rsidRPr="008348F3" w:rsidRDefault="00F03E0F" w:rsidP="00F03E0F">
      <w:pPr>
        <w:tabs>
          <w:tab w:val="num" w:pos="284"/>
        </w:tabs>
        <w:jc w:val="both"/>
        <w:rPr>
          <w:sz w:val="24"/>
          <w:szCs w:val="24"/>
          <w:lang w:eastAsia="en-US"/>
        </w:rPr>
      </w:pPr>
      <w:r>
        <w:rPr>
          <w:sz w:val="24"/>
          <w:szCs w:val="24"/>
          <w:lang w:eastAsia="en-US"/>
        </w:rPr>
        <w:t xml:space="preserve">Банком не производилось </w:t>
      </w:r>
      <w:r w:rsidRPr="008348F3">
        <w:rPr>
          <w:sz w:val="24"/>
          <w:szCs w:val="24"/>
          <w:lang w:eastAsia="en-US"/>
        </w:rPr>
        <w:t>кредитование финансовых посредников, а также предоставлени</w:t>
      </w:r>
      <w:r>
        <w:rPr>
          <w:sz w:val="24"/>
          <w:szCs w:val="24"/>
          <w:lang w:eastAsia="en-US"/>
        </w:rPr>
        <w:t>е</w:t>
      </w:r>
      <w:r w:rsidRPr="008348F3">
        <w:rPr>
          <w:sz w:val="24"/>
          <w:szCs w:val="24"/>
          <w:lang w:eastAsia="en-US"/>
        </w:rPr>
        <w:t xml:space="preserve"> </w:t>
      </w:r>
      <w:r>
        <w:rPr>
          <w:sz w:val="24"/>
          <w:szCs w:val="24"/>
          <w:lang w:eastAsia="en-US"/>
        </w:rPr>
        <w:t xml:space="preserve"> к</w:t>
      </w:r>
      <w:r w:rsidRPr="008348F3">
        <w:rPr>
          <w:sz w:val="24"/>
          <w:szCs w:val="24"/>
          <w:lang w:eastAsia="en-US"/>
        </w:rPr>
        <w:t>редитов на приобретение ценных  бумаг, акций, предоставление займов и оплату долей участия в уставные капиталы</w:t>
      </w:r>
      <w:r>
        <w:rPr>
          <w:sz w:val="24"/>
          <w:szCs w:val="24"/>
          <w:lang w:eastAsia="en-US"/>
        </w:rPr>
        <w:t>. П</w:t>
      </w:r>
      <w:r w:rsidRPr="008348F3">
        <w:rPr>
          <w:sz w:val="24"/>
          <w:szCs w:val="24"/>
          <w:lang w:eastAsia="en-US"/>
        </w:rPr>
        <w:t>редоставленны</w:t>
      </w:r>
      <w:r>
        <w:rPr>
          <w:sz w:val="24"/>
          <w:szCs w:val="24"/>
          <w:lang w:eastAsia="en-US"/>
        </w:rPr>
        <w:t>е</w:t>
      </w:r>
      <w:r w:rsidRPr="008348F3">
        <w:rPr>
          <w:sz w:val="24"/>
          <w:szCs w:val="24"/>
          <w:lang w:eastAsia="en-US"/>
        </w:rPr>
        <w:t xml:space="preserve"> кредит</w:t>
      </w:r>
      <w:r>
        <w:rPr>
          <w:sz w:val="24"/>
          <w:szCs w:val="24"/>
          <w:lang w:eastAsia="en-US"/>
        </w:rPr>
        <w:t xml:space="preserve">ы не использовались </w:t>
      </w:r>
      <w:r w:rsidRPr="008348F3">
        <w:rPr>
          <w:sz w:val="24"/>
          <w:szCs w:val="24"/>
          <w:lang w:eastAsia="en-US"/>
        </w:rPr>
        <w:t>на погашение долга по ранее предоставленным ссудам, на предоставление и возврат займов, погашение ссудной задолженности в  Банке</w:t>
      </w:r>
      <w:r>
        <w:rPr>
          <w:sz w:val="24"/>
          <w:szCs w:val="24"/>
          <w:lang w:eastAsia="en-US"/>
        </w:rPr>
        <w:t xml:space="preserve">. Отсутствовали </w:t>
      </w:r>
      <w:r w:rsidRPr="008348F3">
        <w:rPr>
          <w:sz w:val="24"/>
          <w:szCs w:val="24"/>
          <w:lang w:eastAsia="en-US"/>
        </w:rPr>
        <w:t>сдел</w:t>
      </w:r>
      <w:r>
        <w:rPr>
          <w:sz w:val="24"/>
          <w:szCs w:val="24"/>
          <w:lang w:eastAsia="en-US"/>
        </w:rPr>
        <w:t>ки, совершаемые</w:t>
      </w:r>
      <w:r w:rsidRPr="008348F3">
        <w:rPr>
          <w:sz w:val="24"/>
          <w:szCs w:val="24"/>
          <w:lang w:eastAsia="en-US"/>
        </w:rPr>
        <w:t xml:space="preserve"> группой связанны</w:t>
      </w:r>
      <w:r>
        <w:rPr>
          <w:sz w:val="24"/>
          <w:szCs w:val="24"/>
          <w:lang w:eastAsia="en-US"/>
        </w:rPr>
        <w:t>ми</w:t>
      </w:r>
      <w:r w:rsidRPr="008348F3">
        <w:rPr>
          <w:sz w:val="24"/>
          <w:szCs w:val="24"/>
          <w:lang w:eastAsia="en-US"/>
        </w:rPr>
        <w:t xml:space="preserve"> лиц</w:t>
      </w:r>
      <w:r>
        <w:rPr>
          <w:sz w:val="24"/>
          <w:szCs w:val="24"/>
          <w:lang w:eastAsia="en-US"/>
        </w:rPr>
        <w:t>ами</w:t>
      </w:r>
      <w:r w:rsidRPr="008348F3">
        <w:rPr>
          <w:sz w:val="24"/>
          <w:szCs w:val="24"/>
          <w:lang w:eastAsia="en-US"/>
        </w:rPr>
        <w:t>, для фиктивного повышения качества активов</w:t>
      </w:r>
      <w:r>
        <w:rPr>
          <w:sz w:val="24"/>
          <w:szCs w:val="24"/>
          <w:lang w:eastAsia="en-US"/>
        </w:rPr>
        <w:t>.</w:t>
      </w:r>
    </w:p>
    <w:p w:rsidR="00F03E0F" w:rsidRDefault="00F03E0F" w:rsidP="00F03E0F">
      <w:pPr>
        <w:jc w:val="both"/>
        <w:rPr>
          <w:sz w:val="24"/>
          <w:szCs w:val="24"/>
          <w:lang w:eastAsia="en-US"/>
        </w:rPr>
      </w:pPr>
      <w:r w:rsidRPr="008348F3">
        <w:rPr>
          <w:sz w:val="24"/>
          <w:szCs w:val="24"/>
          <w:lang w:eastAsia="en-US"/>
        </w:rPr>
        <w:t xml:space="preserve">Банком не предоставлялись в течение </w:t>
      </w:r>
      <w:r>
        <w:rPr>
          <w:sz w:val="24"/>
          <w:szCs w:val="24"/>
          <w:lang w:eastAsia="en-US"/>
        </w:rPr>
        <w:t>отчетного</w:t>
      </w:r>
      <w:r w:rsidRPr="008348F3">
        <w:rPr>
          <w:sz w:val="24"/>
          <w:szCs w:val="24"/>
          <w:lang w:eastAsia="en-US"/>
        </w:rPr>
        <w:t xml:space="preserve"> периода кредиты на покупку векселей. </w:t>
      </w:r>
    </w:p>
    <w:p w:rsidR="00F03E0F" w:rsidRPr="008348F3" w:rsidRDefault="00F03E0F" w:rsidP="00F03E0F">
      <w:pPr>
        <w:jc w:val="both"/>
        <w:rPr>
          <w:sz w:val="24"/>
          <w:szCs w:val="24"/>
          <w:lang w:eastAsia="en-US"/>
        </w:rPr>
      </w:pPr>
      <w:r w:rsidRPr="008348F3">
        <w:rPr>
          <w:sz w:val="24"/>
          <w:szCs w:val="24"/>
          <w:lang w:eastAsia="en-US"/>
        </w:rPr>
        <w:t>Кредитный портфель Банка размещен среди заемщиков — резидентов Российской Федерации, относящихся к следующим отраслям экономики</w:t>
      </w:r>
      <w:r>
        <w:rPr>
          <w:sz w:val="24"/>
          <w:szCs w:val="24"/>
          <w:lang w:eastAsia="en-US"/>
        </w:rPr>
        <w:t>: с</w:t>
      </w:r>
      <w:r w:rsidRPr="008348F3">
        <w:rPr>
          <w:sz w:val="24"/>
          <w:szCs w:val="24"/>
          <w:lang w:eastAsia="en-US"/>
        </w:rPr>
        <w:t>ельское хозяйство, торговля</w:t>
      </w:r>
      <w:r>
        <w:rPr>
          <w:sz w:val="24"/>
          <w:szCs w:val="24"/>
          <w:lang w:eastAsia="en-US"/>
        </w:rPr>
        <w:t>, обрабатывающее производство, транспорт</w:t>
      </w:r>
      <w:r w:rsidRPr="008348F3">
        <w:rPr>
          <w:sz w:val="24"/>
          <w:szCs w:val="24"/>
          <w:lang w:eastAsia="en-US"/>
        </w:rPr>
        <w:t>.</w:t>
      </w:r>
    </w:p>
    <w:p w:rsidR="00F03E0F" w:rsidRPr="008348F3" w:rsidRDefault="00F03E0F" w:rsidP="00F03E0F">
      <w:pPr>
        <w:jc w:val="both"/>
        <w:rPr>
          <w:sz w:val="24"/>
          <w:szCs w:val="24"/>
          <w:lang w:eastAsia="en-US"/>
        </w:rPr>
      </w:pPr>
      <w:r>
        <w:rPr>
          <w:sz w:val="24"/>
          <w:szCs w:val="24"/>
          <w:lang w:eastAsia="en-US"/>
        </w:rPr>
        <w:t>З</w:t>
      </w:r>
      <w:r w:rsidRPr="008348F3">
        <w:rPr>
          <w:sz w:val="24"/>
          <w:szCs w:val="24"/>
          <w:lang w:eastAsia="en-US"/>
        </w:rPr>
        <w:t xml:space="preserve">аемщики Банка преимущественно являются </w:t>
      </w:r>
      <w:r>
        <w:rPr>
          <w:sz w:val="24"/>
          <w:szCs w:val="24"/>
          <w:lang w:eastAsia="en-US"/>
        </w:rPr>
        <w:t xml:space="preserve">его </w:t>
      </w:r>
      <w:r w:rsidRPr="008348F3">
        <w:rPr>
          <w:sz w:val="24"/>
          <w:szCs w:val="24"/>
          <w:lang w:eastAsia="en-US"/>
        </w:rPr>
        <w:t>постоянными клиентами, имеют положительную кредитную историю. Размер риска на одного заемщика (Н6) не превышал предельно допустимое значение, установленное  Инструкцией Банка России № 1</w:t>
      </w:r>
      <w:r>
        <w:rPr>
          <w:sz w:val="24"/>
          <w:szCs w:val="24"/>
          <w:lang w:eastAsia="en-US"/>
        </w:rPr>
        <w:t>39</w:t>
      </w:r>
      <w:r w:rsidRPr="008348F3">
        <w:rPr>
          <w:sz w:val="24"/>
          <w:szCs w:val="24"/>
          <w:lang w:eastAsia="en-US"/>
        </w:rPr>
        <w:t>-И.</w:t>
      </w:r>
    </w:p>
    <w:p w:rsidR="00F03E0F" w:rsidRPr="008348F3" w:rsidRDefault="00F03E0F" w:rsidP="00F03E0F">
      <w:pPr>
        <w:jc w:val="both"/>
        <w:rPr>
          <w:sz w:val="24"/>
          <w:szCs w:val="24"/>
        </w:rPr>
      </w:pPr>
    </w:p>
    <w:p w:rsidR="00F03E0F" w:rsidRPr="00FD3A63" w:rsidRDefault="00F03E0F" w:rsidP="00F03E0F">
      <w:pPr>
        <w:ind w:left="1200" w:hanging="1200"/>
        <w:rPr>
          <w:b/>
          <w:sz w:val="24"/>
          <w:szCs w:val="24"/>
        </w:rPr>
      </w:pPr>
      <w:r w:rsidRPr="00FD3A63">
        <w:rPr>
          <w:b/>
          <w:sz w:val="24"/>
          <w:szCs w:val="24"/>
        </w:rPr>
        <w:t xml:space="preserve">Таблица </w:t>
      </w:r>
      <w:r>
        <w:rPr>
          <w:b/>
          <w:sz w:val="24"/>
          <w:szCs w:val="24"/>
        </w:rPr>
        <w:t>4</w:t>
      </w:r>
      <w:r w:rsidRPr="00FD3A63">
        <w:rPr>
          <w:b/>
          <w:sz w:val="24"/>
          <w:szCs w:val="24"/>
        </w:rPr>
        <w:t>. Сведения о концентрации предоставленных кредитов ЗАО «Вэлтон Банк»  на 01.01.201</w:t>
      </w:r>
      <w:r>
        <w:rPr>
          <w:b/>
          <w:sz w:val="24"/>
          <w:szCs w:val="24"/>
        </w:rPr>
        <w:t>5</w:t>
      </w:r>
      <w:r w:rsidRPr="00FD3A63">
        <w:rPr>
          <w:b/>
          <w:sz w:val="24"/>
          <w:szCs w:val="24"/>
        </w:rPr>
        <w:t>г. (на основе формы 302)</w:t>
      </w:r>
    </w:p>
    <w:p w:rsidR="00F03E0F" w:rsidRPr="00FD3A63" w:rsidRDefault="00F03E0F" w:rsidP="00F03E0F">
      <w:pPr>
        <w:ind w:left="4248" w:firstLine="540"/>
        <w:jc w:val="right"/>
        <w:rPr>
          <w:sz w:val="24"/>
          <w:szCs w:val="24"/>
        </w:rPr>
      </w:pPr>
      <w:r w:rsidRPr="00FD3A63">
        <w:rPr>
          <w:sz w:val="24"/>
          <w:szCs w:val="24"/>
        </w:rPr>
        <w:t xml:space="preserve">                                                       (тыс.руб.)</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013"/>
        <w:gridCol w:w="5650"/>
        <w:gridCol w:w="1842"/>
        <w:gridCol w:w="1701"/>
      </w:tblGrid>
      <w:tr w:rsidR="00F03E0F" w:rsidRPr="00600110" w:rsidTr="00624859">
        <w:trPr>
          <w:tblCellSpacing w:w="20" w:type="dxa"/>
        </w:trPr>
        <w:tc>
          <w:tcPr>
            <w:tcW w:w="953" w:type="dxa"/>
          </w:tcPr>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 строки</w:t>
            </w:r>
          </w:p>
        </w:tc>
        <w:tc>
          <w:tcPr>
            <w:tcW w:w="5610" w:type="dxa"/>
          </w:tcPr>
          <w:p w:rsidR="00F03E0F" w:rsidRPr="0008450B" w:rsidRDefault="00F03E0F" w:rsidP="00624859">
            <w:pPr>
              <w:jc w:val="center"/>
              <w:rPr>
                <w:b/>
                <w:sz w:val="18"/>
                <w:szCs w:val="18"/>
              </w:rPr>
            </w:pPr>
          </w:p>
          <w:p w:rsidR="00F03E0F" w:rsidRDefault="00F03E0F" w:rsidP="00624859">
            <w:pPr>
              <w:jc w:val="center"/>
              <w:rPr>
                <w:b/>
                <w:sz w:val="18"/>
                <w:szCs w:val="18"/>
              </w:rPr>
            </w:pPr>
          </w:p>
          <w:p w:rsidR="00F03E0F" w:rsidRDefault="00F03E0F" w:rsidP="00624859">
            <w:pPr>
              <w:jc w:val="center"/>
              <w:rPr>
                <w:b/>
                <w:sz w:val="18"/>
                <w:szCs w:val="18"/>
              </w:rPr>
            </w:pPr>
            <w:r w:rsidRPr="004C59E7">
              <w:rPr>
                <w:b/>
                <w:sz w:val="18"/>
                <w:szCs w:val="18"/>
              </w:rPr>
              <w:t>Наименование заемщиков и их виды деятельности</w:t>
            </w:r>
          </w:p>
          <w:p w:rsidR="00F03E0F" w:rsidRPr="004C59E7" w:rsidRDefault="00F03E0F" w:rsidP="00624859">
            <w:pPr>
              <w:jc w:val="center"/>
              <w:rPr>
                <w:b/>
                <w:sz w:val="18"/>
                <w:szCs w:val="18"/>
              </w:rPr>
            </w:pPr>
          </w:p>
        </w:tc>
        <w:tc>
          <w:tcPr>
            <w:tcW w:w="1802" w:type="dxa"/>
          </w:tcPr>
          <w:p w:rsidR="00F03E0F" w:rsidRDefault="00F03E0F" w:rsidP="00624859">
            <w:pPr>
              <w:jc w:val="center"/>
              <w:rPr>
                <w:b/>
                <w:sz w:val="18"/>
                <w:szCs w:val="18"/>
              </w:rPr>
            </w:pPr>
          </w:p>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На отчетную дату</w:t>
            </w:r>
          </w:p>
        </w:tc>
        <w:tc>
          <w:tcPr>
            <w:tcW w:w="1641" w:type="dxa"/>
          </w:tcPr>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На предыдущую отчетную дату</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rsidRPr="00600110">
              <w:t>1.</w:t>
            </w:r>
          </w:p>
        </w:tc>
        <w:tc>
          <w:tcPr>
            <w:tcW w:w="5610" w:type="dxa"/>
          </w:tcPr>
          <w:p w:rsidR="00F03E0F" w:rsidRDefault="00F03E0F" w:rsidP="00624859">
            <w:pPr>
              <w:jc w:val="both"/>
            </w:pPr>
          </w:p>
          <w:p w:rsidR="00F03E0F" w:rsidRPr="00600110" w:rsidRDefault="00F03E0F" w:rsidP="00624859">
            <w:pPr>
              <w:jc w:val="both"/>
            </w:pPr>
            <w:r w:rsidRPr="00600110">
              <w:t>Предоставлено кредитов – всего (стр.2+стр.3),</w:t>
            </w:r>
          </w:p>
          <w:p w:rsidR="00F03E0F" w:rsidRPr="00600110" w:rsidRDefault="00F03E0F" w:rsidP="00624859">
            <w:pPr>
              <w:jc w:val="both"/>
            </w:pPr>
            <w:r w:rsidRPr="00600110">
              <w:t>в том числе:</w:t>
            </w:r>
          </w:p>
        </w:tc>
        <w:tc>
          <w:tcPr>
            <w:tcW w:w="1802" w:type="dxa"/>
          </w:tcPr>
          <w:p w:rsidR="00F03E0F" w:rsidRDefault="00F03E0F" w:rsidP="00624859">
            <w:pPr>
              <w:jc w:val="right"/>
            </w:pPr>
          </w:p>
          <w:p w:rsidR="00F03E0F" w:rsidRPr="00600110" w:rsidRDefault="00F03E0F" w:rsidP="00624859">
            <w:pPr>
              <w:jc w:val="right"/>
            </w:pPr>
            <w:r>
              <w:t>2 007 671</w:t>
            </w:r>
          </w:p>
        </w:tc>
        <w:tc>
          <w:tcPr>
            <w:tcW w:w="1641" w:type="dxa"/>
          </w:tcPr>
          <w:p w:rsidR="00F03E0F" w:rsidRDefault="00F03E0F" w:rsidP="00624859">
            <w:pPr>
              <w:jc w:val="right"/>
            </w:pPr>
          </w:p>
          <w:p w:rsidR="00F03E0F" w:rsidRPr="00600110" w:rsidRDefault="00F03E0F" w:rsidP="00624859">
            <w:pPr>
              <w:jc w:val="right"/>
            </w:pPr>
            <w:r>
              <w:t>1 231 664</w:t>
            </w:r>
          </w:p>
        </w:tc>
      </w:tr>
      <w:tr w:rsidR="00F03E0F" w:rsidRPr="00600110" w:rsidTr="00624859">
        <w:trPr>
          <w:tblCellSpacing w:w="20" w:type="dxa"/>
        </w:trPr>
        <w:tc>
          <w:tcPr>
            <w:tcW w:w="953" w:type="dxa"/>
          </w:tcPr>
          <w:p w:rsidR="00F03E0F" w:rsidRDefault="00F03E0F" w:rsidP="00624859">
            <w:pPr>
              <w:jc w:val="center"/>
            </w:pPr>
            <w:r>
              <w:t xml:space="preserve"> </w:t>
            </w:r>
          </w:p>
          <w:p w:rsidR="00F03E0F" w:rsidRPr="00600110" w:rsidRDefault="00F03E0F" w:rsidP="00624859">
            <w:pPr>
              <w:jc w:val="center"/>
            </w:pPr>
            <w:r w:rsidRPr="00600110">
              <w:t>2.</w:t>
            </w:r>
          </w:p>
        </w:tc>
        <w:tc>
          <w:tcPr>
            <w:tcW w:w="5610" w:type="dxa"/>
          </w:tcPr>
          <w:p w:rsidR="00F03E0F" w:rsidRPr="00600110" w:rsidRDefault="00F03E0F" w:rsidP="00624859">
            <w:pPr>
              <w:jc w:val="both"/>
            </w:pPr>
            <w:r w:rsidRPr="00600110">
              <w:t>Юридическим лицам и индивидуальным</w:t>
            </w:r>
          </w:p>
          <w:p w:rsidR="00F03E0F" w:rsidRPr="00600110" w:rsidRDefault="00F03E0F" w:rsidP="00624859">
            <w:pPr>
              <w:jc w:val="both"/>
            </w:pPr>
            <w:r w:rsidRPr="00600110">
              <w:t>предпринимателям (стр.2.1+стр.2.2)</w:t>
            </w:r>
          </w:p>
          <w:p w:rsidR="00F03E0F" w:rsidRPr="00600110" w:rsidRDefault="00F03E0F" w:rsidP="00624859">
            <w:pPr>
              <w:jc w:val="both"/>
            </w:pPr>
            <w:r w:rsidRPr="00600110">
              <w:t>в том числе:</w:t>
            </w:r>
          </w:p>
        </w:tc>
        <w:tc>
          <w:tcPr>
            <w:tcW w:w="1802" w:type="dxa"/>
          </w:tcPr>
          <w:p w:rsidR="00F03E0F" w:rsidRDefault="00F03E0F" w:rsidP="00624859">
            <w:pPr>
              <w:jc w:val="right"/>
            </w:pPr>
          </w:p>
          <w:p w:rsidR="00F03E0F" w:rsidRPr="00600110" w:rsidRDefault="00F03E0F" w:rsidP="00624859">
            <w:pPr>
              <w:jc w:val="right"/>
            </w:pPr>
            <w:r>
              <w:t>2 004 632</w:t>
            </w:r>
          </w:p>
        </w:tc>
        <w:tc>
          <w:tcPr>
            <w:tcW w:w="1641" w:type="dxa"/>
          </w:tcPr>
          <w:p w:rsidR="00F03E0F" w:rsidRDefault="00F03E0F" w:rsidP="00624859">
            <w:pPr>
              <w:jc w:val="right"/>
            </w:pPr>
          </w:p>
          <w:p w:rsidR="00F03E0F" w:rsidRPr="00600110" w:rsidRDefault="00F03E0F" w:rsidP="00624859">
            <w:pPr>
              <w:jc w:val="right"/>
            </w:pPr>
            <w:r>
              <w:t>1 229 834</w:t>
            </w:r>
          </w:p>
        </w:tc>
      </w:tr>
      <w:tr w:rsidR="00F03E0F" w:rsidRPr="00600110" w:rsidTr="00624859">
        <w:trPr>
          <w:tblCellSpacing w:w="20" w:type="dxa"/>
        </w:trPr>
        <w:tc>
          <w:tcPr>
            <w:tcW w:w="953" w:type="dxa"/>
          </w:tcPr>
          <w:p w:rsidR="00F03E0F" w:rsidRPr="00600110" w:rsidRDefault="00F03E0F" w:rsidP="00624859">
            <w:pPr>
              <w:jc w:val="center"/>
            </w:pPr>
            <w:r w:rsidRPr="00600110">
              <w:t>2.1.</w:t>
            </w:r>
          </w:p>
        </w:tc>
        <w:tc>
          <w:tcPr>
            <w:tcW w:w="5610" w:type="dxa"/>
          </w:tcPr>
          <w:p w:rsidR="00F03E0F" w:rsidRPr="00600110" w:rsidRDefault="00F03E0F" w:rsidP="00624859">
            <w:pPr>
              <w:jc w:val="both"/>
            </w:pPr>
            <w:r w:rsidRPr="00600110">
              <w:t>по видам экономической деятельности</w:t>
            </w:r>
          </w:p>
        </w:tc>
        <w:tc>
          <w:tcPr>
            <w:tcW w:w="1802" w:type="dxa"/>
          </w:tcPr>
          <w:p w:rsidR="00F03E0F" w:rsidRPr="00600110" w:rsidRDefault="00F03E0F" w:rsidP="00624859">
            <w:pPr>
              <w:jc w:val="right"/>
            </w:pPr>
            <w:r>
              <w:t>2 004 632</w:t>
            </w:r>
          </w:p>
        </w:tc>
        <w:tc>
          <w:tcPr>
            <w:tcW w:w="1641" w:type="dxa"/>
          </w:tcPr>
          <w:p w:rsidR="00F03E0F" w:rsidRPr="00600110" w:rsidRDefault="00F03E0F" w:rsidP="00624859">
            <w:pPr>
              <w:jc w:val="right"/>
            </w:pPr>
            <w:r>
              <w:t>1 229 834</w:t>
            </w:r>
          </w:p>
        </w:tc>
      </w:tr>
      <w:tr w:rsidR="00F03E0F" w:rsidRPr="00600110" w:rsidTr="00624859">
        <w:trPr>
          <w:tblCellSpacing w:w="20" w:type="dxa"/>
        </w:trPr>
        <w:tc>
          <w:tcPr>
            <w:tcW w:w="953" w:type="dxa"/>
          </w:tcPr>
          <w:p w:rsidR="00F03E0F" w:rsidRPr="00600110" w:rsidRDefault="00F03E0F" w:rsidP="00624859">
            <w:pPr>
              <w:jc w:val="center"/>
            </w:pPr>
            <w:r w:rsidRPr="00600110">
              <w:t>2.1.</w:t>
            </w:r>
            <w:r>
              <w:t>2</w:t>
            </w:r>
            <w:r w:rsidRPr="00600110">
              <w:t>.</w:t>
            </w:r>
          </w:p>
        </w:tc>
        <w:tc>
          <w:tcPr>
            <w:tcW w:w="5610" w:type="dxa"/>
          </w:tcPr>
          <w:p w:rsidR="00F03E0F" w:rsidRPr="00600110" w:rsidRDefault="00F03E0F" w:rsidP="00624859">
            <w:pPr>
              <w:jc w:val="both"/>
            </w:pPr>
            <w:r w:rsidRPr="00600110">
              <w:t>обрабатывающие производства, из них:</w:t>
            </w:r>
          </w:p>
        </w:tc>
        <w:tc>
          <w:tcPr>
            <w:tcW w:w="1802" w:type="dxa"/>
          </w:tcPr>
          <w:p w:rsidR="00F03E0F" w:rsidRPr="00600110" w:rsidRDefault="00F03E0F" w:rsidP="00624859">
            <w:pPr>
              <w:jc w:val="right"/>
            </w:pPr>
            <w:r>
              <w:t>573 042</w:t>
            </w:r>
          </w:p>
        </w:tc>
        <w:tc>
          <w:tcPr>
            <w:tcW w:w="1641" w:type="dxa"/>
          </w:tcPr>
          <w:p w:rsidR="00F03E0F" w:rsidRPr="00600110" w:rsidRDefault="00F03E0F" w:rsidP="00624859">
            <w:pPr>
              <w:jc w:val="right"/>
            </w:pPr>
            <w:r>
              <w:t>448 742</w:t>
            </w:r>
          </w:p>
        </w:tc>
      </w:tr>
      <w:tr w:rsidR="00F03E0F" w:rsidRPr="00600110" w:rsidTr="00624859">
        <w:trPr>
          <w:tblCellSpacing w:w="20" w:type="dxa"/>
        </w:trPr>
        <w:tc>
          <w:tcPr>
            <w:tcW w:w="953" w:type="dxa"/>
          </w:tcPr>
          <w:p w:rsidR="00F03E0F" w:rsidRPr="00600110" w:rsidRDefault="00F03E0F" w:rsidP="00624859">
            <w:pPr>
              <w:jc w:val="center"/>
            </w:pPr>
            <w:r w:rsidRPr="00600110">
              <w:t>2.1.</w:t>
            </w:r>
            <w:r>
              <w:t>2</w:t>
            </w:r>
            <w:r w:rsidRPr="00600110">
              <w:t>.1.</w:t>
            </w:r>
          </w:p>
        </w:tc>
        <w:tc>
          <w:tcPr>
            <w:tcW w:w="5610" w:type="dxa"/>
          </w:tcPr>
          <w:p w:rsidR="00F03E0F" w:rsidRPr="00600110" w:rsidRDefault="00F03E0F" w:rsidP="00624859">
            <w:pPr>
              <w:jc w:val="both"/>
            </w:pPr>
            <w:r w:rsidRPr="00600110">
              <w:t>производство пищевых продуктов, включая напитки и табака</w:t>
            </w:r>
          </w:p>
        </w:tc>
        <w:tc>
          <w:tcPr>
            <w:tcW w:w="1802" w:type="dxa"/>
          </w:tcPr>
          <w:p w:rsidR="00F03E0F" w:rsidRPr="00600110" w:rsidRDefault="00F03E0F" w:rsidP="00624859">
            <w:pPr>
              <w:jc w:val="right"/>
            </w:pPr>
            <w:r>
              <w:t>523 042</w:t>
            </w:r>
          </w:p>
        </w:tc>
        <w:tc>
          <w:tcPr>
            <w:tcW w:w="1641" w:type="dxa"/>
          </w:tcPr>
          <w:p w:rsidR="00F03E0F" w:rsidRPr="00600110" w:rsidRDefault="00F03E0F" w:rsidP="00624859">
            <w:pPr>
              <w:jc w:val="right"/>
            </w:pPr>
            <w:r>
              <w:t>348 742</w:t>
            </w:r>
          </w:p>
        </w:tc>
      </w:tr>
      <w:tr w:rsidR="00F03E0F" w:rsidRPr="00600110" w:rsidTr="00624859">
        <w:trPr>
          <w:tblCellSpacing w:w="20" w:type="dxa"/>
        </w:trPr>
        <w:tc>
          <w:tcPr>
            <w:tcW w:w="953" w:type="dxa"/>
          </w:tcPr>
          <w:p w:rsidR="00F03E0F" w:rsidRPr="00600110" w:rsidRDefault="00F03E0F" w:rsidP="00624859">
            <w:pPr>
              <w:jc w:val="center"/>
            </w:pPr>
            <w:r w:rsidRPr="00600110">
              <w:t>2.1.</w:t>
            </w:r>
            <w:r>
              <w:t>2</w:t>
            </w:r>
            <w:r w:rsidRPr="00600110">
              <w:t>.</w:t>
            </w:r>
            <w:r>
              <w:t>7.</w:t>
            </w:r>
          </w:p>
        </w:tc>
        <w:tc>
          <w:tcPr>
            <w:tcW w:w="5610" w:type="dxa"/>
          </w:tcPr>
          <w:p w:rsidR="00F03E0F" w:rsidRPr="00600110" w:rsidRDefault="00F03E0F" w:rsidP="00624859">
            <w:pPr>
              <w:jc w:val="both"/>
            </w:pPr>
            <w:r>
              <w:t>металлургическое производство и производство готовых металлических изделий</w:t>
            </w:r>
          </w:p>
        </w:tc>
        <w:tc>
          <w:tcPr>
            <w:tcW w:w="1802" w:type="dxa"/>
          </w:tcPr>
          <w:p w:rsidR="00F03E0F" w:rsidRPr="00600110" w:rsidRDefault="00F03E0F" w:rsidP="00624859">
            <w:pPr>
              <w:jc w:val="right"/>
            </w:pPr>
            <w:r>
              <w:t>50 000</w:t>
            </w:r>
          </w:p>
        </w:tc>
        <w:tc>
          <w:tcPr>
            <w:tcW w:w="1641" w:type="dxa"/>
          </w:tcPr>
          <w:p w:rsidR="00F03E0F" w:rsidRPr="00600110" w:rsidRDefault="00F03E0F" w:rsidP="00624859">
            <w:pPr>
              <w:jc w:val="right"/>
            </w:pPr>
            <w:r>
              <w:t>100 000</w:t>
            </w:r>
          </w:p>
        </w:tc>
      </w:tr>
      <w:tr w:rsidR="00F03E0F" w:rsidRPr="00600110" w:rsidTr="00624859">
        <w:trPr>
          <w:tblCellSpacing w:w="20" w:type="dxa"/>
        </w:trPr>
        <w:tc>
          <w:tcPr>
            <w:tcW w:w="953" w:type="dxa"/>
          </w:tcPr>
          <w:p w:rsidR="00F03E0F" w:rsidRPr="00600110" w:rsidRDefault="00F03E0F" w:rsidP="00624859">
            <w:pPr>
              <w:jc w:val="center"/>
            </w:pPr>
            <w:r w:rsidRPr="00600110">
              <w:t>2.1.</w:t>
            </w:r>
            <w:r>
              <w:t>4</w:t>
            </w:r>
            <w:r w:rsidRPr="00600110">
              <w:t>.</w:t>
            </w:r>
          </w:p>
        </w:tc>
        <w:tc>
          <w:tcPr>
            <w:tcW w:w="5610" w:type="dxa"/>
          </w:tcPr>
          <w:p w:rsidR="00F03E0F" w:rsidRPr="00600110" w:rsidRDefault="00F03E0F" w:rsidP="00624859">
            <w:pPr>
              <w:jc w:val="both"/>
            </w:pPr>
            <w:r w:rsidRPr="00600110">
              <w:t>сельское хозяйство, охота и лесное хозяйство,</w:t>
            </w:r>
          </w:p>
          <w:p w:rsidR="00F03E0F" w:rsidRPr="00600110" w:rsidRDefault="00F03E0F" w:rsidP="00624859">
            <w:pPr>
              <w:jc w:val="both"/>
            </w:pPr>
            <w:r w:rsidRPr="00600110">
              <w:t>из них:</w:t>
            </w:r>
          </w:p>
        </w:tc>
        <w:tc>
          <w:tcPr>
            <w:tcW w:w="1802" w:type="dxa"/>
          </w:tcPr>
          <w:p w:rsidR="00F03E0F" w:rsidRDefault="00F03E0F" w:rsidP="00624859">
            <w:pPr>
              <w:jc w:val="right"/>
            </w:pPr>
            <w:r>
              <w:t>887 881</w:t>
            </w:r>
          </w:p>
          <w:p w:rsidR="00F03E0F" w:rsidRPr="00600110" w:rsidRDefault="00F03E0F" w:rsidP="00624859">
            <w:pPr>
              <w:jc w:val="right"/>
            </w:pPr>
          </w:p>
        </w:tc>
        <w:tc>
          <w:tcPr>
            <w:tcW w:w="1641" w:type="dxa"/>
          </w:tcPr>
          <w:p w:rsidR="00F03E0F" w:rsidRPr="00600110" w:rsidRDefault="00F03E0F" w:rsidP="00624859">
            <w:pPr>
              <w:jc w:val="right"/>
            </w:pPr>
            <w:r>
              <w:t>593 554</w:t>
            </w:r>
          </w:p>
        </w:tc>
      </w:tr>
      <w:tr w:rsidR="00F03E0F" w:rsidRPr="00600110" w:rsidTr="00624859">
        <w:trPr>
          <w:tblCellSpacing w:w="20" w:type="dxa"/>
        </w:trPr>
        <w:tc>
          <w:tcPr>
            <w:tcW w:w="953" w:type="dxa"/>
          </w:tcPr>
          <w:p w:rsidR="00F03E0F" w:rsidRPr="00600110" w:rsidRDefault="00F03E0F" w:rsidP="00624859">
            <w:pPr>
              <w:jc w:val="center"/>
            </w:pPr>
            <w:r w:rsidRPr="00600110">
              <w:t>2.1.</w:t>
            </w:r>
            <w:r>
              <w:t>4</w:t>
            </w:r>
            <w:r w:rsidRPr="00600110">
              <w:t>.1.</w:t>
            </w:r>
          </w:p>
        </w:tc>
        <w:tc>
          <w:tcPr>
            <w:tcW w:w="5610" w:type="dxa"/>
          </w:tcPr>
          <w:p w:rsidR="00F03E0F" w:rsidRPr="00600110" w:rsidRDefault="00F03E0F" w:rsidP="00624859">
            <w:pPr>
              <w:jc w:val="both"/>
            </w:pPr>
            <w:r w:rsidRPr="00600110">
              <w:t>сельское хозяйство, охота и предоставление услуг в этих областях</w:t>
            </w:r>
          </w:p>
        </w:tc>
        <w:tc>
          <w:tcPr>
            <w:tcW w:w="1802" w:type="dxa"/>
          </w:tcPr>
          <w:p w:rsidR="00F03E0F" w:rsidRPr="00600110" w:rsidRDefault="00F03E0F" w:rsidP="00624859">
            <w:pPr>
              <w:jc w:val="right"/>
            </w:pPr>
            <w:r>
              <w:t>887 881</w:t>
            </w:r>
          </w:p>
        </w:tc>
        <w:tc>
          <w:tcPr>
            <w:tcW w:w="1641" w:type="dxa"/>
          </w:tcPr>
          <w:p w:rsidR="00F03E0F" w:rsidRPr="00600110" w:rsidRDefault="00F03E0F" w:rsidP="00624859">
            <w:pPr>
              <w:jc w:val="right"/>
            </w:pPr>
            <w:r>
              <w:t>593 554</w:t>
            </w:r>
          </w:p>
        </w:tc>
      </w:tr>
      <w:tr w:rsidR="00F03E0F" w:rsidRPr="00600110" w:rsidTr="00624859">
        <w:trPr>
          <w:tblCellSpacing w:w="20" w:type="dxa"/>
        </w:trPr>
        <w:tc>
          <w:tcPr>
            <w:tcW w:w="953" w:type="dxa"/>
          </w:tcPr>
          <w:p w:rsidR="00F03E0F" w:rsidRPr="00600110" w:rsidRDefault="00F03E0F" w:rsidP="00624859">
            <w:pPr>
              <w:jc w:val="center"/>
            </w:pPr>
            <w:r w:rsidRPr="00600110">
              <w:t>2.1.</w:t>
            </w:r>
            <w:r>
              <w:t>6</w:t>
            </w:r>
            <w:r w:rsidRPr="00600110">
              <w:t>.</w:t>
            </w:r>
          </w:p>
        </w:tc>
        <w:tc>
          <w:tcPr>
            <w:tcW w:w="5610" w:type="dxa"/>
          </w:tcPr>
          <w:p w:rsidR="00F03E0F" w:rsidRPr="00600110" w:rsidRDefault="00F03E0F" w:rsidP="00624859">
            <w:pPr>
              <w:jc w:val="both"/>
            </w:pPr>
            <w:r w:rsidRPr="00600110">
              <w:t>транспорт и связь</w:t>
            </w:r>
          </w:p>
        </w:tc>
        <w:tc>
          <w:tcPr>
            <w:tcW w:w="1802" w:type="dxa"/>
          </w:tcPr>
          <w:p w:rsidR="00F03E0F" w:rsidRPr="00600110" w:rsidRDefault="00F03E0F" w:rsidP="00624859">
            <w:pPr>
              <w:jc w:val="right"/>
            </w:pPr>
            <w:r>
              <w:t>248 909</w:t>
            </w:r>
          </w:p>
        </w:tc>
        <w:tc>
          <w:tcPr>
            <w:tcW w:w="1641" w:type="dxa"/>
          </w:tcPr>
          <w:p w:rsidR="00F03E0F" w:rsidRPr="00600110" w:rsidRDefault="00F03E0F" w:rsidP="00624859">
            <w:pPr>
              <w:jc w:val="right"/>
            </w:pPr>
            <w:r>
              <w:t>109 088</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p>
          <w:p w:rsidR="00F03E0F" w:rsidRPr="00600110" w:rsidRDefault="00F03E0F" w:rsidP="00624859">
            <w:pPr>
              <w:jc w:val="center"/>
            </w:pPr>
            <w:r w:rsidRPr="00600110">
              <w:t>2.1.</w:t>
            </w:r>
            <w:r>
              <w:t>7</w:t>
            </w:r>
            <w:r w:rsidRPr="00600110">
              <w:t>.</w:t>
            </w:r>
          </w:p>
        </w:tc>
        <w:tc>
          <w:tcPr>
            <w:tcW w:w="5610" w:type="dxa"/>
          </w:tcPr>
          <w:p w:rsidR="00F03E0F" w:rsidRPr="00600110" w:rsidRDefault="00F03E0F" w:rsidP="00624859">
            <w:pPr>
              <w:jc w:val="both"/>
            </w:pPr>
            <w:r w:rsidRPr="00600110">
              <w:t>оптовая и розничная торговля, ремонт автотранспортных средств, мотоциклов, бытовых изделий и предметов личного пользования</w:t>
            </w:r>
          </w:p>
        </w:tc>
        <w:tc>
          <w:tcPr>
            <w:tcW w:w="1802"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294 800</w:t>
            </w:r>
          </w:p>
        </w:tc>
        <w:tc>
          <w:tcPr>
            <w:tcW w:w="1641"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78 450</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p>
          <w:p w:rsidR="00F03E0F" w:rsidRPr="00600110" w:rsidRDefault="00F03E0F" w:rsidP="00624859">
            <w:pPr>
              <w:jc w:val="center"/>
            </w:pPr>
            <w:r w:rsidRPr="00600110">
              <w:t>2.3.</w:t>
            </w:r>
          </w:p>
        </w:tc>
        <w:tc>
          <w:tcPr>
            <w:tcW w:w="5610" w:type="dxa"/>
          </w:tcPr>
          <w:p w:rsidR="00F03E0F" w:rsidRPr="00600110" w:rsidRDefault="00F03E0F" w:rsidP="00624859">
            <w:pPr>
              <w:jc w:val="both"/>
            </w:pPr>
            <w:r w:rsidRPr="00600110">
              <w:t>из общей величины кредитов, предоставленных юридическим лицам и индивидуальным предпринимателям, кредиты су</w:t>
            </w:r>
            <w:r>
              <w:t>б</w:t>
            </w:r>
            <w:r w:rsidRPr="00600110">
              <w:t>ъектам малого и среднего</w:t>
            </w:r>
            <w:r>
              <w:t xml:space="preserve"> </w:t>
            </w:r>
            <w:r w:rsidRPr="00600110">
              <w:t>предпринимательства,</w:t>
            </w:r>
          </w:p>
          <w:p w:rsidR="00F03E0F" w:rsidRPr="00600110" w:rsidRDefault="00F03E0F" w:rsidP="00624859">
            <w:pPr>
              <w:jc w:val="both"/>
            </w:pPr>
            <w:r w:rsidRPr="00600110">
              <w:t>из них:</w:t>
            </w:r>
          </w:p>
        </w:tc>
        <w:tc>
          <w:tcPr>
            <w:tcW w:w="1802"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515 169</w:t>
            </w:r>
          </w:p>
        </w:tc>
        <w:tc>
          <w:tcPr>
            <w:tcW w:w="1641"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329 959</w:t>
            </w:r>
          </w:p>
        </w:tc>
      </w:tr>
      <w:tr w:rsidR="00F03E0F" w:rsidRPr="00600110" w:rsidTr="00624859">
        <w:trPr>
          <w:tblCellSpacing w:w="20" w:type="dxa"/>
        </w:trPr>
        <w:tc>
          <w:tcPr>
            <w:tcW w:w="953" w:type="dxa"/>
          </w:tcPr>
          <w:p w:rsidR="00F03E0F" w:rsidRPr="00600110" w:rsidRDefault="00F03E0F" w:rsidP="00624859">
            <w:pPr>
              <w:jc w:val="center"/>
            </w:pPr>
            <w:r w:rsidRPr="00600110">
              <w:t>2.3.1.</w:t>
            </w:r>
          </w:p>
        </w:tc>
        <w:tc>
          <w:tcPr>
            <w:tcW w:w="5610" w:type="dxa"/>
          </w:tcPr>
          <w:p w:rsidR="00F03E0F" w:rsidRPr="00600110" w:rsidRDefault="00F03E0F" w:rsidP="00624859">
            <w:pPr>
              <w:jc w:val="both"/>
            </w:pPr>
            <w:r w:rsidRPr="00600110">
              <w:t>индивидуальным предпринимателям</w:t>
            </w:r>
          </w:p>
        </w:tc>
        <w:tc>
          <w:tcPr>
            <w:tcW w:w="1802" w:type="dxa"/>
          </w:tcPr>
          <w:p w:rsidR="00F03E0F" w:rsidRPr="00600110" w:rsidRDefault="00F03E0F" w:rsidP="00624859">
            <w:pPr>
              <w:jc w:val="right"/>
            </w:pPr>
            <w:r>
              <w:t>0</w:t>
            </w:r>
          </w:p>
        </w:tc>
        <w:tc>
          <w:tcPr>
            <w:tcW w:w="1641" w:type="dxa"/>
          </w:tcPr>
          <w:p w:rsidR="00F03E0F" w:rsidRPr="00600110" w:rsidRDefault="00F03E0F" w:rsidP="00624859">
            <w:pPr>
              <w:jc w:val="right"/>
            </w:pPr>
            <w:r>
              <w:t>5 500</w:t>
            </w:r>
          </w:p>
        </w:tc>
      </w:tr>
      <w:tr w:rsidR="00F03E0F" w:rsidRPr="00600110" w:rsidTr="00624859">
        <w:trPr>
          <w:tblCellSpacing w:w="20" w:type="dxa"/>
        </w:trPr>
        <w:tc>
          <w:tcPr>
            <w:tcW w:w="953" w:type="dxa"/>
          </w:tcPr>
          <w:p w:rsidR="00F03E0F" w:rsidRPr="00600110" w:rsidRDefault="00F03E0F" w:rsidP="00624859">
            <w:pPr>
              <w:jc w:val="center"/>
            </w:pPr>
            <w:r w:rsidRPr="00600110">
              <w:t>3.</w:t>
            </w:r>
          </w:p>
        </w:tc>
        <w:tc>
          <w:tcPr>
            <w:tcW w:w="5610" w:type="dxa"/>
          </w:tcPr>
          <w:p w:rsidR="00F03E0F" w:rsidRPr="00600110" w:rsidRDefault="00F03E0F" w:rsidP="00624859">
            <w:pPr>
              <w:jc w:val="both"/>
            </w:pPr>
            <w:r w:rsidRPr="00600110">
              <w:t>физическим лицам</w:t>
            </w:r>
          </w:p>
          <w:p w:rsidR="00F03E0F" w:rsidRPr="00600110" w:rsidRDefault="00F03E0F" w:rsidP="00624859">
            <w:pPr>
              <w:jc w:val="both"/>
            </w:pPr>
          </w:p>
        </w:tc>
        <w:tc>
          <w:tcPr>
            <w:tcW w:w="1802" w:type="dxa"/>
          </w:tcPr>
          <w:p w:rsidR="00F03E0F" w:rsidRDefault="00F03E0F" w:rsidP="00624859">
            <w:pPr>
              <w:jc w:val="right"/>
            </w:pPr>
            <w:r>
              <w:t>3 039</w:t>
            </w:r>
          </w:p>
          <w:p w:rsidR="00F03E0F" w:rsidRPr="00600110" w:rsidRDefault="00F03E0F" w:rsidP="00624859">
            <w:pPr>
              <w:jc w:val="right"/>
            </w:pPr>
          </w:p>
        </w:tc>
        <w:tc>
          <w:tcPr>
            <w:tcW w:w="1641" w:type="dxa"/>
          </w:tcPr>
          <w:p w:rsidR="00F03E0F" w:rsidRPr="00600110" w:rsidRDefault="00F03E0F" w:rsidP="00624859">
            <w:pPr>
              <w:jc w:val="right"/>
            </w:pPr>
            <w:r>
              <w:t>1 830</w:t>
            </w:r>
          </w:p>
        </w:tc>
      </w:tr>
    </w:tbl>
    <w:p w:rsidR="00F03E0F" w:rsidRDefault="00F03E0F" w:rsidP="00F03E0F">
      <w:pPr>
        <w:jc w:val="both"/>
        <w:rPr>
          <w:sz w:val="24"/>
          <w:szCs w:val="24"/>
        </w:rPr>
      </w:pPr>
    </w:p>
    <w:p w:rsidR="00F03E0F" w:rsidRPr="008348F3" w:rsidRDefault="00F03E0F" w:rsidP="00F03E0F">
      <w:pPr>
        <w:jc w:val="both"/>
        <w:rPr>
          <w:sz w:val="24"/>
          <w:szCs w:val="24"/>
        </w:rPr>
      </w:pPr>
      <w:r w:rsidRPr="008348F3">
        <w:rPr>
          <w:sz w:val="24"/>
          <w:szCs w:val="24"/>
        </w:rPr>
        <w:t>Кредиты физическим лицам предоставля</w:t>
      </w:r>
      <w:r>
        <w:rPr>
          <w:sz w:val="24"/>
          <w:szCs w:val="24"/>
        </w:rPr>
        <w:t>лись</w:t>
      </w:r>
      <w:r w:rsidRPr="008348F3">
        <w:rPr>
          <w:sz w:val="24"/>
          <w:szCs w:val="24"/>
        </w:rPr>
        <w:t xml:space="preserve"> на потребительские цели. </w:t>
      </w:r>
    </w:p>
    <w:p w:rsidR="00F03E0F" w:rsidRDefault="00F03E0F" w:rsidP="00F03E0F">
      <w:pPr>
        <w:pStyle w:val="31"/>
        <w:ind w:firstLine="0"/>
      </w:pPr>
      <w:r>
        <w:t xml:space="preserve">В разрезе отраслей </w:t>
      </w:r>
      <w:r w:rsidRPr="0073241A">
        <w:rPr>
          <w:b/>
        </w:rPr>
        <w:t>объем предоставленных кредитов</w:t>
      </w:r>
      <w:r>
        <w:t xml:space="preserve"> (с учетом неиспользованного лимита кредитных линий) характеризуется следующими данными </w:t>
      </w:r>
      <w:r w:rsidRPr="00FD3A63">
        <w:rPr>
          <w:i/>
        </w:rPr>
        <w:t>(в тыс.руб.):</w:t>
      </w:r>
      <w:r>
        <w:t xml:space="preserve">   </w:t>
      </w:r>
    </w:p>
    <w:p w:rsidR="00F03E0F" w:rsidRDefault="00F03E0F" w:rsidP="00F03E0F">
      <w:pPr>
        <w:pStyle w:val="31"/>
        <w:ind w:firstLine="426"/>
      </w:pPr>
      <w:r>
        <w:t xml:space="preserve">               </w:t>
      </w:r>
    </w:p>
    <w:p w:rsidR="00F03E0F" w:rsidRPr="00043876" w:rsidRDefault="00F03E0F" w:rsidP="00F03E0F">
      <w:pPr>
        <w:pStyle w:val="31"/>
        <w:ind w:firstLine="426"/>
        <w:rPr>
          <w:b/>
        </w:rPr>
      </w:pPr>
      <w:r w:rsidRPr="00043876">
        <w:t xml:space="preserve">                                                                                           </w:t>
      </w:r>
      <w:r w:rsidRPr="00043876">
        <w:rPr>
          <w:b/>
          <w:u w:val="single"/>
        </w:rPr>
        <w:t>01.01.201</w:t>
      </w:r>
      <w:r>
        <w:rPr>
          <w:b/>
          <w:u w:val="single"/>
        </w:rPr>
        <w:t>5</w:t>
      </w:r>
      <w:r w:rsidRPr="00043876">
        <w:rPr>
          <w:b/>
        </w:rPr>
        <w:t xml:space="preserve">                         </w:t>
      </w:r>
      <w:r w:rsidRPr="00043876">
        <w:rPr>
          <w:b/>
          <w:u w:val="single"/>
        </w:rPr>
        <w:t>01.01.201</w:t>
      </w:r>
      <w:r>
        <w:rPr>
          <w:b/>
          <w:u w:val="single"/>
        </w:rPr>
        <w:t>4</w:t>
      </w:r>
      <w:r w:rsidRPr="00043876">
        <w:rPr>
          <w:b/>
        </w:rPr>
        <w:t xml:space="preserve">            </w:t>
      </w:r>
    </w:p>
    <w:p w:rsidR="00F03E0F" w:rsidRPr="00FD3A63" w:rsidRDefault="00F03E0F" w:rsidP="00F03E0F">
      <w:pPr>
        <w:pStyle w:val="31"/>
        <w:ind w:firstLine="0"/>
        <w:rPr>
          <w:b/>
        </w:rPr>
      </w:pPr>
      <w:r>
        <w:rPr>
          <w:b/>
        </w:rPr>
        <w:t xml:space="preserve">    </w:t>
      </w:r>
      <w:r w:rsidRPr="00FD3A63">
        <w:rPr>
          <w:b/>
        </w:rPr>
        <w:t>Выдано всего</w:t>
      </w:r>
      <w:r>
        <w:t xml:space="preserve">:                                                            </w:t>
      </w:r>
      <w:r w:rsidRPr="00FD3A63">
        <w:rPr>
          <w:b/>
        </w:rPr>
        <w:t xml:space="preserve"> </w:t>
      </w:r>
      <w:r>
        <w:rPr>
          <w:b/>
        </w:rPr>
        <w:t>2 007 671</w:t>
      </w:r>
      <w:r w:rsidRPr="00FD3A63">
        <w:rPr>
          <w:b/>
        </w:rPr>
        <w:t xml:space="preserve">   </w:t>
      </w:r>
      <w:r>
        <w:rPr>
          <w:b/>
        </w:rPr>
        <w:t xml:space="preserve">  100%                1 231 664</w:t>
      </w:r>
      <w:r w:rsidRPr="00207E34">
        <w:rPr>
          <w:b/>
        </w:rPr>
        <w:t xml:space="preserve">   </w:t>
      </w:r>
      <w:r w:rsidRPr="00FD3A63">
        <w:rPr>
          <w:b/>
        </w:rPr>
        <w:t xml:space="preserve">  100%</w:t>
      </w:r>
    </w:p>
    <w:p w:rsidR="00F03E0F" w:rsidRPr="00043876" w:rsidRDefault="00F03E0F" w:rsidP="00F03E0F">
      <w:pPr>
        <w:pStyle w:val="31"/>
        <w:ind w:firstLine="0"/>
      </w:pPr>
      <w:r>
        <w:rPr>
          <w:i/>
        </w:rPr>
        <w:t xml:space="preserve">     </w:t>
      </w:r>
      <w:r w:rsidRPr="00043876">
        <w:t>в том числе:</w:t>
      </w:r>
    </w:p>
    <w:p w:rsidR="00F03E0F" w:rsidRDefault="00F03E0F" w:rsidP="00F03E0F">
      <w:pPr>
        <w:pStyle w:val="31"/>
        <w:ind w:firstLine="0"/>
      </w:pPr>
      <w:r w:rsidRPr="000D4848">
        <w:rPr>
          <w:b/>
        </w:rPr>
        <w:t>1</w:t>
      </w:r>
      <w:r>
        <w:t xml:space="preserve">. Юридическим лицам и </w:t>
      </w:r>
    </w:p>
    <w:p w:rsidR="00F03E0F" w:rsidRDefault="00F03E0F" w:rsidP="00F03E0F">
      <w:pPr>
        <w:pStyle w:val="31"/>
        <w:ind w:firstLine="0"/>
      </w:pPr>
      <w:bookmarkStart w:id="1" w:name="OLE_LINK1"/>
      <w:bookmarkStart w:id="2" w:name="OLE_LINK2"/>
      <w:r>
        <w:t>индивидуальным предпринимателям</w:t>
      </w:r>
      <w:bookmarkEnd w:id="1"/>
      <w:bookmarkEnd w:id="2"/>
      <w:r>
        <w:t xml:space="preserve">:                       </w:t>
      </w:r>
      <w:r w:rsidRPr="00043876">
        <w:t xml:space="preserve"> </w:t>
      </w:r>
      <w:r>
        <w:t xml:space="preserve">  2 004 632     99,85%               1 229 834   99,9%</w:t>
      </w:r>
    </w:p>
    <w:p w:rsidR="00F03E0F" w:rsidRPr="00043876" w:rsidRDefault="00F03E0F" w:rsidP="00F03E0F">
      <w:pPr>
        <w:pStyle w:val="31"/>
        <w:ind w:firstLine="0"/>
      </w:pPr>
      <w:r>
        <w:t xml:space="preserve">   </w:t>
      </w:r>
      <w:r w:rsidRPr="00043876">
        <w:t>из них:</w:t>
      </w:r>
    </w:p>
    <w:p w:rsidR="00F03E0F" w:rsidRPr="00043876" w:rsidRDefault="00F03E0F" w:rsidP="00F03E0F">
      <w:pPr>
        <w:pStyle w:val="31"/>
        <w:ind w:firstLine="0"/>
      </w:pPr>
      <w:r w:rsidRPr="00043876">
        <w:t xml:space="preserve">              - обрабатывающее производство</w:t>
      </w:r>
      <w:r>
        <w:t xml:space="preserve">                      573 042      28,54%</w:t>
      </w:r>
      <w:r w:rsidRPr="00043876">
        <w:t xml:space="preserve">         </w:t>
      </w:r>
      <w:r>
        <w:t xml:space="preserve">       </w:t>
      </w:r>
      <w:r w:rsidRPr="00043876">
        <w:t xml:space="preserve">  </w:t>
      </w:r>
      <w:r>
        <w:t xml:space="preserve">448 742  </w:t>
      </w:r>
      <w:r w:rsidRPr="00043876">
        <w:t xml:space="preserve"> </w:t>
      </w:r>
      <w:r>
        <w:t>36,49</w:t>
      </w:r>
      <w:r w:rsidRPr="00043876">
        <w:t xml:space="preserve">%        </w:t>
      </w:r>
    </w:p>
    <w:p w:rsidR="00F03E0F" w:rsidRPr="00043876" w:rsidRDefault="00F03E0F" w:rsidP="00F03E0F">
      <w:pPr>
        <w:pStyle w:val="31"/>
        <w:tabs>
          <w:tab w:val="left" w:pos="8640"/>
        </w:tabs>
        <w:ind w:firstLine="0"/>
      </w:pPr>
      <w:r w:rsidRPr="00043876">
        <w:t xml:space="preserve">              - сельское хозяйство                                        </w:t>
      </w:r>
      <w:r>
        <w:t xml:space="preserve">   887 881      44,23%   </w:t>
      </w:r>
      <w:r w:rsidRPr="00043876">
        <w:t xml:space="preserve"> </w:t>
      </w:r>
      <w:r>
        <w:t xml:space="preserve">  </w:t>
      </w:r>
      <w:r w:rsidRPr="00043876">
        <w:t xml:space="preserve">     </w:t>
      </w:r>
      <w:r>
        <w:t xml:space="preserve">       593 554   48,26</w:t>
      </w:r>
      <w:r w:rsidRPr="00043876">
        <w:t>%</w:t>
      </w:r>
    </w:p>
    <w:p w:rsidR="00F03E0F" w:rsidRPr="00043876" w:rsidRDefault="00F03E0F" w:rsidP="00F03E0F">
      <w:pPr>
        <w:pStyle w:val="31"/>
        <w:ind w:firstLine="0"/>
      </w:pPr>
      <w:r w:rsidRPr="00043876">
        <w:t xml:space="preserve">              - транспорт и связь                                            </w:t>
      </w:r>
      <w:r>
        <w:t xml:space="preserve"> 248 909      12,40%</w:t>
      </w:r>
      <w:r w:rsidRPr="00043876">
        <w:t xml:space="preserve">      </w:t>
      </w:r>
      <w:r>
        <w:t xml:space="preserve">   </w:t>
      </w:r>
      <w:r w:rsidRPr="00043876">
        <w:t xml:space="preserve"> </w:t>
      </w:r>
      <w:r>
        <w:t xml:space="preserve">        109 088 </w:t>
      </w:r>
      <w:r w:rsidRPr="00043876">
        <w:t xml:space="preserve">    </w:t>
      </w:r>
      <w:r>
        <w:t>8,87</w:t>
      </w:r>
      <w:r w:rsidRPr="00043876">
        <w:t xml:space="preserve">%              </w:t>
      </w:r>
    </w:p>
    <w:p w:rsidR="00F03E0F" w:rsidRPr="00043876" w:rsidRDefault="00F03E0F" w:rsidP="00F03E0F">
      <w:pPr>
        <w:pStyle w:val="31"/>
        <w:ind w:firstLine="0"/>
      </w:pPr>
      <w:r w:rsidRPr="00043876">
        <w:t xml:space="preserve">              - оптовая и розничная торговля                       </w:t>
      </w:r>
      <w:r>
        <w:t xml:space="preserve"> 294 800</w:t>
      </w:r>
      <w:r w:rsidRPr="00043876">
        <w:t xml:space="preserve">   </w:t>
      </w:r>
      <w:r>
        <w:t xml:space="preserve">   14,68</w:t>
      </w:r>
      <w:r w:rsidRPr="00043876">
        <w:t xml:space="preserve">%        </w:t>
      </w:r>
      <w:r>
        <w:t xml:space="preserve">           </w:t>
      </w:r>
      <w:r w:rsidRPr="00043876">
        <w:t xml:space="preserve"> </w:t>
      </w:r>
      <w:r>
        <w:t>78 450</w:t>
      </w:r>
      <w:r w:rsidRPr="00043876">
        <w:t xml:space="preserve"> </w:t>
      </w:r>
      <w:r>
        <w:t xml:space="preserve">  </w:t>
      </w:r>
      <w:r w:rsidRPr="00043876">
        <w:t xml:space="preserve">  </w:t>
      </w:r>
      <w:r>
        <w:t>6,38</w:t>
      </w:r>
      <w:r w:rsidRPr="00043876">
        <w:t>%</w:t>
      </w:r>
    </w:p>
    <w:p w:rsidR="00F03E0F" w:rsidRPr="00043876" w:rsidRDefault="00F03E0F" w:rsidP="00F03E0F">
      <w:pPr>
        <w:pStyle w:val="31"/>
        <w:ind w:firstLine="0"/>
      </w:pPr>
    </w:p>
    <w:p w:rsidR="00F03E0F" w:rsidRPr="00043876" w:rsidRDefault="00F03E0F" w:rsidP="00F03E0F">
      <w:pPr>
        <w:pStyle w:val="31"/>
        <w:ind w:firstLine="0"/>
      </w:pPr>
      <w:r w:rsidRPr="00043876">
        <w:rPr>
          <w:b/>
        </w:rPr>
        <w:t>2.</w:t>
      </w:r>
      <w:r w:rsidRPr="00043876">
        <w:t xml:space="preserve"> Физическим лицам                                                       </w:t>
      </w:r>
      <w:r>
        <w:t xml:space="preserve"> </w:t>
      </w:r>
      <w:r w:rsidRPr="00043876">
        <w:t xml:space="preserve"> </w:t>
      </w:r>
      <w:r>
        <w:t xml:space="preserve"> 3 039        0,15</w:t>
      </w:r>
      <w:r w:rsidRPr="00043876">
        <w:t xml:space="preserve">%               </w:t>
      </w:r>
      <w:r>
        <w:t xml:space="preserve">     1 830</w:t>
      </w:r>
      <w:r w:rsidRPr="00043876">
        <w:t xml:space="preserve">    </w:t>
      </w:r>
      <w:r>
        <w:t xml:space="preserve">  </w:t>
      </w:r>
      <w:r w:rsidRPr="00043876">
        <w:t xml:space="preserve">  0,</w:t>
      </w:r>
      <w:r>
        <w:t>1</w:t>
      </w:r>
      <w:r w:rsidRPr="00043876">
        <w:t>%</w:t>
      </w:r>
    </w:p>
    <w:p w:rsidR="00F03E0F" w:rsidRPr="00043876" w:rsidRDefault="00F03E0F" w:rsidP="00F03E0F">
      <w:pPr>
        <w:pStyle w:val="31"/>
        <w:ind w:firstLine="0"/>
      </w:pPr>
    </w:p>
    <w:p w:rsidR="00F03E0F" w:rsidRPr="00366DB5" w:rsidRDefault="00F03E0F" w:rsidP="00F03E0F">
      <w:pPr>
        <w:autoSpaceDE w:val="0"/>
        <w:autoSpaceDN w:val="0"/>
        <w:adjustRightInd w:val="0"/>
        <w:jc w:val="both"/>
        <w:rPr>
          <w:sz w:val="24"/>
          <w:szCs w:val="24"/>
        </w:rPr>
      </w:pPr>
      <w:r>
        <w:rPr>
          <w:sz w:val="24"/>
          <w:szCs w:val="24"/>
        </w:rPr>
        <w:t xml:space="preserve">Общий объем кредитных вложений по сравнению с 2013 годом увеличился на 776 007 тыс. рублей. </w:t>
      </w:r>
      <w:r w:rsidRPr="00366DB5">
        <w:rPr>
          <w:sz w:val="24"/>
          <w:szCs w:val="24"/>
        </w:rPr>
        <w:t xml:space="preserve">Из общего объема кредитных вложений </w:t>
      </w:r>
      <w:r>
        <w:rPr>
          <w:sz w:val="24"/>
          <w:szCs w:val="24"/>
        </w:rPr>
        <w:t>за 2014</w:t>
      </w:r>
      <w:r w:rsidRPr="00366DB5">
        <w:rPr>
          <w:sz w:val="24"/>
          <w:szCs w:val="24"/>
        </w:rPr>
        <w:t xml:space="preserve"> год наибольший удельный вес занимают кредиты, выданные предприятиям сельского хозяйства </w:t>
      </w:r>
      <w:r>
        <w:rPr>
          <w:sz w:val="24"/>
          <w:szCs w:val="24"/>
        </w:rPr>
        <w:t>– 44,23</w:t>
      </w:r>
      <w:r w:rsidRPr="00366DB5">
        <w:rPr>
          <w:sz w:val="24"/>
          <w:szCs w:val="24"/>
        </w:rPr>
        <w:t xml:space="preserve">% или </w:t>
      </w:r>
      <w:r>
        <w:rPr>
          <w:sz w:val="24"/>
          <w:szCs w:val="24"/>
        </w:rPr>
        <w:t>887 881</w:t>
      </w:r>
      <w:r w:rsidRPr="00366DB5">
        <w:rPr>
          <w:sz w:val="24"/>
          <w:szCs w:val="24"/>
        </w:rPr>
        <w:t xml:space="preserve"> тыс. </w:t>
      </w:r>
      <w:r>
        <w:rPr>
          <w:sz w:val="24"/>
          <w:szCs w:val="24"/>
        </w:rPr>
        <w:t>рублей</w:t>
      </w:r>
      <w:r w:rsidRPr="00366DB5">
        <w:rPr>
          <w:sz w:val="24"/>
          <w:szCs w:val="24"/>
        </w:rPr>
        <w:t xml:space="preserve">, </w:t>
      </w:r>
      <w:r>
        <w:rPr>
          <w:sz w:val="24"/>
          <w:szCs w:val="24"/>
        </w:rPr>
        <w:t>удельный вес которых в общем объеме предоставленных кредитов</w:t>
      </w:r>
      <w:r w:rsidRPr="00366DB5">
        <w:rPr>
          <w:sz w:val="24"/>
          <w:szCs w:val="24"/>
        </w:rPr>
        <w:t xml:space="preserve"> по сравнению с </w:t>
      </w:r>
      <w:r>
        <w:rPr>
          <w:sz w:val="24"/>
          <w:szCs w:val="24"/>
        </w:rPr>
        <w:t>2013</w:t>
      </w:r>
      <w:r w:rsidRPr="00366DB5">
        <w:rPr>
          <w:sz w:val="24"/>
          <w:szCs w:val="24"/>
        </w:rPr>
        <w:t xml:space="preserve"> год</w:t>
      </w:r>
      <w:r>
        <w:rPr>
          <w:sz w:val="24"/>
          <w:szCs w:val="24"/>
        </w:rPr>
        <w:t>ом</w:t>
      </w:r>
      <w:r w:rsidRPr="00366DB5">
        <w:rPr>
          <w:sz w:val="24"/>
          <w:szCs w:val="24"/>
        </w:rPr>
        <w:t xml:space="preserve"> </w:t>
      </w:r>
      <w:r>
        <w:rPr>
          <w:sz w:val="24"/>
          <w:szCs w:val="24"/>
        </w:rPr>
        <w:t>уменьшился</w:t>
      </w:r>
      <w:r w:rsidRPr="00366DB5">
        <w:rPr>
          <w:sz w:val="24"/>
          <w:szCs w:val="24"/>
        </w:rPr>
        <w:t xml:space="preserve"> на </w:t>
      </w:r>
      <w:r>
        <w:rPr>
          <w:sz w:val="24"/>
          <w:szCs w:val="24"/>
        </w:rPr>
        <w:t>4,03</w:t>
      </w:r>
      <w:r w:rsidRPr="00366DB5">
        <w:rPr>
          <w:sz w:val="24"/>
          <w:szCs w:val="24"/>
        </w:rPr>
        <w:t xml:space="preserve">% или </w:t>
      </w:r>
      <w:r>
        <w:rPr>
          <w:sz w:val="24"/>
          <w:szCs w:val="24"/>
        </w:rPr>
        <w:t xml:space="preserve">в абсолютном значении увеличился </w:t>
      </w:r>
      <w:r w:rsidRPr="00366DB5">
        <w:rPr>
          <w:sz w:val="24"/>
          <w:szCs w:val="24"/>
        </w:rPr>
        <w:t xml:space="preserve">на </w:t>
      </w:r>
      <w:r>
        <w:rPr>
          <w:sz w:val="24"/>
          <w:szCs w:val="24"/>
        </w:rPr>
        <w:t>294 327</w:t>
      </w:r>
      <w:r w:rsidRPr="00366DB5">
        <w:rPr>
          <w:sz w:val="24"/>
          <w:szCs w:val="24"/>
        </w:rPr>
        <w:t xml:space="preserve"> тыс. </w:t>
      </w:r>
      <w:r>
        <w:rPr>
          <w:sz w:val="24"/>
          <w:szCs w:val="24"/>
        </w:rPr>
        <w:t>рублей</w:t>
      </w:r>
      <w:r w:rsidRPr="00366DB5">
        <w:rPr>
          <w:sz w:val="24"/>
          <w:szCs w:val="24"/>
        </w:rPr>
        <w:t xml:space="preserve">. </w:t>
      </w:r>
    </w:p>
    <w:p w:rsidR="00F03E0F" w:rsidRPr="00366DB5" w:rsidRDefault="00F03E0F" w:rsidP="00F03E0F">
      <w:pPr>
        <w:autoSpaceDE w:val="0"/>
        <w:autoSpaceDN w:val="0"/>
        <w:adjustRightInd w:val="0"/>
        <w:jc w:val="both"/>
        <w:rPr>
          <w:sz w:val="24"/>
          <w:szCs w:val="24"/>
        </w:rPr>
      </w:pPr>
      <w:r w:rsidRPr="00366DB5">
        <w:rPr>
          <w:sz w:val="24"/>
          <w:szCs w:val="24"/>
        </w:rPr>
        <w:t xml:space="preserve">На втором месте по удельному весу находятся кредиты, выданные предприятиям обрабатывающих производств – </w:t>
      </w:r>
      <w:r>
        <w:rPr>
          <w:sz w:val="24"/>
          <w:szCs w:val="24"/>
        </w:rPr>
        <w:t>28,54</w:t>
      </w:r>
      <w:r w:rsidRPr="00366DB5">
        <w:rPr>
          <w:sz w:val="24"/>
          <w:szCs w:val="24"/>
        </w:rPr>
        <w:t xml:space="preserve">% или </w:t>
      </w:r>
      <w:r>
        <w:rPr>
          <w:sz w:val="24"/>
          <w:szCs w:val="24"/>
        </w:rPr>
        <w:t>573 042</w:t>
      </w:r>
      <w:r w:rsidRPr="00366DB5">
        <w:rPr>
          <w:sz w:val="24"/>
          <w:szCs w:val="24"/>
        </w:rPr>
        <w:t xml:space="preserve"> тыс. </w:t>
      </w:r>
      <w:r>
        <w:rPr>
          <w:sz w:val="24"/>
          <w:szCs w:val="24"/>
        </w:rPr>
        <w:t>рублей</w:t>
      </w:r>
      <w:r w:rsidRPr="00366DB5">
        <w:rPr>
          <w:sz w:val="24"/>
          <w:szCs w:val="24"/>
        </w:rPr>
        <w:t xml:space="preserve">, </w:t>
      </w:r>
      <w:r>
        <w:rPr>
          <w:sz w:val="24"/>
          <w:szCs w:val="24"/>
        </w:rPr>
        <w:t xml:space="preserve">удельный вес </w:t>
      </w:r>
      <w:r w:rsidRPr="00366DB5">
        <w:rPr>
          <w:sz w:val="24"/>
          <w:szCs w:val="24"/>
        </w:rPr>
        <w:t>которы</w:t>
      </w:r>
      <w:r>
        <w:rPr>
          <w:sz w:val="24"/>
          <w:szCs w:val="24"/>
        </w:rPr>
        <w:t>х</w:t>
      </w:r>
      <w:r w:rsidRPr="00366DB5">
        <w:rPr>
          <w:sz w:val="24"/>
          <w:szCs w:val="24"/>
        </w:rPr>
        <w:t xml:space="preserve"> по </w:t>
      </w:r>
      <w:r w:rsidRPr="00366DB5">
        <w:rPr>
          <w:sz w:val="24"/>
          <w:szCs w:val="24"/>
        </w:rPr>
        <w:lastRenderedPageBreak/>
        <w:t xml:space="preserve">сравнению с </w:t>
      </w:r>
      <w:r>
        <w:rPr>
          <w:sz w:val="24"/>
          <w:szCs w:val="24"/>
        </w:rPr>
        <w:t>2013</w:t>
      </w:r>
      <w:r w:rsidRPr="00366DB5">
        <w:rPr>
          <w:sz w:val="24"/>
          <w:szCs w:val="24"/>
        </w:rPr>
        <w:t xml:space="preserve"> год</w:t>
      </w:r>
      <w:r>
        <w:rPr>
          <w:sz w:val="24"/>
          <w:szCs w:val="24"/>
        </w:rPr>
        <w:t>ом</w:t>
      </w:r>
      <w:r w:rsidRPr="00366DB5">
        <w:rPr>
          <w:sz w:val="24"/>
          <w:szCs w:val="24"/>
        </w:rPr>
        <w:t xml:space="preserve"> </w:t>
      </w:r>
      <w:r>
        <w:rPr>
          <w:sz w:val="24"/>
          <w:szCs w:val="24"/>
        </w:rPr>
        <w:t>уменьшился</w:t>
      </w:r>
      <w:r w:rsidRPr="00366DB5">
        <w:rPr>
          <w:sz w:val="24"/>
          <w:szCs w:val="24"/>
        </w:rPr>
        <w:t xml:space="preserve"> на </w:t>
      </w:r>
      <w:r>
        <w:rPr>
          <w:sz w:val="24"/>
          <w:szCs w:val="24"/>
        </w:rPr>
        <w:t>7,95</w:t>
      </w:r>
      <w:r w:rsidRPr="00366DB5">
        <w:rPr>
          <w:sz w:val="24"/>
          <w:szCs w:val="24"/>
        </w:rPr>
        <w:t>%</w:t>
      </w:r>
      <w:r>
        <w:rPr>
          <w:sz w:val="24"/>
          <w:szCs w:val="24"/>
        </w:rPr>
        <w:t>,</w:t>
      </w:r>
      <w:r w:rsidRPr="00366DB5">
        <w:rPr>
          <w:sz w:val="24"/>
          <w:szCs w:val="24"/>
        </w:rPr>
        <w:t xml:space="preserve"> </w:t>
      </w:r>
      <w:r>
        <w:rPr>
          <w:sz w:val="24"/>
          <w:szCs w:val="24"/>
        </w:rPr>
        <w:t xml:space="preserve">при увеличении абсолютного значения </w:t>
      </w:r>
      <w:r w:rsidRPr="00366DB5">
        <w:rPr>
          <w:sz w:val="24"/>
          <w:szCs w:val="24"/>
        </w:rPr>
        <w:t xml:space="preserve">на </w:t>
      </w:r>
      <w:r>
        <w:rPr>
          <w:sz w:val="24"/>
          <w:szCs w:val="24"/>
        </w:rPr>
        <w:t>124 300</w:t>
      </w:r>
      <w:r w:rsidRPr="00366DB5">
        <w:rPr>
          <w:sz w:val="24"/>
          <w:szCs w:val="24"/>
        </w:rPr>
        <w:t xml:space="preserve"> тыс. </w:t>
      </w:r>
      <w:r>
        <w:rPr>
          <w:sz w:val="24"/>
          <w:szCs w:val="24"/>
        </w:rPr>
        <w:t>рублей</w:t>
      </w:r>
      <w:r w:rsidRPr="00366DB5">
        <w:rPr>
          <w:sz w:val="24"/>
          <w:szCs w:val="24"/>
        </w:rPr>
        <w:t xml:space="preserve">. </w:t>
      </w:r>
    </w:p>
    <w:p w:rsidR="00F03E0F" w:rsidRPr="00366DB5" w:rsidRDefault="00F03E0F" w:rsidP="00F03E0F">
      <w:pPr>
        <w:autoSpaceDE w:val="0"/>
        <w:autoSpaceDN w:val="0"/>
        <w:adjustRightInd w:val="0"/>
        <w:jc w:val="both"/>
        <w:rPr>
          <w:sz w:val="24"/>
          <w:szCs w:val="24"/>
        </w:rPr>
      </w:pPr>
      <w:r>
        <w:rPr>
          <w:sz w:val="24"/>
          <w:szCs w:val="24"/>
        </w:rPr>
        <w:t>П</w:t>
      </w:r>
      <w:r w:rsidRPr="00366DB5">
        <w:rPr>
          <w:sz w:val="24"/>
          <w:szCs w:val="24"/>
        </w:rPr>
        <w:t>о состоянию на 01.01.201</w:t>
      </w:r>
      <w:r>
        <w:rPr>
          <w:sz w:val="24"/>
          <w:szCs w:val="24"/>
        </w:rPr>
        <w:t>5</w:t>
      </w:r>
      <w:r w:rsidRPr="00366DB5">
        <w:rPr>
          <w:sz w:val="24"/>
          <w:szCs w:val="24"/>
        </w:rPr>
        <w:t xml:space="preserve"> года доля </w:t>
      </w:r>
      <w:r>
        <w:rPr>
          <w:sz w:val="24"/>
          <w:szCs w:val="24"/>
        </w:rPr>
        <w:t xml:space="preserve">потребительских кредитов в </w:t>
      </w:r>
      <w:r w:rsidRPr="00366DB5">
        <w:rPr>
          <w:sz w:val="24"/>
          <w:szCs w:val="24"/>
        </w:rPr>
        <w:t xml:space="preserve">общем объеме </w:t>
      </w:r>
      <w:r>
        <w:rPr>
          <w:sz w:val="24"/>
          <w:szCs w:val="24"/>
        </w:rPr>
        <w:t xml:space="preserve">предоставленных </w:t>
      </w:r>
      <w:r w:rsidRPr="00366DB5">
        <w:rPr>
          <w:sz w:val="24"/>
          <w:szCs w:val="24"/>
        </w:rPr>
        <w:t>кредит</w:t>
      </w:r>
      <w:r>
        <w:rPr>
          <w:sz w:val="24"/>
          <w:szCs w:val="24"/>
        </w:rPr>
        <w:t>ов</w:t>
      </w:r>
      <w:r w:rsidRPr="00366DB5">
        <w:rPr>
          <w:sz w:val="24"/>
          <w:szCs w:val="24"/>
        </w:rPr>
        <w:t xml:space="preserve"> </w:t>
      </w:r>
      <w:r>
        <w:rPr>
          <w:sz w:val="24"/>
          <w:szCs w:val="24"/>
        </w:rPr>
        <w:t xml:space="preserve">существенно не изменилась и </w:t>
      </w:r>
      <w:r w:rsidRPr="00366DB5">
        <w:rPr>
          <w:sz w:val="24"/>
          <w:szCs w:val="24"/>
        </w:rPr>
        <w:t xml:space="preserve">составляет </w:t>
      </w:r>
      <w:r>
        <w:rPr>
          <w:sz w:val="24"/>
          <w:szCs w:val="24"/>
        </w:rPr>
        <w:t>0,15</w:t>
      </w:r>
      <w:r w:rsidRPr="00366DB5">
        <w:rPr>
          <w:sz w:val="24"/>
          <w:szCs w:val="24"/>
        </w:rPr>
        <w:t>%</w:t>
      </w:r>
      <w:r>
        <w:rPr>
          <w:sz w:val="24"/>
          <w:szCs w:val="24"/>
        </w:rPr>
        <w:t xml:space="preserve"> или 3 039 тыс. рублей, что по  сравнению с 2013 годом больше на 1 209 тыс. рублей.</w:t>
      </w:r>
      <w:r w:rsidRPr="00366DB5">
        <w:rPr>
          <w:sz w:val="24"/>
          <w:szCs w:val="24"/>
        </w:rPr>
        <w:t xml:space="preserve"> </w:t>
      </w:r>
    </w:p>
    <w:p w:rsidR="00F03E0F" w:rsidRDefault="00F03E0F" w:rsidP="00F03E0F">
      <w:pPr>
        <w:pStyle w:val="HTML"/>
        <w:jc w:val="both"/>
        <w:rPr>
          <w:rFonts w:ascii="Times New Roman" w:hAnsi="Times New Roman"/>
          <w:sz w:val="24"/>
          <w:szCs w:val="24"/>
        </w:rPr>
      </w:pPr>
    </w:p>
    <w:p w:rsidR="00F03E0F" w:rsidRPr="00CB2706" w:rsidRDefault="00F03E0F" w:rsidP="00F03E0F">
      <w:pPr>
        <w:pStyle w:val="HTML"/>
        <w:jc w:val="both"/>
        <w:rPr>
          <w:rFonts w:ascii="Times New Roman" w:hAnsi="Times New Roman"/>
        </w:rPr>
      </w:pPr>
      <w:r>
        <w:rPr>
          <w:rFonts w:ascii="Times New Roman" w:hAnsi="Times New Roman"/>
          <w:b/>
          <w:sz w:val="24"/>
          <w:szCs w:val="24"/>
        </w:rPr>
        <w:t>Таблица 5</w:t>
      </w:r>
      <w:r w:rsidRPr="00073451">
        <w:rPr>
          <w:rFonts w:ascii="Times New Roman" w:hAnsi="Times New Roman"/>
          <w:b/>
          <w:sz w:val="24"/>
          <w:szCs w:val="24"/>
        </w:rPr>
        <w:t>. Ссуды по срокам, оставшимся до полного погашения</w:t>
      </w:r>
      <w:r>
        <w:rPr>
          <w:rFonts w:ascii="Times New Roman" w:hAnsi="Times New Roman"/>
          <w:b/>
          <w:sz w:val="24"/>
          <w:szCs w:val="24"/>
        </w:rPr>
        <w:t xml:space="preserve">                               </w:t>
      </w:r>
      <w:r w:rsidRPr="00CB2706">
        <w:rPr>
          <w:rFonts w:ascii="Times New Roman" w:hAnsi="Times New Roman"/>
        </w:rPr>
        <w:t>(тыс.руб.)</w:t>
      </w:r>
    </w:p>
    <w:tbl>
      <w:tblPr>
        <w:tblW w:w="10353" w:type="dxa"/>
        <w:tblInd w:w="103" w:type="dxa"/>
        <w:tblLayout w:type="fixed"/>
        <w:tblLook w:val="0000"/>
      </w:tblPr>
      <w:tblGrid>
        <w:gridCol w:w="1706"/>
        <w:gridCol w:w="567"/>
        <w:gridCol w:w="567"/>
        <w:gridCol w:w="709"/>
        <w:gridCol w:w="709"/>
        <w:gridCol w:w="709"/>
        <w:gridCol w:w="708"/>
        <w:gridCol w:w="851"/>
        <w:gridCol w:w="992"/>
        <w:gridCol w:w="992"/>
        <w:gridCol w:w="851"/>
        <w:gridCol w:w="992"/>
      </w:tblGrid>
      <w:tr w:rsidR="00F03E0F" w:rsidRPr="00666D77" w:rsidTr="00624859">
        <w:trPr>
          <w:trHeight w:val="735"/>
        </w:trPr>
        <w:tc>
          <w:tcPr>
            <w:tcW w:w="1706" w:type="dxa"/>
            <w:tcBorders>
              <w:top w:val="single" w:sz="4" w:space="0" w:color="auto"/>
              <w:left w:val="single" w:sz="4" w:space="0" w:color="auto"/>
              <w:bottom w:val="single" w:sz="4" w:space="0" w:color="auto"/>
              <w:right w:val="single" w:sz="4" w:space="0" w:color="auto"/>
            </w:tcBorders>
            <w:vAlign w:val="center"/>
          </w:tcPr>
          <w:p w:rsidR="00F03E0F" w:rsidRPr="006D2EF0" w:rsidRDefault="00F03E0F" w:rsidP="00624859">
            <w:pPr>
              <w:jc w:val="center"/>
              <w:rPr>
                <w:b/>
                <w:bCs/>
                <w:sz w:val="16"/>
                <w:szCs w:val="16"/>
              </w:rPr>
            </w:pPr>
            <w:r w:rsidRPr="006D2EF0">
              <w:rPr>
                <w:b/>
                <w:bCs/>
                <w:sz w:val="16"/>
                <w:szCs w:val="16"/>
              </w:rPr>
              <w:t>Сроки погашения</w:t>
            </w:r>
          </w:p>
        </w:tc>
        <w:tc>
          <w:tcPr>
            <w:tcW w:w="567"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sidRPr="006D2EF0">
              <w:rPr>
                <w:b/>
                <w:bCs/>
                <w:sz w:val="16"/>
                <w:szCs w:val="16"/>
              </w:rPr>
              <w:t>Про</w:t>
            </w:r>
            <w:r>
              <w:rPr>
                <w:b/>
                <w:bCs/>
                <w:sz w:val="16"/>
                <w:szCs w:val="16"/>
              </w:rPr>
              <w:t>с</w:t>
            </w:r>
            <w:r w:rsidRPr="006D2EF0">
              <w:rPr>
                <w:b/>
                <w:bCs/>
                <w:sz w:val="16"/>
                <w:szCs w:val="16"/>
              </w:rPr>
              <w:t>роченн</w:t>
            </w:r>
            <w:r>
              <w:rPr>
                <w:b/>
                <w:bCs/>
                <w:sz w:val="16"/>
                <w:szCs w:val="16"/>
              </w:rPr>
              <w:t>ы</w:t>
            </w:r>
            <w:r w:rsidRPr="006D2EF0">
              <w:rPr>
                <w:b/>
                <w:bCs/>
                <w:sz w:val="16"/>
                <w:szCs w:val="16"/>
              </w:rPr>
              <w:t>е</w:t>
            </w:r>
          </w:p>
        </w:tc>
        <w:tc>
          <w:tcPr>
            <w:tcW w:w="567" w:type="dxa"/>
            <w:tcBorders>
              <w:top w:val="single" w:sz="4" w:space="0" w:color="auto"/>
              <w:left w:val="nil"/>
              <w:bottom w:val="single" w:sz="4" w:space="0" w:color="auto"/>
              <w:right w:val="single" w:sz="4" w:space="0" w:color="auto"/>
            </w:tcBorders>
            <w:vAlign w:val="center"/>
          </w:tcPr>
          <w:p w:rsidR="00F03E0F" w:rsidRPr="006D2EF0" w:rsidRDefault="00F03E0F" w:rsidP="00624859">
            <w:pPr>
              <w:ind w:right="-35"/>
              <w:jc w:val="center"/>
              <w:rPr>
                <w:b/>
                <w:bCs/>
                <w:sz w:val="16"/>
                <w:szCs w:val="16"/>
              </w:rPr>
            </w:pPr>
            <w:r>
              <w:rPr>
                <w:b/>
                <w:bCs/>
                <w:sz w:val="16"/>
                <w:szCs w:val="16"/>
              </w:rPr>
              <w:t>Д</w:t>
            </w:r>
            <w:r w:rsidRPr="006D2EF0">
              <w:rPr>
                <w:b/>
                <w:bCs/>
                <w:sz w:val="16"/>
                <w:szCs w:val="16"/>
              </w:rPr>
              <w:t>о востре</w:t>
            </w:r>
          </w:p>
          <w:p w:rsidR="00F03E0F" w:rsidRPr="006D2EF0" w:rsidRDefault="00F03E0F" w:rsidP="00624859">
            <w:pPr>
              <w:jc w:val="center"/>
              <w:rPr>
                <w:b/>
                <w:bCs/>
                <w:sz w:val="16"/>
                <w:szCs w:val="16"/>
              </w:rPr>
            </w:pPr>
            <w:r w:rsidRPr="006D2EF0">
              <w:rPr>
                <w:b/>
                <w:bCs/>
                <w:sz w:val="16"/>
                <w:szCs w:val="16"/>
              </w:rPr>
              <w:t>бования</w:t>
            </w:r>
          </w:p>
        </w:tc>
        <w:tc>
          <w:tcPr>
            <w:tcW w:w="709"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sidRPr="006D2EF0">
              <w:rPr>
                <w:b/>
                <w:bCs/>
                <w:sz w:val="16"/>
                <w:szCs w:val="16"/>
              </w:rPr>
              <w:t>1 д</w:t>
            </w:r>
            <w:r>
              <w:rPr>
                <w:b/>
                <w:bCs/>
                <w:sz w:val="16"/>
                <w:szCs w:val="16"/>
              </w:rPr>
              <w:t>ень</w:t>
            </w:r>
          </w:p>
        </w:tc>
        <w:tc>
          <w:tcPr>
            <w:tcW w:w="709"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2 до 7 дней</w:t>
            </w:r>
          </w:p>
        </w:tc>
        <w:tc>
          <w:tcPr>
            <w:tcW w:w="709"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8 до 30 дней</w:t>
            </w:r>
          </w:p>
        </w:tc>
        <w:tc>
          <w:tcPr>
            <w:tcW w:w="708"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31 до 90 дней</w:t>
            </w:r>
          </w:p>
        </w:tc>
        <w:tc>
          <w:tcPr>
            <w:tcW w:w="851"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91 до 180 дней</w:t>
            </w:r>
          </w:p>
        </w:tc>
        <w:tc>
          <w:tcPr>
            <w:tcW w:w="992"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181дней до года</w:t>
            </w:r>
          </w:p>
        </w:tc>
        <w:tc>
          <w:tcPr>
            <w:tcW w:w="992"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От года до 3 лет</w:t>
            </w:r>
          </w:p>
        </w:tc>
        <w:tc>
          <w:tcPr>
            <w:tcW w:w="851" w:type="dxa"/>
            <w:tcBorders>
              <w:top w:val="single" w:sz="4" w:space="0" w:color="auto"/>
              <w:left w:val="nil"/>
              <w:bottom w:val="single" w:sz="4" w:space="0" w:color="auto"/>
              <w:right w:val="single" w:sz="4" w:space="0" w:color="auto"/>
            </w:tcBorders>
            <w:vAlign w:val="center"/>
          </w:tcPr>
          <w:p w:rsidR="00F03E0F" w:rsidRPr="006D2EF0" w:rsidRDefault="00F03E0F" w:rsidP="00624859">
            <w:pPr>
              <w:jc w:val="center"/>
              <w:rPr>
                <w:b/>
                <w:bCs/>
                <w:sz w:val="16"/>
                <w:szCs w:val="16"/>
              </w:rPr>
            </w:pPr>
            <w:r>
              <w:rPr>
                <w:b/>
                <w:bCs/>
                <w:sz w:val="16"/>
                <w:szCs w:val="16"/>
              </w:rPr>
              <w:t>Свыше 3 лет</w:t>
            </w:r>
          </w:p>
        </w:tc>
        <w:tc>
          <w:tcPr>
            <w:tcW w:w="992" w:type="dxa"/>
            <w:tcBorders>
              <w:top w:val="single" w:sz="4" w:space="0" w:color="auto"/>
              <w:left w:val="nil"/>
              <w:bottom w:val="single" w:sz="4" w:space="0" w:color="auto"/>
              <w:right w:val="single" w:sz="4" w:space="0" w:color="auto"/>
            </w:tcBorders>
            <w:vAlign w:val="center"/>
          </w:tcPr>
          <w:p w:rsidR="00F03E0F" w:rsidRPr="006D2EF0" w:rsidRDefault="00F03E0F" w:rsidP="00624859">
            <w:pPr>
              <w:ind w:left="459" w:hanging="459"/>
              <w:jc w:val="center"/>
              <w:rPr>
                <w:b/>
                <w:bCs/>
                <w:sz w:val="16"/>
                <w:szCs w:val="16"/>
              </w:rPr>
            </w:pPr>
            <w:r>
              <w:rPr>
                <w:b/>
                <w:bCs/>
                <w:sz w:val="16"/>
                <w:szCs w:val="16"/>
              </w:rPr>
              <w:t>всего</w:t>
            </w:r>
          </w:p>
        </w:tc>
      </w:tr>
      <w:tr w:rsidR="00F03E0F" w:rsidRPr="00666D77" w:rsidTr="00624859">
        <w:trPr>
          <w:trHeight w:val="411"/>
        </w:trPr>
        <w:tc>
          <w:tcPr>
            <w:tcW w:w="1706" w:type="dxa"/>
            <w:tcBorders>
              <w:top w:val="single" w:sz="4" w:space="0" w:color="auto"/>
              <w:left w:val="single" w:sz="4" w:space="0" w:color="auto"/>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1</w:t>
            </w:r>
          </w:p>
        </w:tc>
        <w:tc>
          <w:tcPr>
            <w:tcW w:w="567"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2</w:t>
            </w:r>
          </w:p>
        </w:tc>
        <w:tc>
          <w:tcPr>
            <w:tcW w:w="567"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3</w:t>
            </w:r>
          </w:p>
        </w:tc>
        <w:tc>
          <w:tcPr>
            <w:tcW w:w="709"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4</w:t>
            </w:r>
          </w:p>
        </w:tc>
        <w:tc>
          <w:tcPr>
            <w:tcW w:w="709"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5</w:t>
            </w:r>
          </w:p>
        </w:tc>
        <w:tc>
          <w:tcPr>
            <w:tcW w:w="709"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6</w:t>
            </w:r>
          </w:p>
        </w:tc>
        <w:tc>
          <w:tcPr>
            <w:tcW w:w="708"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7</w:t>
            </w:r>
          </w:p>
        </w:tc>
        <w:tc>
          <w:tcPr>
            <w:tcW w:w="851"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8</w:t>
            </w:r>
          </w:p>
        </w:tc>
        <w:tc>
          <w:tcPr>
            <w:tcW w:w="992"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9</w:t>
            </w:r>
          </w:p>
        </w:tc>
        <w:tc>
          <w:tcPr>
            <w:tcW w:w="992"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10</w:t>
            </w:r>
          </w:p>
        </w:tc>
        <w:tc>
          <w:tcPr>
            <w:tcW w:w="851" w:type="dxa"/>
            <w:tcBorders>
              <w:top w:val="single" w:sz="4" w:space="0" w:color="auto"/>
              <w:left w:val="nil"/>
              <w:bottom w:val="single" w:sz="4" w:space="0" w:color="auto"/>
              <w:right w:val="single" w:sz="4" w:space="0" w:color="auto"/>
            </w:tcBorders>
            <w:vAlign w:val="center"/>
          </w:tcPr>
          <w:p w:rsidR="00F03E0F" w:rsidRPr="000646B1" w:rsidRDefault="00F03E0F" w:rsidP="00624859">
            <w:pPr>
              <w:jc w:val="center"/>
              <w:rPr>
                <w:b/>
                <w:sz w:val="18"/>
                <w:szCs w:val="18"/>
              </w:rPr>
            </w:pPr>
            <w:r w:rsidRPr="000646B1">
              <w:rPr>
                <w:b/>
                <w:sz w:val="18"/>
                <w:szCs w:val="18"/>
              </w:rPr>
              <w:t>11</w:t>
            </w:r>
          </w:p>
        </w:tc>
        <w:tc>
          <w:tcPr>
            <w:tcW w:w="992" w:type="dxa"/>
            <w:tcBorders>
              <w:top w:val="single" w:sz="4" w:space="0" w:color="auto"/>
              <w:left w:val="nil"/>
              <w:bottom w:val="single" w:sz="4" w:space="0" w:color="auto"/>
              <w:right w:val="single" w:sz="4" w:space="0" w:color="auto"/>
            </w:tcBorders>
          </w:tcPr>
          <w:p w:rsidR="00F03E0F" w:rsidRPr="000646B1" w:rsidRDefault="00F03E0F" w:rsidP="00624859">
            <w:pPr>
              <w:ind w:left="459" w:hanging="459"/>
              <w:jc w:val="center"/>
              <w:rPr>
                <w:b/>
                <w:sz w:val="18"/>
                <w:szCs w:val="18"/>
              </w:rPr>
            </w:pPr>
          </w:p>
        </w:tc>
      </w:tr>
      <w:tr w:rsidR="00F03E0F" w:rsidRPr="00666D77" w:rsidTr="00624859">
        <w:trPr>
          <w:trHeight w:val="600"/>
        </w:trPr>
        <w:tc>
          <w:tcPr>
            <w:tcW w:w="1706" w:type="dxa"/>
            <w:tcBorders>
              <w:top w:val="single" w:sz="4" w:space="0" w:color="auto"/>
              <w:left w:val="single" w:sz="4" w:space="0" w:color="auto"/>
              <w:bottom w:val="single" w:sz="4" w:space="0" w:color="auto"/>
              <w:right w:val="single" w:sz="4" w:space="0" w:color="auto"/>
            </w:tcBorders>
            <w:vAlign w:val="center"/>
          </w:tcPr>
          <w:p w:rsidR="00F03E0F" w:rsidRPr="00024118" w:rsidRDefault="00F03E0F" w:rsidP="00624859">
            <w:pPr>
              <w:rPr>
                <w:sz w:val="16"/>
                <w:szCs w:val="16"/>
              </w:rPr>
            </w:pPr>
            <w:r>
              <w:rPr>
                <w:sz w:val="16"/>
                <w:szCs w:val="16"/>
              </w:rPr>
              <w:t>С</w:t>
            </w:r>
            <w:r w:rsidRPr="00024118">
              <w:rPr>
                <w:sz w:val="16"/>
                <w:szCs w:val="16"/>
              </w:rPr>
              <w:t>судная задолженность</w:t>
            </w:r>
          </w:p>
        </w:tc>
        <w:tc>
          <w:tcPr>
            <w:tcW w:w="567" w:type="dxa"/>
            <w:tcBorders>
              <w:top w:val="single" w:sz="4" w:space="0" w:color="auto"/>
              <w:left w:val="nil"/>
              <w:bottom w:val="single" w:sz="4" w:space="0" w:color="auto"/>
              <w:right w:val="single" w:sz="4" w:space="0" w:color="auto"/>
            </w:tcBorders>
            <w:vAlign w:val="center"/>
          </w:tcPr>
          <w:p w:rsidR="00F03E0F" w:rsidRPr="00024118" w:rsidRDefault="00F03E0F" w:rsidP="00624859">
            <w:pPr>
              <w:jc w:val="right"/>
              <w:rPr>
                <w:sz w:val="16"/>
                <w:szCs w:val="16"/>
              </w:rPr>
            </w:pPr>
            <w:r w:rsidRPr="00024118">
              <w:rPr>
                <w:sz w:val="16"/>
                <w:szCs w:val="16"/>
              </w:rPr>
              <w:t>0</w:t>
            </w:r>
          </w:p>
        </w:tc>
        <w:tc>
          <w:tcPr>
            <w:tcW w:w="567"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sidRPr="00024118">
              <w:rPr>
                <w:sz w:val="16"/>
                <w:szCs w:val="16"/>
              </w:rPr>
              <w:t>0</w:t>
            </w:r>
          </w:p>
        </w:tc>
        <w:tc>
          <w:tcPr>
            <w:tcW w:w="709"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sidRPr="00024118">
              <w:rPr>
                <w:sz w:val="16"/>
                <w:szCs w:val="16"/>
              </w:rPr>
              <w:t>0</w:t>
            </w:r>
          </w:p>
        </w:tc>
        <w:tc>
          <w:tcPr>
            <w:tcW w:w="709"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Pr>
                <w:sz w:val="16"/>
                <w:szCs w:val="16"/>
              </w:rPr>
              <w:t>0</w:t>
            </w:r>
          </w:p>
        </w:tc>
        <w:tc>
          <w:tcPr>
            <w:tcW w:w="709"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ind w:left="-151"/>
              <w:jc w:val="right"/>
              <w:rPr>
                <w:sz w:val="16"/>
                <w:szCs w:val="16"/>
              </w:rPr>
            </w:pPr>
            <w:r>
              <w:rPr>
                <w:sz w:val="16"/>
                <w:szCs w:val="16"/>
              </w:rPr>
              <w:t>10284</w:t>
            </w:r>
          </w:p>
        </w:tc>
        <w:tc>
          <w:tcPr>
            <w:tcW w:w="708"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Pr>
                <w:sz w:val="16"/>
                <w:szCs w:val="16"/>
              </w:rPr>
              <w:t>73469</w:t>
            </w:r>
          </w:p>
        </w:tc>
        <w:tc>
          <w:tcPr>
            <w:tcW w:w="851"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Pr>
                <w:sz w:val="16"/>
                <w:szCs w:val="16"/>
              </w:rPr>
              <w:t>224264</w:t>
            </w:r>
          </w:p>
        </w:tc>
        <w:tc>
          <w:tcPr>
            <w:tcW w:w="992"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Pr>
                <w:sz w:val="16"/>
                <w:szCs w:val="16"/>
              </w:rPr>
              <w:t>551367</w:t>
            </w:r>
          </w:p>
        </w:tc>
        <w:tc>
          <w:tcPr>
            <w:tcW w:w="992" w:type="dxa"/>
            <w:tcBorders>
              <w:top w:val="single" w:sz="4" w:space="0" w:color="auto"/>
              <w:left w:val="nil"/>
              <w:bottom w:val="single" w:sz="4" w:space="0" w:color="auto"/>
              <w:right w:val="single" w:sz="4" w:space="0" w:color="auto"/>
            </w:tcBorders>
            <w:noWrap/>
            <w:vAlign w:val="center"/>
          </w:tcPr>
          <w:p w:rsidR="00F03E0F" w:rsidRPr="00024118" w:rsidRDefault="00F03E0F" w:rsidP="00624859">
            <w:pPr>
              <w:jc w:val="right"/>
              <w:rPr>
                <w:sz w:val="16"/>
                <w:szCs w:val="16"/>
              </w:rPr>
            </w:pPr>
            <w:r>
              <w:rPr>
                <w:sz w:val="16"/>
                <w:szCs w:val="16"/>
              </w:rPr>
              <w:t>287441</w:t>
            </w:r>
          </w:p>
        </w:tc>
        <w:tc>
          <w:tcPr>
            <w:tcW w:w="851" w:type="dxa"/>
            <w:tcBorders>
              <w:top w:val="single" w:sz="4" w:space="0" w:color="auto"/>
              <w:left w:val="nil"/>
              <w:bottom w:val="single" w:sz="4" w:space="0" w:color="auto"/>
              <w:right w:val="single" w:sz="4" w:space="0" w:color="auto"/>
            </w:tcBorders>
            <w:noWrap/>
            <w:vAlign w:val="center"/>
          </w:tcPr>
          <w:p w:rsidR="00F03E0F" w:rsidRPr="00666D77" w:rsidRDefault="00F03E0F" w:rsidP="00624859">
            <w:pPr>
              <w:ind w:left="-72"/>
              <w:jc w:val="right"/>
              <w:rPr>
                <w:sz w:val="16"/>
                <w:szCs w:val="16"/>
              </w:rPr>
            </w:pPr>
            <w:r>
              <w:rPr>
                <w:sz w:val="16"/>
                <w:szCs w:val="16"/>
              </w:rPr>
              <w:t>85450</w:t>
            </w:r>
          </w:p>
        </w:tc>
        <w:tc>
          <w:tcPr>
            <w:tcW w:w="992" w:type="dxa"/>
            <w:tcBorders>
              <w:top w:val="single" w:sz="4" w:space="0" w:color="auto"/>
              <w:left w:val="nil"/>
              <w:bottom w:val="single" w:sz="4" w:space="0" w:color="auto"/>
              <w:right w:val="single" w:sz="4" w:space="0" w:color="auto"/>
            </w:tcBorders>
            <w:vAlign w:val="center"/>
          </w:tcPr>
          <w:p w:rsidR="00F03E0F" w:rsidRPr="00024118" w:rsidRDefault="00F03E0F" w:rsidP="00624859">
            <w:pPr>
              <w:ind w:left="459" w:hanging="459"/>
              <w:jc w:val="center"/>
              <w:rPr>
                <w:sz w:val="16"/>
                <w:szCs w:val="16"/>
              </w:rPr>
            </w:pPr>
            <w:r>
              <w:rPr>
                <w:sz w:val="16"/>
                <w:szCs w:val="16"/>
              </w:rPr>
              <w:t>1232275</w:t>
            </w:r>
          </w:p>
        </w:tc>
      </w:tr>
    </w:tbl>
    <w:p w:rsidR="00F03E0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i/>
          <w:sz w:val="24"/>
          <w:szCs w:val="24"/>
        </w:rPr>
      </w:pPr>
      <w:r w:rsidRPr="00E302DE">
        <w:rPr>
          <w:rFonts w:ascii="Times New Roman" w:hAnsi="Times New Roman"/>
          <w:i/>
          <w:sz w:val="24"/>
          <w:szCs w:val="24"/>
        </w:rPr>
        <w:t>Информация об объеме и структуре финансовых вложений в долговые и долевые ценные бумаги.</w:t>
      </w:r>
    </w:p>
    <w:p w:rsidR="00F03E0F" w:rsidRPr="00E302DE" w:rsidRDefault="00F03E0F" w:rsidP="00F03E0F">
      <w:pPr>
        <w:pStyle w:val="HTML"/>
        <w:jc w:val="both"/>
        <w:rPr>
          <w:rFonts w:ascii="Times New Roman" w:hAnsi="Times New Roman"/>
          <w:i/>
          <w:sz w:val="24"/>
          <w:szCs w:val="24"/>
        </w:rPr>
      </w:pP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В течение 2014 года Банк не имел </w:t>
      </w:r>
      <w:r w:rsidRPr="00365613">
        <w:rPr>
          <w:rFonts w:ascii="Times New Roman" w:hAnsi="Times New Roman"/>
          <w:sz w:val="24"/>
          <w:szCs w:val="24"/>
        </w:rPr>
        <w:t>финансовых вложений в долговые и долевые ценные бумаги.</w:t>
      </w:r>
    </w:p>
    <w:p w:rsidR="00F03E0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i/>
          <w:sz w:val="24"/>
          <w:szCs w:val="24"/>
        </w:rPr>
      </w:pPr>
      <w:r w:rsidRPr="00E302DE">
        <w:rPr>
          <w:rFonts w:ascii="Times New Roman" w:hAnsi="Times New Roman"/>
          <w:i/>
          <w:sz w:val="24"/>
          <w:szCs w:val="24"/>
        </w:rPr>
        <w:t xml:space="preserve">Информация о составе, структуре основных средств, нематериальных активов, а также объектов недвижимости, временно неиспользуемой в основной деятельности. </w:t>
      </w:r>
    </w:p>
    <w:p w:rsidR="00F03E0F" w:rsidRPr="00E302DE" w:rsidRDefault="00F03E0F" w:rsidP="00F03E0F">
      <w:pPr>
        <w:pStyle w:val="HTML"/>
        <w:jc w:val="both"/>
        <w:rPr>
          <w:rFonts w:ascii="Times New Roman" w:hAnsi="Times New Roman"/>
          <w:i/>
          <w:sz w:val="24"/>
          <w:szCs w:val="24"/>
        </w:rPr>
      </w:pPr>
    </w:p>
    <w:p w:rsidR="00F03E0F" w:rsidRPr="003E3147" w:rsidRDefault="00F03E0F" w:rsidP="00F03E0F">
      <w:pPr>
        <w:jc w:val="both"/>
        <w:rPr>
          <w:sz w:val="24"/>
          <w:szCs w:val="24"/>
        </w:rPr>
      </w:pPr>
      <w:r w:rsidRPr="003E3147">
        <w:rPr>
          <w:sz w:val="24"/>
          <w:szCs w:val="24"/>
        </w:rPr>
        <w:t>По состоянию на 01.</w:t>
      </w:r>
      <w:r>
        <w:rPr>
          <w:sz w:val="24"/>
          <w:szCs w:val="24"/>
        </w:rPr>
        <w:t>01</w:t>
      </w:r>
      <w:r w:rsidRPr="003E3147">
        <w:rPr>
          <w:sz w:val="24"/>
          <w:szCs w:val="24"/>
        </w:rPr>
        <w:t>.1</w:t>
      </w:r>
      <w:r>
        <w:rPr>
          <w:sz w:val="24"/>
          <w:szCs w:val="24"/>
        </w:rPr>
        <w:t>5г.</w:t>
      </w:r>
      <w:r w:rsidRPr="003E3147">
        <w:rPr>
          <w:sz w:val="24"/>
          <w:szCs w:val="24"/>
        </w:rPr>
        <w:t xml:space="preserve"> на счетах учета имущества Банка, амортизационных отчислений, затрат капитального характера числились следующие остатки:</w:t>
      </w:r>
    </w:p>
    <w:p w:rsidR="00F03E0F" w:rsidRDefault="00F03E0F" w:rsidP="00F03E0F">
      <w:pPr>
        <w:jc w:val="both"/>
        <w:rPr>
          <w:sz w:val="24"/>
          <w:szCs w:val="24"/>
        </w:rPr>
      </w:pPr>
      <w:r w:rsidRPr="003E3147">
        <w:rPr>
          <w:sz w:val="24"/>
          <w:szCs w:val="24"/>
        </w:rPr>
        <w:t xml:space="preserve">- на счете 60401 «Основные средства (кроме земли)» - </w:t>
      </w:r>
      <w:r>
        <w:rPr>
          <w:sz w:val="24"/>
          <w:szCs w:val="24"/>
        </w:rPr>
        <w:t>11 813</w:t>
      </w:r>
      <w:r w:rsidRPr="003E3147">
        <w:rPr>
          <w:sz w:val="24"/>
          <w:szCs w:val="24"/>
        </w:rPr>
        <w:t xml:space="preserve"> тыс. руб.;</w:t>
      </w:r>
    </w:p>
    <w:p w:rsidR="00F03E0F" w:rsidRDefault="00F03E0F" w:rsidP="00F03E0F">
      <w:pPr>
        <w:jc w:val="both"/>
        <w:rPr>
          <w:sz w:val="24"/>
          <w:szCs w:val="24"/>
        </w:rPr>
      </w:pPr>
      <w:r>
        <w:rPr>
          <w:sz w:val="24"/>
          <w:szCs w:val="24"/>
        </w:rPr>
        <w:t>- на счете 60404 «Земля» - 34 тыс. руб.;</w:t>
      </w:r>
    </w:p>
    <w:p w:rsidR="00F03E0F" w:rsidRDefault="00F03E0F" w:rsidP="00F03E0F">
      <w:pPr>
        <w:jc w:val="both"/>
        <w:rPr>
          <w:sz w:val="24"/>
          <w:szCs w:val="24"/>
        </w:rPr>
      </w:pPr>
      <w:r w:rsidRPr="003E3147">
        <w:rPr>
          <w:sz w:val="24"/>
          <w:szCs w:val="24"/>
        </w:rPr>
        <w:t xml:space="preserve">- на счете 60601 «Амортизация основных средств» - </w:t>
      </w:r>
      <w:r>
        <w:rPr>
          <w:sz w:val="24"/>
          <w:szCs w:val="24"/>
        </w:rPr>
        <w:t>4 711</w:t>
      </w:r>
      <w:r w:rsidRPr="003E3147">
        <w:rPr>
          <w:sz w:val="24"/>
          <w:szCs w:val="24"/>
        </w:rPr>
        <w:t xml:space="preserve"> тыс. р</w:t>
      </w:r>
      <w:r>
        <w:rPr>
          <w:sz w:val="24"/>
          <w:szCs w:val="24"/>
        </w:rPr>
        <w:t>уб.;</w:t>
      </w:r>
    </w:p>
    <w:p w:rsidR="00F03E0F" w:rsidRPr="003E3147" w:rsidRDefault="00F03E0F" w:rsidP="00F03E0F">
      <w:pPr>
        <w:jc w:val="both"/>
        <w:rPr>
          <w:sz w:val="24"/>
          <w:szCs w:val="24"/>
        </w:rPr>
      </w:pPr>
      <w:r w:rsidRPr="003E3147">
        <w:rPr>
          <w:sz w:val="24"/>
          <w:szCs w:val="24"/>
        </w:rPr>
        <w:t xml:space="preserve">-на счете 60701 «Вложения в сооружения (строительство), создание (изготовление) и приобретение основных средств и нематериальных активов» </w:t>
      </w:r>
      <w:r>
        <w:rPr>
          <w:sz w:val="24"/>
          <w:szCs w:val="24"/>
        </w:rPr>
        <w:t>- 0 тыс. руб.</w:t>
      </w:r>
    </w:p>
    <w:p w:rsidR="00F03E0F" w:rsidRPr="00CE30B9" w:rsidRDefault="00F03E0F" w:rsidP="00F03E0F">
      <w:pPr>
        <w:jc w:val="both"/>
        <w:rPr>
          <w:sz w:val="24"/>
          <w:szCs w:val="24"/>
        </w:rPr>
      </w:pPr>
      <w:r>
        <w:rPr>
          <w:sz w:val="24"/>
          <w:szCs w:val="24"/>
        </w:rPr>
        <w:t>В течение отчетного периода по дебету счета 60401 на общую сумму 316 тыс. руб. отражались операции по вводу в эксплуатацию (</w:t>
      </w:r>
      <w:r w:rsidRPr="00CE30B9">
        <w:rPr>
          <w:sz w:val="24"/>
          <w:szCs w:val="24"/>
        </w:rPr>
        <w:t xml:space="preserve">Сервер SuperMicro 1U 1027R-N3RF, </w:t>
      </w:r>
      <w:r>
        <w:rPr>
          <w:sz w:val="24"/>
          <w:szCs w:val="24"/>
        </w:rPr>
        <w:t>с</w:t>
      </w:r>
      <w:r w:rsidRPr="00CE30B9">
        <w:rPr>
          <w:sz w:val="24"/>
          <w:szCs w:val="24"/>
        </w:rPr>
        <w:t xml:space="preserve">четчик банкнот Newton VS, </w:t>
      </w:r>
      <w:r>
        <w:rPr>
          <w:sz w:val="24"/>
          <w:szCs w:val="24"/>
        </w:rPr>
        <w:t>к</w:t>
      </w:r>
      <w:r w:rsidRPr="00CE30B9">
        <w:rPr>
          <w:sz w:val="24"/>
          <w:szCs w:val="24"/>
        </w:rPr>
        <w:t>отел газ. АОГВ-70(Люкс).</w:t>
      </w:r>
    </w:p>
    <w:p w:rsidR="00F03E0F" w:rsidRDefault="00F03E0F" w:rsidP="00F03E0F">
      <w:pPr>
        <w:pStyle w:val="a1"/>
        <w:numPr>
          <w:ilvl w:val="0"/>
          <w:numId w:val="0"/>
        </w:numPr>
        <w:rPr>
          <w:rFonts w:ascii="Times New Roman" w:hAnsi="Times New Roman"/>
          <w:sz w:val="24"/>
          <w:szCs w:val="24"/>
        </w:rPr>
      </w:pPr>
      <w:r>
        <w:rPr>
          <w:rFonts w:ascii="Times New Roman" w:hAnsi="Times New Roman"/>
          <w:sz w:val="24"/>
          <w:szCs w:val="24"/>
        </w:rPr>
        <w:t xml:space="preserve">В течение отчетного периода и по состоянию на 01.01.15 г. в Банке отсутствовали объекты недвижимости ВНОД. </w:t>
      </w:r>
    </w:p>
    <w:p w:rsidR="00F03E0F" w:rsidRPr="00FC0287" w:rsidRDefault="00F03E0F" w:rsidP="00F03E0F">
      <w:pPr>
        <w:jc w:val="both"/>
        <w:rPr>
          <w:sz w:val="24"/>
          <w:szCs w:val="24"/>
        </w:rPr>
      </w:pPr>
      <w:r>
        <w:rPr>
          <w:sz w:val="24"/>
          <w:szCs w:val="24"/>
        </w:rPr>
        <w:t xml:space="preserve">По состоянию на 01.01.15г. Банк арендовал основные средства по договорам аренды здания. </w:t>
      </w:r>
      <w:r w:rsidRPr="00FC0287">
        <w:rPr>
          <w:sz w:val="24"/>
          <w:szCs w:val="24"/>
        </w:rPr>
        <w:t>По данным баланса Банка по состоянию на 01.</w:t>
      </w:r>
      <w:r>
        <w:rPr>
          <w:sz w:val="24"/>
          <w:szCs w:val="24"/>
        </w:rPr>
        <w:t>01</w:t>
      </w:r>
      <w:r w:rsidRPr="00FC0287">
        <w:rPr>
          <w:sz w:val="24"/>
          <w:szCs w:val="24"/>
        </w:rPr>
        <w:t>.1</w:t>
      </w:r>
      <w:r>
        <w:rPr>
          <w:sz w:val="24"/>
          <w:szCs w:val="24"/>
        </w:rPr>
        <w:t>5г.</w:t>
      </w:r>
      <w:r w:rsidRPr="00FC0287">
        <w:rPr>
          <w:sz w:val="24"/>
          <w:szCs w:val="24"/>
        </w:rPr>
        <w:t xml:space="preserve"> остатки по внебалансовому счету  по учету полученного в аренду имущества составили:</w:t>
      </w:r>
    </w:p>
    <w:p w:rsidR="00F03E0F" w:rsidRDefault="00F03E0F" w:rsidP="00F03E0F">
      <w:pPr>
        <w:ind w:right="-687"/>
        <w:jc w:val="both"/>
        <w:rPr>
          <w:sz w:val="24"/>
          <w:szCs w:val="24"/>
        </w:rPr>
      </w:pPr>
      <w:r w:rsidRPr="00FC0287">
        <w:rPr>
          <w:sz w:val="24"/>
          <w:szCs w:val="24"/>
        </w:rPr>
        <w:t>- счет 91507 «Арендованные основные средства» –</w:t>
      </w:r>
      <w:r>
        <w:rPr>
          <w:sz w:val="24"/>
          <w:szCs w:val="24"/>
        </w:rPr>
        <w:t xml:space="preserve"> 8 319 </w:t>
      </w:r>
      <w:r w:rsidRPr="00FC0287">
        <w:rPr>
          <w:sz w:val="24"/>
          <w:szCs w:val="24"/>
        </w:rPr>
        <w:t>тыс. руб.</w:t>
      </w:r>
    </w:p>
    <w:p w:rsidR="00F03E0F" w:rsidRPr="00FC0287" w:rsidRDefault="00F03E0F" w:rsidP="00F03E0F">
      <w:pPr>
        <w:jc w:val="both"/>
        <w:rPr>
          <w:sz w:val="24"/>
          <w:szCs w:val="24"/>
        </w:rPr>
      </w:pPr>
      <w:r w:rsidRPr="00FC0287">
        <w:rPr>
          <w:sz w:val="24"/>
          <w:szCs w:val="24"/>
        </w:rPr>
        <w:t xml:space="preserve">Расходы по арендованным основным средствам </w:t>
      </w:r>
      <w:r>
        <w:rPr>
          <w:sz w:val="24"/>
          <w:szCs w:val="24"/>
        </w:rPr>
        <w:t>и другому имуществу</w:t>
      </w:r>
      <w:r w:rsidRPr="00FC0287">
        <w:rPr>
          <w:sz w:val="24"/>
          <w:szCs w:val="24"/>
        </w:rPr>
        <w:t xml:space="preserve"> за </w:t>
      </w:r>
      <w:r>
        <w:rPr>
          <w:sz w:val="24"/>
          <w:szCs w:val="24"/>
        </w:rPr>
        <w:t>2014 год</w:t>
      </w:r>
      <w:r w:rsidRPr="00FC0287">
        <w:rPr>
          <w:sz w:val="24"/>
          <w:szCs w:val="24"/>
        </w:rPr>
        <w:t xml:space="preserve"> в Банке составили </w:t>
      </w:r>
      <w:r>
        <w:rPr>
          <w:sz w:val="24"/>
          <w:szCs w:val="24"/>
        </w:rPr>
        <w:t xml:space="preserve">5 542 </w:t>
      </w:r>
      <w:r w:rsidRPr="00FC0287">
        <w:rPr>
          <w:sz w:val="24"/>
          <w:szCs w:val="24"/>
        </w:rPr>
        <w:t xml:space="preserve">тыс. руб. </w:t>
      </w:r>
    </w:p>
    <w:p w:rsidR="00F03E0F" w:rsidRDefault="00F03E0F" w:rsidP="00F03E0F">
      <w:pPr>
        <w:autoSpaceDE w:val="0"/>
        <w:autoSpaceDN w:val="0"/>
        <w:adjustRightInd w:val="0"/>
        <w:jc w:val="both"/>
        <w:rPr>
          <w:sz w:val="24"/>
          <w:szCs w:val="24"/>
        </w:rPr>
      </w:pPr>
      <w:r w:rsidRPr="003E3147">
        <w:rPr>
          <w:sz w:val="24"/>
          <w:szCs w:val="24"/>
        </w:rPr>
        <w:t>По состоянию на 01.</w:t>
      </w:r>
      <w:r>
        <w:rPr>
          <w:sz w:val="24"/>
          <w:szCs w:val="24"/>
        </w:rPr>
        <w:t>01</w:t>
      </w:r>
      <w:r w:rsidRPr="003E3147">
        <w:rPr>
          <w:sz w:val="24"/>
          <w:szCs w:val="24"/>
        </w:rPr>
        <w:t>.1</w:t>
      </w:r>
      <w:r>
        <w:rPr>
          <w:sz w:val="24"/>
          <w:szCs w:val="24"/>
        </w:rPr>
        <w:t xml:space="preserve">5г. </w:t>
      </w:r>
      <w:r w:rsidRPr="003E3147">
        <w:rPr>
          <w:sz w:val="24"/>
          <w:szCs w:val="24"/>
        </w:rPr>
        <w:t xml:space="preserve">в Банке </w:t>
      </w:r>
      <w:r w:rsidRPr="00542F69">
        <w:rPr>
          <w:sz w:val="24"/>
          <w:szCs w:val="24"/>
        </w:rPr>
        <w:t>числились</w:t>
      </w:r>
      <w:r w:rsidRPr="003E3147">
        <w:rPr>
          <w:sz w:val="24"/>
          <w:szCs w:val="24"/>
        </w:rPr>
        <w:t xml:space="preserve"> материальные запасы в сумме  </w:t>
      </w:r>
      <w:r>
        <w:rPr>
          <w:sz w:val="24"/>
          <w:szCs w:val="24"/>
        </w:rPr>
        <w:t>2</w:t>
      </w:r>
      <w:r w:rsidRPr="003E3147">
        <w:rPr>
          <w:sz w:val="24"/>
          <w:szCs w:val="24"/>
        </w:rPr>
        <w:t xml:space="preserve"> тыс. руб., в том числе:</w:t>
      </w:r>
    </w:p>
    <w:p w:rsidR="00F03E0F" w:rsidRPr="003E3147" w:rsidRDefault="00F03E0F" w:rsidP="00F03E0F">
      <w:pPr>
        <w:autoSpaceDE w:val="0"/>
        <w:autoSpaceDN w:val="0"/>
        <w:adjustRightInd w:val="0"/>
        <w:jc w:val="both"/>
        <w:rPr>
          <w:sz w:val="24"/>
          <w:szCs w:val="24"/>
        </w:rPr>
      </w:pPr>
      <w:r w:rsidRPr="003E3147">
        <w:rPr>
          <w:sz w:val="24"/>
          <w:szCs w:val="24"/>
        </w:rPr>
        <w:t xml:space="preserve">- на счете  61008 «Материалы» в сумме </w:t>
      </w:r>
      <w:r>
        <w:rPr>
          <w:sz w:val="24"/>
          <w:szCs w:val="24"/>
        </w:rPr>
        <w:t>2</w:t>
      </w:r>
      <w:r w:rsidRPr="003E3147">
        <w:rPr>
          <w:sz w:val="24"/>
          <w:szCs w:val="24"/>
        </w:rPr>
        <w:t xml:space="preserve"> тыс. руб.;</w:t>
      </w:r>
    </w:p>
    <w:p w:rsidR="00F03E0F" w:rsidRDefault="00F03E0F" w:rsidP="00F03E0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Объем материальных запасов изменялся в течение отчетного периода несущественно, позволял обеспечивать постоянную деятельность Банка.</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Основные средства, переданные в залог в качестве обеспечения обязательств, отсутствуют.</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Последняя переоценка основных средств проводилась по состоянию на 01.01.2002 г.</w:t>
      </w:r>
    </w:p>
    <w:p w:rsidR="00F03E0F" w:rsidRDefault="00F03E0F" w:rsidP="00F03E0F">
      <w:pPr>
        <w:autoSpaceDE w:val="0"/>
        <w:autoSpaceDN w:val="0"/>
        <w:adjustRightInd w:val="0"/>
        <w:jc w:val="both"/>
        <w:rPr>
          <w:color w:val="000000"/>
          <w:sz w:val="24"/>
          <w:szCs w:val="24"/>
        </w:rPr>
      </w:pPr>
      <w:r>
        <w:rPr>
          <w:color w:val="000000"/>
          <w:sz w:val="24"/>
          <w:szCs w:val="24"/>
        </w:rPr>
        <w:t>В 2014 году решение о проведении переоценки объектов недвижимости Банком не принималось.</w:t>
      </w:r>
    </w:p>
    <w:p w:rsidR="00F03E0F" w:rsidRDefault="00F03E0F" w:rsidP="00F03E0F">
      <w:pPr>
        <w:autoSpaceDE w:val="0"/>
        <w:autoSpaceDN w:val="0"/>
        <w:adjustRightInd w:val="0"/>
        <w:jc w:val="both"/>
        <w:rPr>
          <w:color w:val="000000"/>
          <w:sz w:val="24"/>
          <w:szCs w:val="24"/>
        </w:rPr>
      </w:pPr>
      <w:r>
        <w:rPr>
          <w:sz w:val="24"/>
          <w:szCs w:val="24"/>
        </w:rPr>
        <w:t xml:space="preserve">В течение отчетного периода и по состоянию на 01.01.15 </w:t>
      </w:r>
      <w:r>
        <w:rPr>
          <w:color w:val="000000"/>
          <w:sz w:val="24"/>
          <w:szCs w:val="24"/>
        </w:rPr>
        <w:t xml:space="preserve">на балансе </w:t>
      </w:r>
      <w:r>
        <w:rPr>
          <w:sz w:val="24"/>
          <w:szCs w:val="24"/>
        </w:rPr>
        <w:t>в Банке отсутствовали н</w:t>
      </w:r>
      <w:r>
        <w:rPr>
          <w:color w:val="000000"/>
          <w:sz w:val="24"/>
          <w:szCs w:val="24"/>
        </w:rPr>
        <w:t>ематериальные активы.</w:t>
      </w:r>
    </w:p>
    <w:p w:rsidR="00F03E0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i/>
          <w:sz w:val="24"/>
          <w:szCs w:val="24"/>
        </w:rPr>
      </w:pPr>
      <w:r w:rsidRPr="00E302DE">
        <w:rPr>
          <w:rFonts w:ascii="Times New Roman" w:hAnsi="Times New Roman"/>
          <w:i/>
          <w:sz w:val="24"/>
          <w:szCs w:val="24"/>
        </w:rPr>
        <w:lastRenderedPageBreak/>
        <w:t>Сведения о дебиторской и кредиторской задолженности.</w:t>
      </w:r>
    </w:p>
    <w:p w:rsidR="00F03E0F" w:rsidRPr="00E302DE" w:rsidRDefault="00F03E0F" w:rsidP="00F03E0F">
      <w:pPr>
        <w:pStyle w:val="HTML"/>
        <w:jc w:val="both"/>
        <w:rPr>
          <w:rFonts w:ascii="Times New Roman" w:hAnsi="Times New Roman"/>
          <w:i/>
          <w:sz w:val="24"/>
          <w:szCs w:val="24"/>
        </w:rPr>
      </w:pPr>
    </w:p>
    <w:p w:rsidR="00F03E0F" w:rsidRDefault="00F03E0F" w:rsidP="00F03E0F">
      <w:pPr>
        <w:pStyle w:val="HTML"/>
        <w:jc w:val="both"/>
        <w:rPr>
          <w:rFonts w:ascii="Times New Roman" w:hAnsi="Times New Roman"/>
          <w:sz w:val="24"/>
          <w:szCs w:val="24"/>
        </w:rPr>
      </w:pPr>
      <w:r w:rsidRPr="003F3F01">
        <w:rPr>
          <w:rFonts w:ascii="Times New Roman" w:hAnsi="Times New Roman"/>
          <w:sz w:val="24"/>
          <w:szCs w:val="24"/>
        </w:rPr>
        <w:t xml:space="preserve">Дебиторская задолженность Банка (счета №№ 47423, </w:t>
      </w:r>
      <w:r>
        <w:rPr>
          <w:rFonts w:ascii="Times New Roman" w:hAnsi="Times New Roman"/>
          <w:sz w:val="24"/>
          <w:szCs w:val="24"/>
        </w:rPr>
        <w:t xml:space="preserve">47427, 60302, </w:t>
      </w:r>
      <w:r w:rsidRPr="003F3F01">
        <w:rPr>
          <w:rFonts w:ascii="Times New Roman" w:hAnsi="Times New Roman"/>
          <w:sz w:val="24"/>
          <w:szCs w:val="24"/>
        </w:rPr>
        <w:t>60312, 60314, 60323) по состоянию на 1 января 201</w:t>
      </w:r>
      <w:r>
        <w:rPr>
          <w:rFonts w:ascii="Times New Roman" w:hAnsi="Times New Roman"/>
          <w:sz w:val="24"/>
          <w:szCs w:val="24"/>
        </w:rPr>
        <w:t>5</w:t>
      </w:r>
      <w:r w:rsidRPr="003F3F01">
        <w:rPr>
          <w:rFonts w:ascii="Times New Roman" w:hAnsi="Times New Roman"/>
          <w:sz w:val="24"/>
          <w:szCs w:val="24"/>
        </w:rPr>
        <w:t xml:space="preserve"> и </w:t>
      </w:r>
      <w:r>
        <w:rPr>
          <w:rFonts w:ascii="Times New Roman" w:hAnsi="Times New Roman"/>
          <w:sz w:val="24"/>
          <w:szCs w:val="24"/>
        </w:rPr>
        <w:t xml:space="preserve">1 января </w:t>
      </w:r>
      <w:r w:rsidRPr="003F3F01">
        <w:rPr>
          <w:rFonts w:ascii="Times New Roman" w:hAnsi="Times New Roman"/>
          <w:sz w:val="24"/>
          <w:szCs w:val="24"/>
        </w:rPr>
        <w:t>201</w:t>
      </w:r>
      <w:r>
        <w:rPr>
          <w:rFonts w:ascii="Times New Roman" w:hAnsi="Times New Roman"/>
          <w:sz w:val="24"/>
          <w:szCs w:val="24"/>
        </w:rPr>
        <w:t>4</w:t>
      </w:r>
      <w:r w:rsidRPr="003F3F01">
        <w:rPr>
          <w:rFonts w:ascii="Times New Roman" w:hAnsi="Times New Roman"/>
          <w:sz w:val="24"/>
          <w:szCs w:val="24"/>
        </w:rPr>
        <w:t xml:space="preserve"> гг., с учетом СПОД</w:t>
      </w:r>
      <w:r>
        <w:rPr>
          <w:rFonts w:ascii="Times New Roman" w:hAnsi="Times New Roman"/>
          <w:sz w:val="24"/>
          <w:szCs w:val="24"/>
        </w:rPr>
        <w:t>,</w:t>
      </w:r>
      <w:r w:rsidRPr="003F3F01">
        <w:rPr>
          <w:rFonts w:ascii="Times New Roman" w:hAnsi="Times New Roman"/>
          <w:sz w:val="24"/>
          <w:szCs w:val="24"/>
        </w:rPr>
        <w:t xml:space="preserve"> составляет 1</w:t>
      </w:r>
      <w:r>
        <w:rPr>
          <w:rFonts w:ascii="Times New Roman" w:hAnsi="Times New Roman"/>
          <w:sz w:val="24"/>
          <w:szCs w:val="24"/>
        </w:rPr>
        <w:t xml:space="preserve"> 237</w:t>
      </w:r>
      <w:r w:rsidRPr="003F3F01">
        <w:rPr>
          <w:rFonts w:ascii="Times New Roman" w:hAnsi="Times New Roman"/>
          <w:sz w:val="24"/>
          <w:szCs w:val="24"/>
        </w:rPr>
        <w:t xml:space="preserve"> тыс.рублей и </w:t>
      </w:r>
      <w:r>
        <w:rPr>
          <w:rFonts w:ascii="Times New Roman" w:hAnsi="Times New Roman"/>
          <w:sz w:val="24"/>
          <w:szCs w:val="24"/>
        </w:rPr>
        <w:t>1 130</w:t>
      </w:r>
      <w:r w:rsidRPr="003F3F01">
        <w:rPr>
          <w:rFonts w:ascii="Times New Roman" w:hAnsi="Times New Roman"/>
          <w:sz w:val="24"/>
          <w:szCs w:val="24"/>
        </w:rPr>
        <w:t xml:space="preserve"> тыс.руб. соответственно, в том числе по срокам:</w:t>
      </w:r>
    </w:p>
    <w:p w:rsidR="00F03E0F" w:rsidRDefault="00F03E0F" w:rsidP="00F03E0F">
      <w:pPr>
        <w:pStyle w:val="HTML"/>
        <w:jc w:val="both"/>
        <w:rPr>
          <w:rFonts w:ascii="Times New Roman" w:hAnsi="Times New Roman"/>
          <w:sz w:val="24"/>
          <w:szCs w:val="24"/>
        </w:rPr>
      </w:pPr>
    </w:p>
    <w:p w:rsidR="00F03E0F" w:rsidRPr="00650778" w:rsidRDefault="00F03E0F" w:rsidP="00F03E0F">
      <w:pPr>
        <w:pStyle w:val="HTML"/>
        <w:jc w:val="both"/>
        <w:rPr>
          <w:rFonts w:ascii="Times New Roman" w:hAnsi="Times New Roman"/>
          <w:b/>
          <w:sz w:val="24"/>
          <w:szCs w:val="24"/>
        </w:rPr>
      </w:pPr>
      <w:r w:rsidRPr="00650778">
        <w:rPr>
          <w:rFonts w:ascii="Times New Roman" w:hAnsi="Times New Roman"/>
          <w:b/>
          <w:sz w:val="24"/>
          <w:szCs w:val="24"/>
        </w:rPr>
        <w:t xml:space="preserve">Таблица </w:t>
      </w:r>
      <w:r>
        <w:rPr>
          <w:rFonts w:ascii="Times New Roman" w:hAnsi="Times New Roman"/>
          <w:b/>
          <w:sz w:val="24"/>
          <w:szCs w:val="24"/>
        </w:rPr>
        <w:t>6</w:t>
      </w:r>
      <w:r w:rsidRPr="00650778">
        <w:rPr>
          <w:rFonts w:ascii="Times New Roman" w:hAnsi="Times New Roman"/>
          <w:b/>
          <w:sz w:val="24"/>
          <w:szCs w:val="24"/>
        </w:rPr>
        <w:t>. Дебиторская задолженность</w:t>
      </w:r>
    </w:p>
    <w:p w:rsidR="00F03E0F" w:rsidRPr="00650778" w:rsidRDefault="00F03E0F" w:rsidP="00F03E0F">
      <w:pPr>
        <w:pStyle w:val="HTML"/>
        <w:jc w:val="both"/>
        <w:rPr>
          <w:rFonts w:ascii="Times New Roman" w:hAnsi="Times New Roman"/>
        </w:rPr>
      </w:pPr>
      <w:r>
        <w:rPr>
          <w:rFonts w:ascii="Times New Roman" w:hAnsi="Times New Roman"/>
          <w:sz w:val="24"/>
          <w:szCs w:val="24"/>
        </w:rPr>
        <w:t xml:space="preserve">                                                                                                                                                        </w:t>
      </w:r>
      <w:r w:rsidRPr="00650778">
        <w:rPr>
          <w:rFonts w:ascii="Times New Roman" w:hAnsi="Times New Roman"/>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1984"/>
        <w:gridCol w:w="1667"/>
      </w:tblGrid>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 п/п</w:t>
            </w:r>
          </w:p>
        </w:tc>
        <w:tc>
          <w:tcPr>
            <w:tcW w:w="5812"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Срок задолженности</w:t>
            </w:r>
          </w:p>
        </w:tc>
        <w:tc>
          <w:tcPr>
            <w:tcW w:w="1984"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31 декабря</w:t>
            </w:r>
          </w:p>
          <w:p w:rsidR="00F03E0F" w:rsidRPr="006630C6" w:rsidRDefault="00F03E0F" w:rsidP="00624859">
            <w:pPr>
              <w:pStyle w:val="HTML"/>
              <w:jc w:val="both"/>
              <w:rPr>
                <w:rFonts w:ascii="Times New Roman" w:hAnsi="Times New Roman"/>
                <w:b/>
              </w:rPr>
            </w:pPr>
            <w:r w:rsidRPr="006630C6">
              <w:rPr>
                <w:rFonts w:ascii="Times New Roman" w:hAnsi="Times New Roman"/>
                <w:b/>
              </w:rPr>
              <w:t>2014 года</w:t>
            </w:r>
          </w:p>
        </w:tc>
        <w:tc>
          <w:tcPr>
            <w:tcW w:w="1667"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31 декабря</w:t>
            </w:r>
          </w:p>
          <w:p w:rsidR="00F03E0F" w:rsidRPr="006630C6" w:rsidRDefault="00F03E0F" w:rsidP="00624859">
            <w:pPr>
              <w:pStyle w:val="HTML"/>
              <w:jc w:val="both"/>
              <w:rPr>
                <w:rFonts w:ascii="Times New Roman" w:hAnsi="Times New Roman"/>
                <w:b/>
              </w:rPr>
            </w:pPr>
            <w:r w:rsidRPr="006630C6">
              <w:rPr>
                <w:rFonts w:ascii="Times New Roman" w:hAnsi="Times New Roman"/>
                <w:b/>
              </w:rPr>
              <w:t>2013года</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Просроченная менее 30 дней</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2</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Просроченная более 30 дней</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1090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3</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До 30 дней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1236</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40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4</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От 31 до 180 дней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5</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От 181 до 1 года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6</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Свыше 1 года</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7</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До востребования и на 1 день</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bl>
    <w:p w:rsidR="00F03E0F" w:rsidRDefault="00F03E0F" w:rsidP="00F03E0F">
      <w:pPr>
        <w:jc w:val="both"/>
        <w:rPr>
          <w:sz w:val="24"/>
          <w:szCs w:val="24"/>
        </w:rPr>
      </w:pPr>
    </w:p>
    <w:p w:rsidR="00F03E0F" w:rsidRDefault="00F03E0F" w:rsidP="00F03E0F">
      <w:pPr>
        <w:rPr>
          <w:sz w:val="24"/>
          <w:szCs w:val="24"/>
        </w:rPr>
      </w:pPr>
      <w:r>
        <w:rPr>
          <w:sz w:val="24"/>
          <w:szCs w:val="24"/>
        </w:rPr>
        <w:t>Сумма дебиторской  задолженности на балансовом счете 47423  составила – 1  тыс.рублей, из них:</w:t>
      </w:r>
    </w:p>
    <w:p w:rsidR="00F03E0F" w:rsidRDefault="00F03E0F" w:rsidP="00F03E0F">
      <w:pPr>
        <w:rPr>
          <w:sz w:val="24"/>
          <w:szCs w:val="24"/>
        </w:rPr>
      </w:pPr>
      <w:r>
        <w:rPr>
          <w:sz w:val="24"/>
          <w:szCs w:val="24"/>
        </w:rPr>
        <w:t>- 1 тыс.рублей - требование по комиссии за расчетно – кассовое обслуживание;</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В связи с истечением срока исковой давности в отчетном периоде за счет ранее созданного резерва была списана просроченная дебиторская задолженность в сумме 1089 тыс. руб., которая учитывалась по счету 47423 с 18.03.2011 г. по договору уступки прав требования от 12.11.2010г. </w:t>
      </w:r>
    </w:p>
    <w:p w:rsidR="00F03E0F" w:rsidRDefault="00F03E0F" w:rsidP="00F03E0F">
      <w:pPr>
        <w:jc w:val="both"/>
        <w:rPr>
          <w:sz w:val="24"/>
          <w:szCs w:val="24"/>
        </w:rPr>
      </w:pPr>
      <w:r>
        <w:rPr>
          <w:sz w:val="24"/>
          <w:szCs w:val="24"/>
        </w:rPr>
        <w:t>Сумма дебиторской  задолженности на балансовом счете 60312  составила 1236 тыс.рублей, из них:</w:t>
      </w:r>
    </w:p>
    <w:p w:rsidR="00F03E0F" w:rsidRDefault="00F03E0F" w:rsidP="00F03E0F">
      <w:pPr>
        <w:jc w:val="both"/>
        <w:rPr>
          <w:sz w:val="24"/>
          <w:szCs w:val="24"/>
        </w:rPr>
      </w:pPr>
      <w:r>
        <w:rPr>
          <w:sz w:val="24"/>
          <w:szCs w:val="24"/>
        </w:rPr>
        <w:t>- 1213 тыс.рублей – переплата по текущему налогу на прибыль за 2014 год;</w:t>
      </w:r>
    </w:p>
    <w:p w:rsidR="00F03E0F" w:rsidRDefault="00F03E0F" w:rsidP="00F03E0F">
      <w:pPr>
        <w:jc w:val="both"/>
        <w:rPr>
          <w:sz w:val="24"/>
          <w:szCs w:val="24"/>
        </w:rPr>
      </w:pPr>
      <w:r>
        <w:rPr>
          <w:sz w:val="24"/>
          <w:szCs w:val="24"/>
        </w:rPr>
        <w:t>- 23 тыс.рублей - авансовый платеж за газ.</w:t>
      </w:r>
    </w:p>
    <w:p w:rsidR="00F03E0F" w:rsidRDefault="00F03E0F" w:rsidP="00F03E0F">
      <w:pPr>
        <w:jc w:val="both"/>
        <w:rPr>
          <w:sz w:val="24"/>
          <w:szCs w:val="24"/>
        </w:rPr>
      </w:pPr>
      <w:r>
        <w:rPr>
          <w:sz w:val="24"/>
          <w:szCs w:val="24"/>
        </w:rPr>
        <w:t>Банком под всю дебиторскую задолженность выносятся мотивированные суждения, на основании которых создаются резервы на возможные потери.</w:t>
      </w:r>
    </w:p>
    <w:p w:rsidR="00F03E0F"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sz w:val="24"/>
          <w:szCs w:val="24"/>
        </w:rPr>
      </w:pPr>
      <w:r w:rsidRPr="003F3F01">
        <w:rPr>
          <w:rFonts w:ascii="Times New Roman" w:hAnsi="Times New Roman"/>
          <w:sz w:val="24"/>
          <w:szCs w:val="24"/>
        </w:rPr>
        <w:t xml:space="preserve">Кредиторская задолженность Банка (счета №№ 47422, </w:t>
      </w:r>
      <w:r>
        <w:rPr>
          <w:rFonts w:ascii="Times New Roman" w:hAnsi="Times New Roman"/>
          <w:sz w:val="24"/>
          <w:szCs w:val="24"/>
        </w:rPr>
        <w:t xml:space="preserve">60301, </w:t>
      </w:r>
      <w:r w:rsidRPr="003F3F01">
        <w:rPr>
          <w:rFonts w:ascii="Times New Roman" w:hAnsi="Times New Roman"/>
          <w:sz w:val="24"/>
          <w:szCs w:val="24"/>
        </w:rPr>
        <w:t>60311, 60313, 60322) по состоянию на 1 января 201</w:t>
      </w:r>
      <w:r>
        <w:rPr>
          <w:rFonts w:ascii="Times New Roman" w:hAnsi="Times New Roman"/>
          <w:sz w:val="24"/>
          <w:szCs w:val="24"/>
        </w:rPr>
        <w:t>5</w:t>
      </w:r>
      <w:r w:rsidRPr="003F3F01">
        <w:rPr>
          <w:rFonts w:ascii="Times New Roman" w:hAnsi="Times New Roman"/>
          <w:sz w:val="24"/>
          <w:szCs w:val="24"/>
        </w:rPr>
        <w:t xml:space="preserve"> и </w:t>
      </w:r>
      <w:r>
        <w:rPr>
          <w:rFonts w:ascii="Times New Roman" w:hAnsi="Times New Roman"/>
          <w:sz w:val="24"/>
          <w:szCs w:val="24"/>
        </w:rPr>
        <w:t xml:space="preserve">1 января </w:t>
      </w:r>
      <w:r w:rsidRPr="003F3F01">
        <w:rPr>
          <w:rFonts w:ascii="Times New Roman" w:hAnsi="Times New Roman"/>
          <w:sz w:val="24"/>
          <w:szCs w:val="24"/>
        </w:rPr>
        <w:t>201</w:t>
      </w:r>
      <w:r>
        <w:rPr>
          <w:rFonts w:ascii="Times New Roman" w:hAnsi="Times New Roman"/>
          <w:sz w:val="24"/>
          <w:szCs w:val="24"/>
        </w:rPr>
        <w:t>4</w:t>
      </w:r>
      <w:r w:rsidRPr="003F3F01">
        <w:rPr>
          <w:rFonts w:ascii="Times New Roman" w:hAnsi="Times New Roman"/>
          <w:sz w:val="24"/>
          <w:szCs w:val="24"/>
        </w:rPr>
        <w:t xml:space="preserve"> гг., с учетом СПОД</w:t>
      </w:r>
      <w:r>
        <w:rPr>
          <w:rFonts w:ascii="Times New Roman" w:hAnsi="Times New Roman"/>
          <w:sz w:val="24"/>
          <w:szCs w:val="24"/>
        </w:rPr>
        <w:t>,</w:t>
      </w:r>
      <w:r w:rsidRPr="003F3F01">
        <w:rPr>
          <w:rFonts w:ascii="Times New Roman" w:hAnsi="Times New Roman"/>
          <w:sz w:val="24"/>
          <w:szCs w:val="24"/>
        </w:rPr>
        <w:t xml:space="preserve"> составляет </w:t>
      </w:r>
      <w:r>
        <w:rPr>
          <w:rFonts w:ascii="Times New Roman" w:hAnsi="Times New Roman"/>
          <w:sz w:val="24"/>
          <w:szCs w:val="24"/>
        </w:rPr>
        <w:t>900</w:t>
      </w:r>
      <w:r w:rsidRPr="003F3F01">
        <w:rPr>
          <w:rFonts w:ascii="Times New Roman" w:hAnsi="Times New Roman"/>
          <w:sz w:val="24"/>
          <w:szCs w:val="24"/>
        </w:rPr>
        <w:t xml:space="preserve"> тыс.рублей и </w:t>
      </w:r>
      <w:r>
        <w:rPr>
          <w:rFonts w:ascii="Times New Roman" w:hAnsi="Times New Roman"/>
          <w:sz w:val="24"/>
          <w:szCs w:val="24"/>
        </w:rPr>
        <w:t>1114</w:t>
      </w:r>
      <w:r w:rsidRPr="003F3F01">
        <w:rPr>
          <w:rFonts w:ascii="Times New Roman" w:hAnsi="Times New Roman"/>
          <w:sz w:val="24"/>
          <w:szCs w:val="24"/>
        </w:rPr>
        <w:t xml:space="preserve"> тыс.руб. соответственно</w:t>
      </w:r>
      <w:r>
        <w:rPr>
          <w:rFonts w:ascii="Times New Roman" w:hAnsi="Times New Roman"/>
          <w:sz w:val="24"/>
          <w:szCs w:val="24"/>
        </w:rPr>
        <w:t xml:space="preserve">. </w:t>
      </w:r>
    </w:p>
    <w:p w:rsidR="00F03E0F" w:rsidRDefault="00F03E0F" w:rsidP="00F03E0F">
      <w:pPr>
        <w:pStyle w:val="HTML"/>
        <w:jc w:val="both"/>
        <w:rPr>
          <w:rFonts w:ascii="Times New Roman" w:hAnsi="Times New Roman"/>
          <w:b/>
          <w:sz w:val="24"/>
          <w:szCs w:val="24"/>
        </w:rPr>
      </w:pPr>
    </w:p>
    <w:p w:rsidR="00F03E0F" w:rsidRPr="00650778" w:rsidRDefault="00F03E0F" w:rsidP="00F03E0F">
      <w:pPr>
        <w:pStyle w:val="HTML"/>
        <w:jc w:val="both"/>
        <w:rPr>
          <w:rFonts w:ascii="Times New Roman" w:hAnsi="Times New Roman"/>
          <w:b/>
          <w:sz w:val="24"/>
          <w:szCs w:val="24"/>
        </w:rPr>
      </w:pPr>
      <w:r w:rsidRPr="00650778">
        <w:rPr>
          <w:rFonts w:ascii="Times New Roman" w:hAnsi="Times New Roman"/>
          <w:b/>
          <w:sz w:val="24"/>
          <w:szCs w:val="24"/>
        </w:rPr>
        <w:t xml:space="preserve">Таблица </w:t>
      </w:r>
      <w:r>
        <w:rPr>
          <w:rFonts w:ascii="Times New Roman" w:hAnsi="Times New Roman"/>
          <w:b/>
          <w:sz w:val="24"/>
          <w:szCs w:val="24"/>
        </w:rPr>
        <w:t>7</w:t>
      </w:r>
      <w:r w:rsidRPr="00650778">
        <w:rPr>
          <w:rFonts w:ascii="Times New Roman" w:hAnsi="Times New Roman"/>
          <w:b/>
          <w:sz w:val="24"/>
          <w:szCs w:val="24"/>
        </w:rPr>
        <w:t xml:space="preserve">. </w:t>
      </w:r>
      <w:r>
        <w:rPr>
          <w:rFonts w:ascii="Times New Roman" w:hAnsi="Times New Roman"/>
          <w:b/>
          <w:sz w:val="24"/>
          <w:szCs w:val="24"/>
        </w:rPr>
        <w:t>Кредиторская</w:t>
      </w:r>
      <w:r w:rsidRPr="00650778">
        <w:rPr>
          <w:rFonts w:ascii="Times New Roman" w:hAnsi="Times New Roman"/>
          <w:b/>
          <w:sz w:val="24"/>
          <w:szCs w:val="24"/>
        </w:rPr>
        <w:t xml:space="preserve"> задолженность</w:t>
      </w:r>
    </w:p>
    <w:p w:rsidR="00F03E0F" w:rsidRPr="00650778" w:rsidRDefault="00F03E0F" w:rsidP="00F03E0F">
      <w:pPr>
        <w:pStyle w:val="HTML"/>
        <w:jc w:val="both"/>
        <w:rPr>
          <w:rFonts w:ascii="Times New Roman" w:hAnsi="Times New Roman"/>
        </w:rPr>
      </w:pPr>
      <w:r>
        <w:rPr>
          <w:rFonts w:ascii="Times New Roman" w:hAnsi="Times New Roman"/>
          <w:sz w:val="24"/>
          <w:szCs w:val="24"/>
        </w:rPr>
        <w:t xml:space="preserve">                                                                                                                                                        </w:t>
      </w:r>
      <w:r w:rsidRPr="00650778">
        <w:rPr>
          <w:rFonts w:ascii="Times New Roman" w:hAnsi="Times New Roman"/>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1984"/>
        <w:gridCol w:w="1667"/>
      </w:tblGrid>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 п/п</w:t>
            </w:r>
          </w:p>
        </w:tc>
        <w:tc>
          <w:tcPr>
            <w:tcW w:w="5812"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Срок задолженности</w:t>
            </w:r>
          </w:p>
        </w:tc>
        <w:tc>
          <w:tcPr>
            <w:tcW w:w="1984"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31 декабря</w:t>
            </w:r>
          </w:p>
          <w:p w:rsidR="00F03E0F" w:rsidRPr="006630C6" w:rsidRDefault="00F03E0F" w:rsidP="00624859">
            <w:pPr>
              <w:pStyle w:val="HTML"/>
              <w:jc w:val="both"/>
              <w:rPr>
                <w:rFonts w:ascii="Times New Roman" w:hAnsi="Times New Roman"/>
                <w:b/>
              </w:rPr>
            </w:pPr>
            <w:r w:rsidRPr="006630C6">
              <w:rPr>
                <w:rFonts w:ascii="Times New Roman" w:hAnsi="Times New Roman"/>
                <w:b/>
              </w:rPr>
              <w:t>2014 года</w:t>
            </w:r>
          </w:p>
        </w:tc>
        <w:tc>
          <w:tcPr>
            <w:tcW w:w="1667" w:type="dxa"/>
            <w:shd w:val="clear" w:color="000000" w:fill="auto"/>
          </w:tcPr>
          <w:p w:rsidR="00F03E0F" w:rsidRPr="006630C6" w:rsidRDefault="00F03E0F" w:rsidP="00624859">
            <w:pPr>
              <w:pStyle w:val="HTML"/>
              <w:jc w:val="both"/>
              <w:rPr>
                <w:rFonts w:ascii="Times New Roman" w:hAnsi="Times New Roman"/>
                <w:b/>
              </w:rPr>
            </w:pPr>
            <w:r w:rsidRPr="006630C6">
              <w:rPr>
                <w:rFonts w:ascii="Times New Roman" w:hAnsi="Times New Roman"/>
                <w:b/>
              </w:rPr>
              <w:t>31 декабря</w:t>
            </w:r>
          </w:p>
          <w:p w:rsidR="00F03E0F" w:rsidRPr="006630C6" w:rsidRDefault="00F03E0F" w:rsidP="00624859">
            <w:pPr>
              <w:pStyle w:val="HTML"/>
              <w:jc w:val="both"/>
              <w:rPr>
                <w:rFonts w:ascii="Times New Roman" w:hAnsi="Times New Roman"/>
                <w:b/>
              </w:rPr>
            </w:pPr>
            <w:r w:rsidRPr="006630C6">
              <w:rPr>
                <w:rFonts w:ascii="Times New Roman" w:hAnsi="Times New Roman"/>
                <w:b/>
              </w:rPr>
              <w:t>2013 года</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Просроченная менее 30 дней</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2</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Просроченная более 30 дней</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3</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До 30 дней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900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1114</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4</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От 31 до 180 дней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5</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От 181 до 1 года включительно</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6</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Свыше 1 года</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r w:rsidR="00F03E0F" w:rsidRPr="00585154" w:rsidTr="00624859">
        <w:tc>
          <w:tcPr>
            <w:tcW w:w="959"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7</w:t>
            </w:r>
          </w:p>
        </w:tc>
        <w:tc>
          <w:tcPr>
            <w:tcW w:w="5812"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До востребования и на 1 день</w:t>
            </w:r>
          </w:p>
        </w:tc>
        <w:tc>
          <w:tcPr>
            <w:tcW w:w="1984"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c>
          <w:tcPr>
            <w:tcW w:w="1667" w:type="dxa"/>
            <w:shd w:val="clear" w:color="000000" w:fill="auto"/>
          </w:tcPr>
          <w:p w:rsidR="00F03E0F" w:rsidRPr="006630C6" w:rsidRDefault="00F03E0F" w:rsidP="00624859">
            <w:pPr>
              <w:pStyle w:val="HTML"/>
              <w:jc w:val="both"/>
              <w:rPr>
                <w:rFonts w:ascii="Times New Roman" w:hAnsi="Times New Roman"/>
              </w:rPr>
            </w:pPr>
            <w:r w:rsidRPr="006630C6">
              <w:rPr>
                <w:rFonts w:ascii="Times New Roman" w:hAnsi="Times New Roman"/>
              </w:rPr>
              <w:t>0</w:t>
            </w:r>
          </w:p>
        </w:tc>
      </w:tr>
    </w:tbl>
    <w:p w:rsidR="00F03E0F" w:rsidRDefault="00F03E0F" w:rsidP="00F03E0F">
      <w:pPr>
        <w:pStyle w:val="HTML"/>
        <w:jc w:val="both"/>
        <w:rPr>
          <w:rFonts w:ascii="Times New Roman" w:hAnsi="Times New Roman"/>
          <w:sz w:val="24"/>
          <w:szCs w:val="24"/>
        </w:rPr>
      </w:pPr>
    </w:p>
    <w:p w:rsidR="00F03E0F" w:rsidRDefault="00F03E0F" w:rsidP="00F03E0F">
      <w:pPr>
        <w:jc w:val="both"/>
        <w:rPr>
          <w:sz w:val="24"/>
          <w:szCs w:val="24"/>
        </w:rPr>
      </w:pPr>
      <w:r>
        <w:rPr>
          <w:sz w:val="24"/>
          <w:szCs w:val="24"/>
        </w:rPr>
        <w:t>Расшифровка кредиторской задолженности по состоянию на 1 января 2015 года:</w:t>
      </w:r>
    </w:p>
    <w:p w:rsidR="00F03E0F" w:rsidRDefault="00F03E0F" w:rsidP="00F03E0F">
      <w:pPr>
        <w:jc w:val="both"/>
        <w:rPr>
          <w:sz w:val="24"/>
          <w:szCs w:val="24"/>
        </w:rPr>
      </w:pPr>
      <w:r>
        <w:rPr>
          <w:sz w:val="24"/>
          <w:szCs w:val="24"/>
        </w:rPr>
        <w:t>-на балансовом счете 60301 – 124 тыс.рублей в т.ч., задолженность в бюджет по полученному НДС за 4 квартал 2014 года по сроку уплаты 20.01.2015г. – 122 тыс.руб.; плата за негативное воздействие на окружающую среду за 4 квартал 2014 г. – 2 тыс. руб. по сроку уплаты в январе 2015г;</w:t>
      </w:r>
    </w:p>
    <w:p w:rsidR="00F03E0F" w:rsidRDefault="00F03E0F" w:rsidP="00F03E0F">
      <w:pPr>
        <w:jc w:val="both"/>
        <w:rPr>
          <w:sz w:val="24"/>
          <w:szCs w:val="24"/>
        </w:rPr>
      </w:pPr>
      <w:r>
        <w:rPr>
          <w:sz w:val="24"/>
          <w:szCs w:val="24"/>
        </w:rPr>
        <w:t>-</w:t>
      </w:r>
      <w:r w:rsidRPr="00151548">
        <w:rPr>
          <w:sz w:val="24"/>
          <w:szCs w:val="24"/>
        </w:rPr>
        <w:t>на балансовом счете 60311 – 1</w:t>
      </w:r>
      <w:r>
        <w:rPr>
          <w:sz w:val="24"/>
          <w:szCs w:val="24"/>
        </w:rPr>
        <w:t>92</w:t>
      </w:r>
      <w:r w:rsidRPr="00151548">
        <w:rPr>
          <w:sz w:val="24"/>
          <w:szCs w:val="24"/>
        </w:rPr>
        <w:t xml:space="preserve"> тыс.руб</w:t>
      </w:r>
      <w:r>
        <w:rPr>
          <w:sz w:val="24"/>
          <w:szCs w:val="24"/>
        </w:rPr>
        <w:t xml:space="preserve">лей, </w:t>
      </w:r>
      <w:r w:rsidRPr="00151548">
        <w:rPr>
          <w:sz w:val="24"/>
          <w:szCs w:val="24"/>
        </w:rPr>
        <w:t xml:space="preserve"> </w:t>
      </w:r>
      <w:r>
        <w:rPr>
          <w:sz w:val="24"/>
          <w:szCs w:val="24"/>
        </w:rPr>
        <w:t>из них</w:t>
      </w:r>
      <w:r w:rsidRPr="00151548">
        <w:rPr>
          <w:sz w:val="24"/>
          <w:szCs w:val="24"/>
        </w:rPr>
        <w:t xml:space="preserve">: </w:t>
      </w:r>
      <w:r>
        <w:rPr>
          <w:sz w:val="24"/>
          <w:szCs w:val="24"/>
        </w:rPr>
        <w:t>87</w:t>
      </w:r>
      <w:r w:rsidRPr="00151548">
        <w:rPr>
          <w:sz w:val="24"/>
          <w:szCs w:val="24"/>
        </w:rPr>
        <w:t xml:space="preserve"> тыс.руб</w:t>
      </w:r>
      <w:r>
        <w:rPr>
          <w:sz w:val="24"/>
          <w:szCs w:val="24"/>
        </w:rPr>
        <w:t>лей</w:t>
      </w:r>
      <w:r w:rsidRPr="00151548">
        <w:rPr>
          <w:sz w:val="24"/>
          <w:szCs w:val="24"/>
        </w:rPr>
        <w:t xml:space="preserve"> – расходы  по договорам за услуги связи за декабрь 20</w:t>
      </w:r>
      <w:r>
        <w:rPr>
          <w:sz w:val="24"/>
          <w:szCs w:val="24"/>
        </w:rPr>
        <w:t xml:space="preserve">14 </w:t>
      </w:r>
      <w:r w:rsidRPr="00151548">
        <w:rPr>
          <w:sz w:val="24"/>
          <w:szCs w:val="24"/>
        </w:rPr>
        <w:t>г</w:t>
      </w:r>
      <w:r>
        <w:rPr>
          <w:sz w:val="24"/>
          <w:szCs w:val="24"/>
        </w:rPr>
        <w:t>ода</w:t>
      </w:r>
      <w:r w:rsidRPr="00151548">
        <w:rPr>
          <w:sz w:val="24"/>
          <w:szCs w:val="24"/>
        </w:rPr>
        <w:t xml:space="preserve"> по сроку</w:t>
      </w:r>
      <w:r>
        <w:rPr>
          <w:sz w:val="24"/>
          <w:szCs w:val="24"/>
        </w:rPr>
        <w:t xml:space="preserve"> </w:t>
      </w:r>
      <w:r w:rsidRPr="00151548">
        <w:rPr>
          <w:sz w:val="24"/>
          <w:szCs w:val="24"/>
        </w:rPr>
        <w:t>уплаты в</w:t>
      </w:r>
      <w:r>
        <w:rPr>
          <w:sz w:val="24"/>
          <w:szCs w:val="24"/>
        </w:rPr>
        <w:t xml:space="preserve"> </w:t>
      </w:r>
      <w:r w:rsidRPr="00151548">
        <w:rPr>
          <w:sz w:val="24"/>
          <w:szCs w:val="24"/>
        </w:rPr>
        <w:t>январе 201</w:t>
      </w:r>
      <w:r>
        <w:rPr>
          <w:sz w:val="24"/>
          <w:szCs w:val="24"/>
        </w:rPr>
        <w:t xml:space="preserve">5 </w:t>
      </w:r>
      <w:r w:rsidRPr="00151548">
        <w:rPr>
          <w:sz w:val="24"/>
          <w:szCs w:val="24"/>
        </w:rPr>
        <w:t>г</w:t>
      </w:r>
      <w:r>
        <w:rPr>
          <w:sz w:val="24"/>
          <w:szCs w:val="24"/>
        </w:rPr>
        <w:t>ода; 105 тыс.рублей -комиссия ГРКЦ  за расчетное обслуживание в декабре 2014 года</w:t>
      </w:r>
      <w:r w:rsidRPr="00151548">
        <w:rPr>
          <w:sz w:val="24"/>
          <w:szCs w:val="24"/>
        </w:rPr>
        <w:t xml:space="preserve"> </w:t>
      </w:r>
      <w:r>
        <w:rPr>
          <w:sz w:val="24"/>
          <w:szCs w:val="24"/>
        </w:rPr>
        <w:t xml:space="preserve">по </w:t>
      </w:r>
      <w:r w:rsidRPr="00151548">
        <w:rPr>
          <w:sz w:val="24"/>
          <w:szCs w:val="24"/>
        </w:rPr>
        <w:t>сроку</w:t>
      </w:r>
      <w:r>
        <w:rPr>
          <w:sz w:val="24"/>
          <w:szCs w:val="24"/>
        </w:rPr>
        <w:t xml:space="preserve">   уп</w:t>
      </w:r>
      <w:r w:rsidRPr="00151548">
        <w:rPr>
          <w:sz w:val="24"/>
          <w:szCs w:val="24"/>
        </w:rPr>
        <w:t>латы в январе 201</w:t>
      </w:r>
      <w:r>
        <w:rPr>
          <w:sz w:val="24"/>
          <w:szCs w:val="24"/>
        </w:rPr>
        <w:t xml:space="preserve">5 </w:t>
      </w:r>
      <w:r w:rsidRPr="00151548">
        <w:rPr>
          <w:sz w:val="24"/>
          <w:szCs w:val="24"/>
        </w:rPr>
        <w:t>г</w:t>
      </w:r>
      <w:r>
        <w:rPr>
          <w:sz w:val="24"/>
          <w:szCs w:val="24"/>
        </w:rPr>
        <w:t xml:space="preserve">ода; </w:t>
      </w:r>
    </w:p>
    <w:p w:rsidR="00F03E0F" w:rsidRDefault="00F03E0F" w:rsidP="00F03E0F">
      <w:pPr>
        <w:jc w:val="both"/>
        <w:rPr>
          <w:sz w:val="24"/>
          <w:szCs w:val="24"/>
        </w:rPr>
      </w:pPr>
      <w:r>
        <w:rPr>
          <w:sz w:val="24"/>
          <w:szCs w:val="24"/>
        </w:rPr>
        <w:lastRenderedPageBreak/>
        <w:t>-</w:t>
      </w:r>
      <w:r w:rsidRPr="00151548">
        <w:rPr>
          <w:sz w:val="24"/>
          <w:szCs w:val="24"/>
        </w:rPr>
        <w:t>на балансовом счете 603</w:t>
      </w:r>
      <w:r>
        <w:rPr>
          <w:sz w:val="24"/>
          <w:szCs w:val="24"/>
        </w:rPr>
        <w:t>22</w:t>
      </w:r>
      <w:r w:rsidRPr="00151548">
        <w:rPr>
          <w:sz w:val="24"/>
          <w:szCs w:val="24"/>
        </w:rPr>
        <w:t xml:space="preserve"> – </w:t>
      </w:r>
      <w:r>
        <w:rPr>
          <w:sz w:val="24"/>
          <w:szCs w:val="24"/>
        </w:rPr>
        <w:t>584 тыс.рублей - начисленный страховой взнос в фонд обязательного страхования вкладов</w:t>
      </w:r>
      <w:r w:rsidRPr="00151548">
        <w:rPr>
          <w:sz w:val="24"/>
          <w:szCs w:val="24"/>
        </w:rPr>
        <w:t xml:space="preserve"> </w:t>
      </w:r>
      <w:r>
        <w:rPr>
          <w:sz w:val="24"/>
          <w:szCs w:val="24"/>
        </w:rPr>
        <w:t xml:space="preserve">за 4 квартал 2014г. по </w:t>
      </w:r>
      <w:r w:rsidRPr="00151548">
        <w:rPr>
          <w:sz w:val="24"/>
          <w:szCs w:val="24"/>
        </w:rPr>
        <w:t xml:space="preserve">сроку уплаты в январе </w:t>
      </w:r>
      <w:r>
        <w:rPr>
          <w:sz w:val="24"/>
          <w:szCs w:val="24"/>
        </w:rPr>
        <w:t xml:space="preserve"> </w:t>
      </w:r>
      <w:r w:rsidRPr="00151548">
        <w:rPr>
          <w:sz w:val="24"/>
          <w:szCs w:val="24"/>
        </w:rPr>
        <w:t>201</w:t>
      </w:r>
      <w:r>
        <w:rPr>
          <w:sz w:val="24"/>
          <w:szCs w:val="24"/>
        </w:rPr>
        <w:t xml:space="preserve">5 </w:t>
      </w:r>
      <w:r w:rsidRPr="00151548">
        <w:rPr>
          <w:sz w:val="24"/>
          <w:szCs w:val="24"/>
        </w:rPr>
        <w:t>г</w:t>
      </w:r>
      <w:r>
        <w:rPr>
          <w:sz w:val="24"/>
          <w:szCs w:val="24"/>
        </w:rPr>
        <w:t xml:space="preserve">ода.     </w:t>
      </w:r>
    </w:p>
    <w:p w:rsidR="00F03E0F" w:rsidRDefault="00F03E0F" w:rsidP="00F03E0F">
      <w:pPr>
        <w:autoSpaceDE w:val="0"/>
        <w:autoSpaceDN w:val="0"/>
        <w:adjustRightInd w:val="0"/>
        <w:jc w:val="both"/>
        <w:rPr>
          <w:color w:val="000000"/>
          <w:sz w:val="24"/>
          <w:szCs w:val="24"/>
        </w:rPr>
      </w:pPr>
      <w:r>
        <w:rPr>
          <w:sz w:val="24"/>
          <w:szCs w:val="24"/>
        </w:rPr>
        <w:t xml:space="preserve">В течение отчетного периода и по состоянию на 01.01.15г. </w:t>
      </w:r>
      <w:r>
        <w:rPr>
          <w:color w:val="000000"/>
          <w:sz w:val="24"/>
          <w:szCs w:val="24"/>
        </w:rPr>
        <w:t xml:space="preserve">на балансе </w:t>
      </w:r>
      <w:r>
        <w:rPr>
          <w:sz w:val="24"/>
          <w:szCs w:val="24"/>
        </w:rPr>
        <w:t>Банка просроченная задолженность, реструктуризация долга в отношении неисполненных кредитной организацией обязательств отсутствовали.</w:t>
      </w:r>
    </w:p>
    <w:p w:rsidR="00F03E0F" w:rsidRDefault="00F03E0F" w:rsidP="00F03E0F">
      <w:pPr>
        <w:pStyle w:val="HTML"/>
        <w:jc w:val="both"/>
        <w:rPr>
          <w:rFonts w:ascii="Times New Roman" w:hAnsi="Times New Roman"/>
          <w:b/>
          <w:sz w:val="24"/>
          <w:szCs w:val="24"/>
        </w:rPr>
      </w:pPr>
    </w:p>
    <w:p w:rsidR="00F03E0F" w:rsidRPr="00E302DE" w:rsidRDefault="00F03E0F" w:rsidP="00F03E0F">
      <w:pPr>
        <w:pStyle w:val="HTML"/>
        <w:jc w:val="both"/>
        <w:rPr>
          <w:rFonts w:ascii="Times New Roman" w:hAnsi="Times New Roman"/>
          <w:i/>
          <w:sz w:val="24"/>
          <w:szCs w:val="24"/>
        </w:rPr>
      </w:pPr>
      <w:r w:rsidRPr="00E302DE">
        <w:rPr>
          <w:rFonts w:ascii="Times New Roman" w:hAnsi="Times New Roman"/>
          <w:i/>
          <w:sz w:val="24"/>
          <w:szCs w:val="24"/>
        </w:rPr>
        <w:t>Информация об остатках средств на счетах кредитных организаций.</w:t>
      </w:r>
    </w:p>
    <w:p w:rsidR="00F03E0F" w:rsidRDefault="00F03E0F" w:rsidP="00F03E0F">
      <w:pPr>
        <w:pStyle w:val="HTML"/>
        <w:jc w:val="both"/>
        <w:rPr>
          <w:rFonts w:ascii="Times New Roman" w:hAnsi="Times New Roman"/>
          <w:b/>
          <w:i/>
          <w:sz w:val="24"/>
          <w:szCs w:val="24"/>
        </w:rPr>
      </w:pPr>
    </w:p>
    <w:p w:rsidR="00F03E0F" w:rsidRPr="00E37728" w:rsidRDefault="00F03E0F" w:rsidP="00F03E0F">
      <w:pPr>
        <w:pStyle w:val="HTML"/>
        <w:jc w:val="both"/>
        <w:rPr>
          <w:rFonts w:ascii="Times New Roman" w:hAnsi="Times New Roman"/>
          <w:b/>
          <w:sz w:val="24"/>
          <w:szCs w:val="24"/>
        </w:rPr>
      </w:pPr>
      <w:r w:rsidRPr="00E37728">
        <w:rPr>
          <w:rFonts w:ascii="Times New Roman" w:hAnsi="Times New Roman"/>
          <w:b/>
          <w:sz w:val="24"/>
          <w:szCs w:val="24"/>
        </w:rPr>
        <w:t xml:space="preserve">Таблица </w:t>
      </w:r>
      <w:r>
        <w:rPr>
          <w:rFonts w:ascii="Times New Roman" w:hAnsi="Times New Roman"/>
          <w:b/>
          <w:sz w:val="24"/>
          <w:szCs w:val="24"/>
        </w:rPr>
        <w:t>8</w:t>
      </w:r>
      <w:r w:rsidRPr="00E37728">
        <w:rPr>
          <w:rFonts w:ascii="Times New Roman" w:hAnsi="Times New Roman"/>
          <w:b/>
          <w:sz w:val="24"/>
          <w:szCs w:val="24"/>
        </w:rPr>
        <w:t>. Информация об остатках средств на счетах кредитных организаций</w:t>
      </w:r>
    </w:p>
    <w:p w:rsidR="00F03E0F" w:rsidRPr="00E37728" w:rsidRDefault="00F03E0F" w:rsidP="00F03E0F">
      <w:pPr>
        <w:pStyle w:val="HTML"/>
        <w:jc w:val="both"/>
        <w:rPr>
          <w:rFonts w:ascii="Times New Roman" w:hAnsi="Times New Roman"/>
        </w:rPr>
      </w:pPr>
      <w:r w:rsidRPr="00E37728">
        <w:rPr>
          <w:rFonts w:ascii="Times New Roman" w:hAnsi="Times New Roman"/>
        </w:rPr>
        <w:t xml:space="preserve">                                                                                                                                            </w:t>
      </w:r>
      <w:r>
        <w:rPr>
          <w:rFonts w:ascii="Times New Roman" w:hAnsi="Times New Roman"/>
        </w:rPr>
        <w:t xml:space="preserve">                                         </w:t>
      </w:r>
      <w:r w:rsidRPr="00E37728">
        <w:rPr>
          <w:rFonts w:ascii="Times New Roman" w:hAnsi="Times New Roman"/>
        </w:rPr>
        <w:t xml:space="preserve">     (тыс.руб.)</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34"/>
        <w:gridCol w:w="709"/>
        <w:gridCol w:w="1275"/>
        <w:gridCol w:w="1560"/>
        <w:gridCol w:w="1134"/>
        <w:gridCol w:w="1134"/>
        <w:gridCol w:w="992"/>
      </w:tblGrid>
      <w:tr w:rsidR="00F03E0F" w:rsidRPr="00391D31" w:rsidTr="00624859">
        <w:tc>
          <w:tcPr>
            <w:tcW w:w="2660" w:type="dxa"/>
            <w:vAlign w:val="center"/>
          </w:tcPr>
          <w:p w:rsidR="00F03E0F" w:rsidRPr="006630C6" w:rsidRDefault="00F03E0F" w:rsidP="00624859">
            <w:pPr>
              <w:pStyle w:val="HTML"/>
              <w:rPr>
                <w:rFonts w:ascii="Times New Roman" w:hAnsi="Times New Roman"/>
                <w:b/>
              </w:rPr>
            </w:pPr>
          </w:p>
        </w:tc>
        <w:tc>
          <w:tcPr>
            <w:tcW w:w="1134"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Остатки на счетах на 01.01.15</w:t>
            </w:r>
          </w:p>
        </w:tc>
        <w:tc>
          <w:tcPr>
            <w:tcW w:w="709"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Межбанковские кредиты</w:t>
            </w:r>
          </w:p>
        </w:tc>
        <w:tc>
          <w:tcPr>
            <w:tcW w:w="1275"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Депозит в Банке России</w:t>
            </w:r>
          </w:p>
          <w:p w:rsidR="00F03E0F" w:rsidRPr="006630C6" w:rsidRDefault="00F03E0F" w:rsidP="00624859">
            <w:pPr>
              <w:pStyle w:val="HTML"/>
              <w:rPr>
                <w:rFonts w:ascii="Times New Roman" w:hAnsi="Times New Roman"/>
                <w:b/>
              </w:rPr>
            </w:pPr>
            <w:r w:rsidRPr="006630C6">
              <w:rPr>
                <w:rFonts w:ascii="Times New Roman" w:hAnsi="Times New Roman"/>
                <w:b/>
              </w:rPr>
              <w:t>(сч. 319)</w:t>
            </w:r>
          </w:p>
        </w:tc>
        <w:tc>
          <w:tcPr>
            <w:tcW w:w="1560"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Обязательства по возврату заимствованных ЦБ</w:t>
            </w:r>
          </w:p>
        </w:tc>
        <w:tc>
          <w:tcPr>
            <w:tcW w:w="1134"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Депозиты «овернайт»</w:t>
            </w:r>
          </w:p>
        </w:tc>
        <w:tc>
          <w:tcPr>
            <w:tcW w:w="1134" w:type="dxa"/>
            <w:vAlign w:val="center"/>
          </w:tcPr>
          <w:p w:rsidR="00F03E0F" w:rsidRPr="006630C6" w:rsidRDefault="00F03E0F" w:rsidP="00624859">
            <w:pPr>
              <w:pStyle w:val="HTML"/>
              <w:rPr>
                <w:rFonts w:ascii="Times New Roman" w:hAnsi="Times New Roman"/>
                <w:b/>
              </w:rPr>
            </w:pPr>
            <w:r w:rsidRPr="006630C6">
              <w:rPr>
                <w:rFonts w:ascii="Times New Roman" w:hAnsi="Times New Roman"/>
                <w:b/>
              </w:rPr>
              <w:t>Синдицированные кредиты</w:t>
            </w:r>
          </w:p>
        </w:tc>
        <w:tc>
          <w:tcPr>
            <w:tcW w:w="992" w:type="dxa"/>
            <w:vAlign w:val="center"/>
          </w:tcPr>
          <w:p w:rsidR="00F03E0F" w:rsidRPr="006630C6" w:rsidRDefault="00F03E0F" w:rsidP="00624859">
            <w:pPr>
              <w:pStyle w:val="HTML"/>
              <w:jc w:val="center"/>
              <w:rPr>
                <w:rFonts w:ascii="Times New Roman" w:hAnsi="Times New Roman"/>
                <w:b/>
              </w:rPr>
            </w:pPr>
            <w:r w:rsidRPr="006630C6">
              <w:rPr>
                <w:rFonts w:ascii="Times New Roman" w:hAnsi="Times New Roman"/>
                <w:b/>
              </w:rPr>
              <w:t>Итого</w:t>
            </w:r>
          </w:p>
        </w:tc>
      </w:tr>
      <w:tr w:rsidR="00F03E0F" w:rsidRPr="00B575A6" w:rsidTr="00624859">
        <w:tc>
          <w:tcPr>
            <w:tcW w:w="2660" w:type="dxa"/>
          </w:tcPr>
          <w:p w:rsidR="00F03E0F" w:rsidRPr="006630C6" w:rsidRDefault="00F03E0F" w:rsidP="00624859">
            <w:pPr>
              <w:pStyle w:val="HTML"/>
              <w:jc w:val="both"/>
              <w:rPr>
                <w:rFonts w:ascii="Times New Roman" w:hAnsi="Times New Roman"/>
              </w:rPr>
            </w:pPr>
            <w:r w:rsidRPr="006630C6">
              <w:rPr>
                <w:rFonts w:ascii="Times New Roman" w:hAnsi="Times New Roman"/>
              </w:rPr>
              <w:t>Денежные средства в Банке России</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185 805</w:t>
            </w:r>
          </w:p>
        </w:tc>
        <w:tc>
          <w:tcPr>
            <w:tcW w:w="709"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275"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560"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992"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185 805</w:t>
            </w:r>
          </w:p>
        </w:tc>
      </w:tr>
      <w:tr w:rsidR="00F03E0F" w:rsidRPr="00B575A6" w:rsidTr="00624859">
        <w:tc>
          <w:tcPr>
            <w:tcW w:w="2660" w:type="dxa"/>
          </w:tcPr>
          <w:p w:rsidR="00F03E0F" w:rsidRPr="006630C6" w:rsidRDefault="00F03E0F" w:rsidP="00624859">
            <w:pPr>
              <w:pStyle w:val="HTML"/>
              <w:jc w:val="both"/>
              <w:rPr>
                <w:rFonts w:ascii="Times New Roman" w:hAnsi="Times New Roman"/>
              </w:rPr>
            </w:pPr>
            <w:r w:rsidRPr="006630C6">
              <w:rPr>
                <w:rFonts w:ascii="Times New Roman" w:hAnsi="Times New Roman"/>
              </w:rPr>
              <w:t>АКБ «Русславбанк»</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709"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275"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560"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992"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r>
      <w:tr w:rsidR="00F03E0F" w:rsidRPr="00B575A6" w:rsidTr="00624859">
        <w:tc>
          <w:tcPr>
            <w:tcW w:w="2660" w:type="dxa"/>
          </w:tcPr>
          <w:p w:rsidR="00F03E0F" w:rsidRPr="006630C6" w:rsidRDefault="00F03E0F" w:rsidP="00624859">
            <w:pPr>
              <w:pStyle w:val="HTML"/>
              <w:jc w:val="both"/>
              <w:rPr>
                <w:rFonts w:ascii="Times New Roman" w:hAnsi="Times New Roman"/>
              </w:rPr>
            </w:pPr>
            <w:r w:rsidRPr="006630C6">
              <w:rPr>
                <w:rFonts w:ascii="Times New Roman" w:hAnsi="Times New Roman"/>
              </w:rPr>
              <w:t>КБ «ЕВРОТРАСТ» (ЗАО)</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1 369</w:t>
            </w:r>
          </w:p>
        </w:tc>
        <w:tc>
          <w:tcPr>
            <w:tcW w:w="709"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275"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560"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992"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1 369</w:t>
            </w:r>
          </w:p>
        </w:tc>
      </w:tr>
      <w:tr w:rsidR="00F03E0F" w:rsidRPr="00B575A6" w:rsidTr="00624859">
        <w:tc>
          <w:tcPr>
            <w:tcW w:w="2660" w:type="dxa"/>
          </w:tcPr>
          <w:p w:rsidR="00F03E0F" w:rsidRPr="006630C6" w:rsidRDefault="00F03E0F" w:rsidP="00624859">
            <w:pPr>
              <w:pStyle w:val="HTML"/>
              <w:jc w:val="both"/>
              <w:rPr>
                <w:rFonts w:ascii="Times New Roman" w:hAnsi="Times New Roman"/>
              </w:rPr>
            </w:pPr>
            <w:r w:rsidRPr="006630C6">
              <w:rPr>
                <w:rFonts w:ascii="Times New Roman" w:hAnsi="Times New Roman"/>
              </w:rPr>
              <w:t>Сбербанк России</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622</w:t>
            </w:r>
          </w:p>
        </w:tc>
        <w:tc>
          <w:tcPr>
            <w:tcW w:w="709" w:type="dxa"/>
            <w:vAlign w:val="center"/>
          </w:tcPr>
          <w:p w:rsidR="00F03E0F" w:rsidRPr="006630C6" w:rsidRDefault="00F03E0F" w:rsidP="00624859">
            <w:pPr>
              <w:pStyle w:val="HTML"/>
              <w:jc w:val="center"/>
              <w:rPr>
                <w:rFonts w:ascii="Times New Roman" w:hAnsi="Times New Roman"/>
              </w:rPr>
            </w:pPr>
          </w:p>
        </w:tc>
        <w:tc>
          <w:tcPr>
            <w:tcW w:w="1275" w:type="dxa"/>
            <w:vAlign w:val="center"/>
          </w:tcPr>
          <w:p w:rsidR="00F03E0F" w:rsidRPr="006630C6" w:rsidRDefault="00F03E0F" w:rsidP="00624859">
            <w:pPr>
              <w:pStyle w:val="HTML"/>
              <w:jc w:val="center"/>
              <w:rPr>
                <w:rFonts w:ascii="Times New Roman" w:hAnsi="Times New Roman"/>
              </w:rPr>
            </w:pPr>
          </w:p>
        </w:tc>
        <w:tc>
          <w:tcPr>
            <w:tcW w:w="1560" w:type="dxa"/>
            <w:vAlign w:val="center"/>
          </w:tcPr>
          <w:p w:rsidR="00F03E0F" w:rsidRPr="006630C6" w:rsidRDefault="00F03E0F" w:rsidP="00624859">
            <w:pPr>
              <w:pStyle w:val="HTML"/>
              <w:jc w:val="center"/>
              <w:rPr>
                <w:rFonts w:ascii="Times New Roman" w:hAnsi="Times New Roman"/>
              </w:rPr>
            </w:pPr>
          </w:p>
        </w:tc>
        <w:tc>
          <w:tcPr>
            <w:tcW w:w="1134" w:type="dxa"/>
            <w:vAlign w:val="center"/>
          </w:tcPr>
          <w:p w:rsidR="00F03E0F" w:rsidRPr="006630C6" w:rsidRDefault="00F03E0F" w:rsidP="00624859">
            <w:pPr>
              <w:pStyle w:val="HTML"/>
              <w:jc w:val="center"/>
              <w:rPr>
                <w:rFonts w:ascii="Times New Roman" w:hAnsi="Times New Roman"/>
              </w:rPr>
            </w:pPr>
          </w:p>
        </w:tc>
        <w:tc>
          <w:tcPr>
            <w:tcW w:w="1134" w:type="dxa"/>
            <w:vAlign w:val="center"/>
          </w:tcPr>
          <w:p w:rsidR="00F03E0F" w:rsidRPr="006630C6" w:rsidRDefault="00F03E0F" w:rsidP="00624859">
            <w:pPr>
              <w:pStyle w:val="HTML"/>
              <w:jc w:val="center"/>
              <w:rPr>
                <w:rFonts w:ascii="Times New Roman" w:hAnsi="Times New Roman"/>
              </w:rPr>
            </w:pPr>
          </w:p>
        </w:tc>
        <w:tc>
          <w:tcPr>
            <w:tcW w:w="992"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622</w:t>
            </w:r>
          </w:p>
        </w:tc>
      </w:tr>
      <w:tr w:rsidR="00F03E0F" w:rsidRPr="00B575A6" w:rsidTr="00624859">
        <w:tc>
          <w:tcPr>
            <w:tcW w:w="2660" w:type="dxa"/>
          </w:tcPr>
          <w:p w:rsidR="00F03E0F" w:rsidRPr="006630C6" w:rsidRDefault="00F03E0F" w:rsidP="00624859">
            <w:pPr>
              <w:pStyle w:val="HTML"/>
              <w:jc w:val="both"/>
              <w:rPr>
                <w:rFonts w:ascii="Times New Roman" w:hAnsi="Times New Roman"/>
              </w:rPr>
            </w:pPr>
            <w:r w:rsidRPr="006630C6">
              <w:rPr>
                <w:rFonts w:ascii="Times New Roman" w:hAnsi="Times New Roman"/>
              </w:rPr>
              <w:t>Итого</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187 796</w:t>
            </w:r>
          </w:p>
        </w:tc>
        <w:tc>
          <w:tcPr>
            <w:tcW w:w="709"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275"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560"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134"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992" w:type="dxa"/>
            <w:vAlign w:val="center"/>
          </w:tcPr>
          <w:p w:rsidR="00F03E0F" w:rsidRPr="006630C6" w:rsidRDefault="00F03E0F" w:rsidP="00624859">
            <w:pPr>
              <w:pStyle w:val="HTML"/>
              <w:jc w:val="center"/>
              <w:rPr>
                <w:rFonts w:ascii="Times New Roman" w:hAnsi="Times New Roman"/>
              </w:rPr>
            </w:pPr>
            <w:r w:rsidRPr="006630C6">
              <w:rPr>
                <w:rFonts w:ascii="Times New Roman" w:hAnsi="Times New Roman"/>
              </w:rPr>
              <w:t>187 796</w:t>
            </w:r>
          </w:p>
        </w:tc>
      </w:tr>
    </w:tbl>
    <w:p w:rsidR="00F03E0F" w:rsidRDefault="00F03E0F" w:rsidP="00F03E0F">
      <w:pPr>
        <w:pStyle w:val="HTML"/>
        <w:jc w:val="both"/>
        <w:rPr>
          <w:rFonts w:ascii="Times New Roman" w:hAnsi="Times New Roman"/>
          <w:b/>
          <w:sz w:val="24"/>
          <w:szCs w:val="24"/>
        </w:rPr>
      </w:pPr>
    </w:p>
    <w:p w:rsidR="00F03E0F" w:rsidRPr="001C289C" w:rsidRDefault="00F03E0F" w:rsidP="00F03E0F">
      <w:pPr>
        <w:pStyle w:val="HTML"/>
        <w:jc w:val="both"/>
        <w:rPr>
          <w:rFonts w:ascii="Times New Roman" w:hAnsi="Times New Roman"/>
          <w:i/>
          <w:sz w:val="24"/>
          <w:szCs w:val="24"/>
        </w:rPr>
      </w:pPr>
      <w:r w:rsidRPr="001C289C">
        <w:rPr>
          <w:rFonts w:ascii="Times New Roman" w:hAnsi="Times New Roman"/>
          <w:i/>
          <w:sz w:val="24"/>
          <w:szCs w:val="24"/>
        </w:rPr>
        <w:t>Информация об остатках средств на счетах клиентов в разрезе видов привлечения.</w:t>
      </w:r>
    </w:p>
    <w:p w:rsidR="00F03E0F" w:rsidRDefault="00F03E0F" w:rsidP="00F03E0F">
      <w:pPr>
        <w:pStyle w:val="HTML"/>
        <w:jc w:val="both"/>
        <w:rPr>
          <w:rFonts w:ascii="Times New Roman" w:hAnsi="Times New Roman"/>
          <w:b/>
          <w:sz w:val="24"/>
          <w:szCs w:val="24"/>
        </w:rPr>
      </w:pPr>
    </w:p>
    <w:p w:rsidR="00F03E0F" w:rsidRPr="00FF3807" w:rsidRDefault="00F03E0F" w:rsidP="00F03E0F">
      <w:pPr>
        <w:pStyle w:val="HTML"/>
        <w:jc w:val="both"/>
        <w:rPr>
          <w:rFonts w:ascii="Times New Roman" w:hAnsi="Times New Roman"/>
          <w:b/>
        </w:rPr>
      </w:pPr>
      <w:r w:rsidRPr="00FF3807">
        <w:rPr>
          <w:rFonts w:ascii="Times New Roman" w:hAnsi="Times New Roman"/>
          <w:b/>
          <w:sz w:val="24"/>
          <w:szCs w:val="24"/>
        </w:rPr>
        <w:t xml:space="preserve">Таблица </w:t>
      </w:r>
      <w:r>
        <w:rPr>
          <w:rFonts w:ascii="Times New Roman" w:hAnsi="Times New Roman"/>
          <w:b/>
          <w:sz w:val="24"/>
          <w:szCs w:val="24"/>
        </w:rPr>
        <w:t>9</w:t>
      </w:r>
      <w:r w:rsidRPr="00FF3807">
        <w:rPr>
          <w:rFonts w:ascii="Times New Roman" w:hAnsi="Times New Roman"/>
          <w:b/>
          <w:sz w:val="24"/>
          <w:szCs w:val="24"/>
        </w:rPr>
        <w:t>. Информация об остатках средств на счетах клиентов в разрезе видов привлечения</w:t>
      </w:r>
      <w:r>
        <w:rPr>
          <w:rFonts w:ascii="Times New Roman" w:hAnsi="Times New Roman"/>
          <w:b/>
          <w:sz w:val="24"/>
          <w:szCs w:val="24"/>
        </w:rPr>
        <w:t xml:space="preserve">                                                                                                                              </w:t>
      </w:r>
      <w:r w:rsidRPr="00FF3807">
        <w:rPr>
          <w:rFonts w:ascii="Times New Roman" w:hAnsi="Times New Roman"/>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1842"/>
        <w:gridCol w:w="1560"/>
        <w:gridCol w:w="1463"/>
        <w:gridCol w:w="1621"/>
      </w:tblGrid>
      <w:tr w:rsidR="00F03E0F" w:rsidRPr="00391D31" w:rsidTr="00624859">
        <w:tc>
          <w:tcPr>
            <w:tcW w:w="817"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№п/п</w:t>
            </w:r>
          </w:p>
        </w:tc>
        <w:tc>
          <w:tcPr>
            <w:tcW w:w="3119"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Наименование</w:t>
            </w:r>
          </w:p>
        </w:tc>
        <w:tc>
          <w:tcPr>
            <w:tcW w:w="1842"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Средства на текущих и расчетных счетах</w:t>
            </w:r>
          </w:p>
        </w:tc>
        <w:tc>
          <w:tcPr>
            <w:tcW w:w="1560"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Срочные депозиты</w:t>
            </w:r>
          </w:p>
        </w:tc>
        <w:tc>
          <w:tcPr>
            <w:tcW w:w="1463"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Субординированный займ</w:t>
            </w:r>
          </w:p>
        </w:tc>
        <w:tc>
          <w:tcPr>
            <w:tcW w:w="1621" w:type="dxa"/>
            <w:vAlign w:val="center"/>
          </w:tcPr>
          <w:p w:rsidR="00F03E0F" w:rsidRPr="006630C6" w:rsidRDefault="00F03E0F" w:rsidP="00624859">
            <w:pPr>
              <w:pStyle w:val="HTML"/>
              <w:jc w:val="both"/>
              <w:rPr>
                <w:rFonts w:ascii="Times New Roman" w:hAnsi="Times New Roman"/>
                <w:b/>
              </w:rPr>
            </w:pPr>
            <w:r w:rsidRPr="006630C6">
              <w:rPr>
                <w:rFonts w:ascii="Times New Roman" w:hAnsi="Times New Roman"/>
                <w:b/>
              </w:rPr>
              <w:t>Итого</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Средства клиентов, в т.ч.</w:t>
            </w:r>
          </w:p>
        </w:tc>
        <w:tc>
          <w:tcPr>
            <w:tcW w:w="1842" w:type="dxa"/>
          </w:tcPr>
          <w:p w:rsidR="00F03E0F" w:rsidRPr="006630C6" w:rsidRDefault="00F03E0F" w:rsidP="00624859">
            <w:pPr>
              <w:pStyle w:val="HTML"/>
              <w:jc w:val="right"/>
              <w:rPr>
                <w:rFonts w:ascii="Times New Roman" w:hAnsi="Times New Roman"/>
              </w:rPr>
            </w:pPr>
            <w:r w:rsidRPr="006630C6">
              <w:rPr>
                <w:rFonts w:ascii="Times New Roman" w:hAnsi="Times New Roman"/>
              </w:rPr>
              <w:t>324 622</w:t>
            </w:r>
          </w:p>
        </w:tc>
        <w:tc>
          <w:tcPr>
            <w:tcW w:w="1560" w:type="dxa"/>
          </w:tcPr>
          <w:p w:rsidR="00F03E0F" w:rsidRPr="006630C6" w:rsidRDefault="00F03E0F" w:rsidP="00624859">
            <w:pPr>
              <w:pStyle w:val="HTML"/>
              <w:jc w:val="right"/>
              <w:rPr>
                <w:rFonts w:ascii="Times New Roman" w:hAnsi="Times New Roman"/>
              </w:rPr>
            </w:pPr>
            <w:r w:rsidRPr="006630C6">
              <w:rPr>
                <w:rFonts w:ascii="Times New Roman" w:hAnsi="Times New Roman"/>
              </w:rPr>
              <w:t>436 472</w:t>
            </w:r>
          </w:p>
        </w:tc>
        <w:tc>
          <w:tcPr>
            <w:tcW w:w="1463" w:type="dxa"/>
          </w:tcPr>
          <w:p w:rsidR="00F03E0F" w:rsidRPr="006630C6" w:rsidRDefault="00F03E0F" w:rsidP="00624859">
            <w:pPr>
              <w:pStyle w:val="HTML"/>
              <w:jc w:val="right"/>
              <w:rPr>
                <w:rFonts w:ascii="Times New Roman" w:hAnsi="Times New Roman"/>
              </w:rPr>
            </w:pPr>
            <w:r w:rsidRPr="006630C6">
              <w:rPr>
                <w:rFonts w:ascii="Times New Roman" w:hAnsi="Times New Roman"/>
              </w:rPr>
              <w:t>170 000</w:t>
            </w:r>
          </w:p>
        </w:tc>
        <w:tc>
          <w:tcPr>
            <w:tcW w:w="1621" w:type="dxa"/>
          </w:tcPr>
          <w:p w:rsidR="00F03E0F" w:rsidRPr="006630C6" w:rsidRDefault="00F03E0F" w:rsidP="00624859">
            <w:pPr>
              <w:pStyle w:val="HTML"/>
              <w:jc w:val="right"/>
              <w:rPr>
                <w:rFonts w:ascii="Times New Roman" w:hAnsi="Times New Roman"/>
              </w:rPr>
            </w:pPr>
            <w:r w:rsidRPr="006630C6">
              <w:rPr>
                <w:rFonts w:ascii="Times New Roman" w:hAnsi="Times New Roman"/>
              </w:rPr>
              <w:t>931 094</w:t>
            </w:r>
          </w:p>
        </w:tc>
      </w:tr>
      <w:tr w:rsidR="00F03E0F" w:rsidRPr="00391D31" w:rsidTr="00624859">
        <w:tc>
          <w:tcPr>
            <w:tcW w:w="817"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1.1</w:t>
            </w:r>
          </w:p>
        </w:tc>
        <w:tc>
          <w:tcPr>
            <w:tcW w:w="3119"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Юридических лиц, в т.ч.</w:t>
            </w:r>
          </w:p>
        </w:tc>
        <w:tc>
          <w:tcPr>
            <w:tcW w:w="1842"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305 178</w:t>
            </w:r>
          </w:p>
        </w:tc>
        <w:tc>
          <w:tcPr>
            <w:tcW w:w="1560"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0</w:t>
            </w:r>
          </w:p>
        </w:tc>
        <w:tc>
          <w:tcPr>
            <w:tcW w:w="1463"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170 000</w:t>
            </w:r>
          </w:p>
        </w:tc>
        <w:tc>
          <w:tcPr>
            <w:tcW w:w="1621"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475 178</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1.1.1.</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торговля</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198 550</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198 550</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1.1.2.</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транспорт</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42 392</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42 392</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1.1.3.</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операции с недвижимым имуществом</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29 683</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29 683</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1.1.4.</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сельское хозяйство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1 932</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170 000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1 932</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1.1.5.</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производство пищевых продуктов</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6 702</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6 702</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1.1.6.</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строительство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4 466</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4 466</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1.1.7.</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производство готовых металлических изделий</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257</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257</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1.1.8.</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Деятельность общественных объединений</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 xml:space="preserve"> 363</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4 363</w:t>
            </w:r>
          </w:p>
        </w:tc>
      </w:tr>
      <w:tr w:rsidR="00F03E0F" w:rsidRPr="00503DB6"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1.1.9.</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связь</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50</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50</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1.1.10.</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лесное хозяйство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249</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249</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1.1.11.</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рыболовство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12</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12</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1.1.12.</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Предоставление прочих видов услуг</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16522</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16 522</w:t>
            </w:r>
          </w:p>
        </w:tc>
      </w:tr>
      <w:tr w:rsidR="00F03E0F" w:rsidRPr="00391D31" w:rsidTr="00624859">
        <w:tc>
          <w:tcPr>
            <w:tcW w:w="817"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1.2</w:t>
            </w:r>
          </w:p>
        </w:tc>
        <w:tc>
          <w:tcPr>
            <w:tcW w:w="3119"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Предпринимателей</w:t>
            </w:r>
          </w:p>
        </w:tc>
        <w:tc>
          <w:tcPr>
            <w:tcW w:w="1842"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12 914</w:t>
            </w:r>
          </w:p>
        </w:tc>
        <w:tc>
          <w:tcPr>
            <w:tcW w:w="1560"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0</w:t>
            </w:r>
          </w:p>
        </w:tc>
        <w:tc>
          <w:tcPr>
            <w:tcW w:w="1463"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0</w:t>
            </w:r>
          </w:p>
        </w:tc>
        <w:tc>
          <w:tcPr>
            <w:tcW w:w="1621"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12 914</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1.2.1.</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торговля</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5 463</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5 463</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1.2.2.</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транспорт</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3 029</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3 029</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1.2.3.</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сельское хозяйство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408</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408</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1.2.4.</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строительство</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1 994</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1 994</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1.2.5.</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издательство и полиграфическая деятельность</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16</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16</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1.2.6.</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производство одежды</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24</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24</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1.2.7.</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связь</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60</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60</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lastRenderedPageBreak/>
              <w:t>1.2.8.</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производство пищевых продуктов</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4</w:t>
            </w:r>
          </w:p>
        </w:tc>
      </w:tr>
      <w:tr w:rsidR="00F03E0F" w:rsidRPr="001E5FF3" w:rsidTr="00624859">
        <w:tc>
          <w:tcPr>
            <w:tcW w:w="817" w:type="dxa"/>
          </w:tcPr>
          <w:p w:rsidR="00F03E0F" w:rsidRPr="006630C6" w:rsidRDefault="00F03E0F" w:rsidP="00624859">
            <w:pPr>
              <w:pStyle w:val="HTML"/>
              <w:jc w:val="both"/>
              <w:rPr>
                <w:rFonts w:ascii="Times New Roman" w:hAnsi="Times New Roman"/>
              </w:rPr>
            </w:pPr>
            <w:r w:rsidRPr="006630C6">
              <w:rPr>
                <w:rFonts w:ascii="Times New Roman" w:hAnsi="Times New Roman"/>
              </w:rPr>
              <w:t>1.2.9.</w:t>
            </w:r>
          </w:p>
        </w:tc>
        <w:tc>
          <w:tcPr>
            <w:tcW w:w="3119" w:type="dxa"/>
          </w:tcPr>
          <w:p w:rsidR="00F03E0F" w:rsidRPr="006630C6" w:rsidRDefault="00F03E0F" w:rsidP="00624859">
            <w:pPr>
              <w:pStyle w:val="HTML"/>
              <w:jc w:val="both"/>
              <w:rPr>
                <w:rFonts w:ascii="Times New Roman" w:hAnsi="Times New Roman"/>
              </w:rPr>
            </w:pPr>
            <w:r w:rsidRPr="006630C6">
              <w:rPr>
                <w:rFonts w:ascii="Times New Roman" w:hAnsi="Times New Roman"/>
              </w:rPr>
              <w:t>предоставление прочих видов услуг</w:t>
            </w:r>
          </w:p>
        </w:tc>
        <w:tc>
          <w:tcPr>
            <w:tcW w:w="1842"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1 916</w:t>
            </w:r>
          </w:p>
        </w:tc>
        <w:tc>
          <w:tcPr>
            <w:tcW w:w="1560"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63" w:type="dxa"/>
            <w:vAlign w:val="center"/>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621" w:type="dxa"/>
            <w:vAlign w:val="center"/>
          </w:tcPr>
          <w:p w:rsidR="00F03E0F" w:rsidRPr="005657D3" w:rsidRDefault="00F03E0F" w:rsidP="00624859">
            <w:pPr>
              <w:pStyle w:val="HTML"/>
              <w:jc w:val="right"/>
              <w:rPr>
                <w:rFonts w:ascii="Times New Roman" w:hAnsi="Times New Roman"/>
                <w:lang w:val="en-US"/>
              </w:rPr>
            </w:pPr>
            <w:r>
              <w:rPr>
                <w:rFonts w:ascii="Times New Roman" w:hAnsi="Times New Roman"/>
                <w:lang w:val="en-US"/>
              </w:rPr>
              <w:t>1 916</w:t>
            </w:r>
          </w:p>
        </w:tc>
      </w:tr>
      <w:tr w:rsidR="00F03E0F" w:rsidRPr="00391D31" w:rsidTr="00624859">
        <w:tc>
          <w:tcPr>
            <w:tcW w:w="817"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1.3.</w:t>
            </w:r>
          </w:p>
        </w:tc>
        <w:tc>
          <w:tcPr>
            <w:tcW w:w="3119"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Физических лиц</w:t>
            </w:r>
          </w:p>
        </w:tc>
        <w:tc>
          <w:tcPr>
            <w:tcW w:w="1842"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6 530</w:t>
            </w:r>
          </w:p>
        </w:tc>
        <w:tc>
          <w:tcPr>
            <w:tcW w:w="1560"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436 472</w:t>
            </w:r>
          </w:p>
        </w:tc>
        <w:tc>
          <w:tcPr>
            <w:tcW w:w="1463"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0</w:t>
            </w:r>
          </w:p>
        </w:tc>
        <w:tc>
          <w:tcPr>
            <w:tcW w:w="1621" w:type="dxa"/>
            <w:vAlign w:val="center"/>
          </w:tcPr>
          <w:p w:rsidR="00F03E0F" w:rsidRPr="006630C6" w:rsidRDefault="00F03E0F" w:rsidP="00624859">
            <w:pPr>
              <w:pStyle w:val="HTML"/>
              <w:jc w:val="right"/>
              <w:rPr>
                <w:rFonts w:ascii="Times New Roman" w:hAnsi="Times New Roman"/>
                <w:b/>
              </w:rPr>
            </w:pPr>
            <w:r w:rsidRPr="006630C6">
              <w:rPr>
                <w:rFonts w:ascii="Times New Roman" w:hAnsi="Times New Roman"/>
                <w:b/>
              </w:rPr>
              <w:t>443 002</w:t>
            </w:r>
          </w:p>
        </w:tc>
      </w:tr>
    </w:tbl>
    <w:p w:rsidR="00F03E0F" w:rsidRDefault="00F03E0F" w:rsidP="00F03E0F">
      <w:pPr>
        <w:pStyle w:val="HTML"/>
        <w:jc w:val="both"/>
        <w:rPr>
          <w:rFonts w:ascii="Times New Roman" w:hAnsi="Times New Roman"/>
          <w:b/>
          <w:sz w:val="24"/>
          <w:szCs w:val="24"/>
        </w:rPr>
      </w:pPr>
    </w:p>
    <w:p w:rsidR="00F03E0F" w:rsidRPr="004544AB" w:rsidRDefault="00F03E0F" w:rsidP="00F03E0F">
      <w:pPr>
        <w:pStyle w:val="HTML"/>
        <w:jc w:val="both"/>
        <w:rPr>
          <w:rFonts w:ascii="Times New Roman" w:hAnsi="Times New Roman"/>
          <w:i/>
          <w:sz w:val="24"/>
          <w:szCs w:val="24"/>
        </w:rPr>
      </w:pPr>
      <w:r w:rsidRPr="004544AB">
        <w:rPr>
          <w:rFonts w:ascii="Times New Roman" w:hAnsi="Times New Roman"/>
          <w:i/>
          <w:sz w:val="24"/>
          <w:szCs w:val="24"/>
        </w:rPr>
        <w:t>Информация о величине и изменении величины уставного капитала.</w:t>
      </w:r>
    </w:p>
    <w:p w:rsidR="00F03E0F" w:rsidRPr="000F7209" w:rsidRDefault="00F03E0F" w:rsidP="00F03E0F">
      <w:pPr>
        <w:pStyle w:val="HTML"/>
        <w:jc w:val="both"/>
        <w:rPr>
          <w:rFonts w:ascii="Times New Roman" w:hAnsi="Times New Roman"/>
          <w:b/>
          <w:i/>
          <w:sz w:val="24"/>
          <w:szCs w:val="24"/>
        </w:rPr>
      </w:pPr>
    </w:p>
    <w:p w:rsidR="00F03E0F" w:rsidRDefault="00F03E0F" w:rsidP="00F03E0F">
      <w:pPr>
        <w:shd w:val="clear" w:color="auto" w:fill="FFFFFF"/>
        <w:jc w:val="both"/>
        <w:rPr>
          <w:sz w:val="24"/>
          <w:szCs w:val="24"/>
        </w:rPr>
      </w:pPr>
      <w:r>
        <w:rPr>
          <w:sz w:val="24"/>
          <w:szCs w:val="24"/>
        </w:rPr>
        <w:t xml:space="preserve">Уставный капитал Банка состоит из номинальной стоимости акций Банка, приобретенных </w:t>
      </w:r>
      <w:r w:rsidRPr="005D0BE0">
        <w:rPr>
          <w:sz w:val="24"/>
          <w:szCs w:val="24"/>
        </w:rPr>
        <w:t>акционерами. Уставный капитал Банка сформирован в сумме 500 000 тыс.руб</w:t>
      </w:r>
      <w:r>
        <w:rPr>
          <w:sz w:val="24"/>
          <w:szCs w:val="24"/>
        </w:rPr>
        <w:t>лей</w:t>
      </w:r>
      <w:r w:rsidRPr="005D0BE0">
        <w:rPr>
          <w:sz w:val="24"/>
          <w:szCs w:val="24"/>
        </w:rPr>
        <w:t xml:space="preserve"> и разделен на 500 000 (Пятьсот тысяч) </w:t>
      </w:r>
      <w:r w:rsidRPr="005D0BE0">
        <w:rPr>
          <w:b/>
          <w:i/>
          <w:sz w:val="24"/>
          <w:szCs w:val="24"/>
        </w:rPr>
        <w:t>обыкновенных именных</w:t>
      </w:r>
      <w:r w:rsidRPr="005D0BE0">
        <w:rPr>
          <w:sz w:val="24"/>
          <w:szCs w:val="24"/>
        </w:rPr>
        <w:t xml:space="preserve"> акций номинальной стоимостью 1000 (Одна тысяча) </w:t>
      </w:r>
      <w:r>
        <w:rPr>
          <w:sz w:val="24"/>
          <w:szCs w:val="24"/>
        </w:rPr>
        <w:t>р</w:t>
      </w:r>
      <w:r w:rsidRPr="005D0BE0">
        <w:rPr>
          <w:sz w:val="24"/>
          <w:szCs w:val="24"/>
        </w:rPr>
        <w:t>ублей каждая.</w:t>
      </w:r>
      <w:r w:rsidRPr="005D0BE0">
        <w:rPr>
          <w:spacing w:val="-1"/>
          <w:sz w:val="24"/>
          <w:szCs w:val="24"/>
        </w:rPr>
        <w:t xml:space="preserve"> </w:t>
      </w:r>
      <w:r>
        <w:rPr>
          <w:spacing w:val="-1"/>
          <w:sz w:val="24"/>
          <w:szCs w:val="24"/>
        </w:rPr>
        <w:t>Э</w:t>
      </w:r>
      <w:r w:rsidRPr="005D0BE0">
        <w:rPr>
          <w:spacing w:val="-1"/>
          <w:sz w:val="24"/>
          <w:szCs w:val="24"/>
        </w:rPr>
        <w:t>миссия</w:t>
      </w:r>
      <w:r w:rsidRPr="0000012E">
        <w:rPr>
          <w:spacing w:val="-1"/>
          <w:sz w:val="24"/>
          <w:szCs w:val="24"/>
        </w:rPr>
        <w:t xml:space="preserve"> дополнительных выпусков ценных бума</w:t>
      </w:r>
      <w:r>
        <w:rPr>
          <w:spacing w:val="-1"/>
          <w:sz w:val="24"/>
          <w:szCs w:val="24"/>
        </w:rPr>
        <w:t xml:space="preserve">г в 2014 году не </w:t>
      </w:r>
      <w:r w:rsidRPr="0000012E">
        <w:rPr>
          <w:spacing w:val="-1"/>
          <w:sz w:val="24"/>
          <w:szCs w:val="24"/>
        </w:rPr>
        <w:t>осуществл</w:t>
      </w:r>
      <w:r>
        <w:rPr>
          <w:spacing w:val="-1"/>
          <w:sz w:val="24"/>
          <w:szCs w:val="24"/>
        </w:rPr>
        <w:t>ялась. Уставный капитал Банка</w:t>
      </w:r>
      <w:r w:rsidRPr="00CC7F2B">
        <w:rPr>
          <w:sz w:val="24"/>
          <w:szCs w:val="24"/>
        </w:rPr>
        <w:t xml:space="preserve"> </w:t>
      </w:r>
      <w:r w:rsidRPr="00D209D3">
        <w:rPr>
          <w:sz w:val="24"/>
          <w:szCs w:val="24"/>
        </w:rPr>
        <w:t>по состоянию на 1 января 20</w:t>
      </w:r>
      <w:r>
        <w:rPr>
          <w:sz w:val="24"/>
          <w:szCs w:val="24"/>
        </w:rPr>
        <w:t>15</w:t>
      </w:r>
      <w:r w:rsidRPr="00D209D3">
        <w:rPr>
          <w:sz w:val="24"/>
          <w:szCs w:val="24"/>
        </w:rPr>
        <w:t xml:space="preserve"> года состав</w:t>
      </w:r>
      <w:r>
        <w:rPr>
          <w:sz w:val="24"/>
          <w:szCs w:val="24"/>
        </w:rPr>
        <w:t>ляет</w:t>
      </w:r>
      <w:r w:rsidRPr="00D209D3">
        <w:rPr>
          <w:sz w:val="24"/>
          <w:szCs w:val="24"/>
        </w:rPr>
        <w:t xml:space="preserve"> </w:t>
      </w:r>
      <w:r>
        <w:rPr>
          <w:sz w:val="24"/>
          <w:szCs w:val="24"/>
        </w:rPr>
        <w:t>500</w:t>
      </w:r>
      <w:r w:rsidRPr="00327945">
        <w:rPr>
          <w:sz w:val="24"/>
          <w:szCs w:val="24"/>
        </w:rPr>
        <w:t xml:space="preserve"> </w:t>
      </w:r>
      <w:r>
        <w:rPr>
          <w:sz w:val="24"/>
          <w:szCs w:val="24"/>
        </w:rPr>
        <w:t>000 тысяч</w:t>
      </w:r>
      <w:r w:rsidRPr="00D209D3">
        <w:rPr>
          <w:sz w:val="24"/>
          <w:szCs w:val="24"/>
        </w:rPr>
        <w:t xml:space="preserve"> руб</w:t>
      </w:r>
      <w:r>
        <w:rPr>
          <w:sz w:val="24"/>
          <w:szCs w:val="24"/>
        </w:rPr>
        <w:t>лей. Распределение долей в уставном капитале осталось неизменным.</w:t>
      </w:r>
    </w:p>
    <w:p w:rsidR="00F03E0F" w:rsidRDefault="00F03E0F" w:rsidP="00F03E0F">
      <w:pPr>
        <w:shd w:val="clear" w:color="auto" w:fill="FFFFFF"/>
        <w:jc w:val="both"/>
        <w:rPr>
          <w:color w:val="000000"/>
          <w:spacing w:val="-1"/>
          <w:sz w:val="24"/>
          <w:szCs w:val="24"/>
        </w:rPr>
      </w:pPr>
      <w:r>
        <w:rPr>
          <w:color w:val="000000"/>
          <w:spacing w:val="-1"/>
          <w:sz w:val="24"/>
          <w:szCs w:val="24"/>
        </w:rPr>
        <w:t xml:space="preserve">Председатель Правления, члены Правления акциями кредитной организации в течение отчетного года не владели. </w:t>
      </w:r>
    </w:p>
    <w:p w:rsidR="00F03E0F" w:rsidRDefault="00F03E0F" w:rsidP="00F03E0F">
      <w:pPr>
        <w:autoSpaceDE w:val="0"/>
        <w:autoSpaceDN w:val="0"/>
        <w:adjustRightInd w:val="0"/>
        <w:jc w:val="both"/>
        <w:outlineLvl w:val="1"/>
        <w:rPr>
          <w:sz w:val="24"/>
          <w:szCs w:val="24"/>
        </w:rPr>
      </w:pPr>
      <w:r>
        <w:rPr>
          <w:sz w:val="24"/>
          <w:szCs w:val="24"/>
        </w:rPr>
        <w:t>Акционерное общество не имеет конвертируемых ценных бумаг или договоров купли - продажи обыкновенных акций у эмитента по цене ниже их рыночной стоимости.</w:t>
      </w:r>
    </w:p>
    <w:p w:rsidR="00F03E0F" w:rsidRDefault="00F03E0F" w:rsidP="00F03E0F">
      <w:pPr>
        <w:pStyle w:val="HTML"/>
        <w:jc w:val="both"/>
        <w:rPr>
          <w:rFonts w:ascii="Times New Roman" w:hAnsi="Times New Roman"/>
          <w:b/>
          <w:sz w:val="24"/>
          <w:szCs w:val="24"/>
        </w:rPr>
      </w:pPr>
    </w:p>
    <w:p w:rsidR="00F03E0F" w:rsidRDefault="00F03E0F" w:rsidP="00F03E0F">
      <w:pPr>
        <w:pStyle w:val="31"/>
        <w:numPr>
          <w:ilvl w:val="0"/>
          <w:numId w:val="1"/>
        </w:numPr>
        <w:jc w:val="left"/>
        <w:rPr>
          <w:b/>
          <w:sz w:val="28"/>
          <w:szCs w:val="28"/>
          <w:u w:val="single"/>
        </w:rPr>
      </w:pPr>
      <w:r>
        <w:rPr>
          <w:b/>
          <w:sz w:val="28"/>
          <w:szCs w:val="28"/>
          <w:u w:val="single"/>
        </w:rPr>
        <w:t>Сопроводительная информация к отчету о финансовых результатах по форме отчетности 807.</w:t>
      </w:r>
    </w:p>
    <w:p w:rsidR="00F03E0F" w:rsidRDefault="00F03E0F" w:rsidP="00F03E0F">
      <w:pPr>
        <w:pStyle w:val="HTML"/>
        <w:jc w:val="both"/>
        <w:rPr>
          <w:rFonts w:ascii="Times New Roman" w:hAnsi="Times New Roman"/>
          <w:b/>
          <w:sz w:val="24"/>
          <w:szCs w:val="24"/>
        </w:rPr>
      </w:pPr>
    </w:p>
    <w:p w:rsidR="00F03E0F" w:rsidRPr="003435C1" w:rsidRDefault="00F03E0F" w:rsidP="00F03E0F">
      <w:pPr>
        <w:ind w:left="1200" w:hanging="1200"/>
        <w:rPr>
          <w:b/>
          <w:sz w:val="24"/>
          <w:szCs w:val="24"/>
        </w:rPr>
      </w:pPr>
      <w:r w:rsidRPr="00FD3A63">
        <w:rPr>
          <w:b/>
          <w:sz w:val="24"/>
          <w:szCs w:val="24"/>
        </w:rPr>
        <w:t xml:space="preserve">Таблица </w:t>
      </w:r>
      <w:r>
        <w:rPr>
          <w:b/>
          <w:sz w:val="24"/>
          <w:szCs w:val="24"/>
        </w:rPr>
        <w:t>10</w:t>
      </w:r>
      <w:r w:rsidRPr="00FD3A63">
        <w:rPr>
          <w:b/>
          <w:sz w:val="24"/>
          <w:szCs w:val="24"/>
        </w:rPr>
        <w:t>. Структура доходов и расходов ЗАО «Вэлтон Банк» на 1 января 201</w:t>
      </w:r>
      <w:r>
        <w:rPr>
          <w:b/>
          <w:sz w:val="24"/>
          <w:szCs w:val="24"/>
        </w:rPr>
        <w:t>5</w:t>
      </w:r>
      <w:r w:rsidRPr="00FD3A63">
        <w:rPr>
          <w:b/>
          <w:sz w:val="24"/>
          <w:szCs w:val="24"/>
        </w:rPr>
        <w:t>г. (публикуемая форма</w:t>
      </w:r>
      <w:r>
        <w:rPr>
          <w:b/>
          <w:sz w:val="24"/>
          <w:szCs w:val="24"/>
        </w:rPr>
        <w:t xml:space="preserve"> </w:t>
      </w:r>
      <w:r w:rsidRPr="00FD3A63">
        <w:rPr>
          <w:b/>
          <w:sz w:val="24"/>
          <w:szCs w:val="24"/>
        </w:rPr>
        <w:t xml:space="preserve">№807)                                                                                                                     </w:t>
      </w:r>
    </w:p>
    <w:p w:rsidR="00F03E0F" w:rsidRPr="00C4306E" w:rsidRDefault="00F03E0F" w:rsidP="00F03E0F">
      <w:pPr>
        <w:jc w:val="right"/>
        <w:rPr>
          <w:lang w:val="en-US"/>
        </w:rPr>
      </w:pPr>
      <w:r w:rsidRPr="00C4306E">
        <w:rPr>
          <w:lang w:val="en-US"/>
        </w:rPr>
        <w:t>(</w:t>
      </w:r>
      <w:r w:rsidRPr="00C4306E">
        <w:t>тыс.руб.</w:t>
      </w:r>
      <w:r w:rsidRPr="00C4306E">
        <w:rPr>
          <w:lang w:val="en-US"/>
        </w:rPr>
        <w:t>)</w:t>
      </w:r>
    </w:p>
    <w:tbl>
      <w:tblPr>
        <w:tblW w:w="10211" w:type="dxa"/>
        <w:tblInd w:w="103" w:type="dxa"/>
        <w:tblLayout w:type="fixed"/>
        <w:tblLook w:val="04A0"/>
      </w:tblPr>
      <w:tblGrid>
        <w:gridCol w:w="4967"/>
        <w:gridCol w:w="1842"/>
        <w:gridCol w:w="1985"/>
        <w:gridCol w:w="1417"/>
      </w:tblGrid>
      <w:tr w:rsidR="00F03E0F" w:rsidRPr="009711CD" w:rsidTr="00624859">
        <w:trPr>
          <w:trHeight w:val="847"/>
        </w:trPr>
        <w:tc>
          <w:tcPr>
            <w:tcW w:w="4967" w:type="dxa"/>
            <w:tcBorders>
              <w:top w:val="single" w:sz="4" w:space="0" w:color="auto"/>
              <w:left w:val="single" w:sz="4" w:space="0" w:color="auto"/>
              <w:bottom w:val="single" w:sz="4" w:space="0" w:color="auto"/>
              <w:right w:val="single" w:sz="4" w:space="0" w:color="000000"/>
            </w:tcBorders>
            <w:noWrap/>
            <w:vAlign w:val="center"/>
          </w:tcPr>
          <w:p w:rsidR="00F03E0F" w:rsidRPr="004C59E7" w:rsidRDefault="00F03E0F" w:rsidP="00624859">
            <w:pPr>
              <w:jc w:val="center"/>
              <w:rPr>
                <w:b/>
                <w:sz w:val="18"/>
                <w:szCs w:val="18"/>
              </w:rPr>
            </w:pPr>
            <w:r w:rsidRPr="004C59E7">
              <w:rPr>
                <w:b/>
                <w:sz w:val="18"/>
                <w:szCs w:val="18"/>
              </w:rPr>
              <w:t>Наименование статьи</w:t>
            </w:r>
          </w:p>
        </w:tc>
        <w:tc>
          <w:tcPr>
            <w:tcW w:w="1842" w:type="dxa"/>
            <w:tcBorders>
              <w:top w:val="single" w:sz="4" w:space="0" w:color="auto"/>
              <w:left w:val="nil"/>
              <w:bottom w:val="single" w:sz="4" w:space="0" w:color="auto"/>
              <w:right w:val="single" w:sz="4" w:space="0" w:color="auto"/>
            </w:tcBorders>
            <w:vAlign w:val="center"/>
          </w:tcPr>
          <w:p w:rsidR="00F03E0F" w:rsidRPr="004C59E7" w:rsidRDefault="00F03E0F" w:rsidP="00624859">
            <w:pPr>
              <w:jc w:val="center"/>
              <w:rPr>
                <w:b/>
                <w:sz w:val="18"/>
                <w:szCs w:val="18"/>
              </w:rPr>
            </w:pPr>
            <w:r w:rsidRPr="004C59E7">
              <w:rPr>
                <w:b/>
                <w:sz w:val="18"/>
                <w:szCs w:val="18"/>
              </w:rPr>
              <w:t>Данные за отчетный период</w:t>
            </w:r>
          </w:p>
        </w:tc>
        <w:tc>
          <w:tcPr>
            <w:tcW w:w="1985" w:type="dxa"/>
            <w:tcBorders>
              <w:top w:val="single" w:sz="4" w:space="0" w:color="auto"/>
              <w:left w:val="nil"/>
              <w:bottom w:val="single" w:sz="4" w:space="0" w:color="auto"/>
              <w:right w:val="single" w:sz="4" w:space="0" w:color="auto"/>
            </w:tcBorders>
            <w:vAlign w:val="center"/>
          </w:tcPr>
          <w:p w:rsidR="00F03E0F" w:rsidRPr="004C59E7" w:rsidRDefault="00F03E0F" w:rsidP="00624859">
            <w:pPr>
              <w:jc w:val="center"/>
              <w:rPr>
                <w:b/>
                <w:sz w:val="18"/>
                <w:szCs w:val="18"/>
              </w:rPr>
            </w:pPr>
            <w:r w:rsidRPr="004C59E7">
              <w:rPr>
                <w:b/>
                <w:sz w:val="18"/>
                <w:szCs w:val="18"/>
              </w:rPr>
              <w:t>Данные за соответствующий период прошлого года</w:t>
            </w:r>
          </w:p>
        </w:tc>
        <w:tc>
          <w:tcPr>
            <w:tcW w:w="1417" w:type="dxa"/>
            <w:tcBorders>
              <w:top w:val="single" w:sz="4" w:space="0" w:color="auto"/>
              <w:left w:val="nil"/>
              <w:bottom w:val="single" w:sz="4" w:space="0" w:color="auto"/>
              <w:right w:val="single" w:sz="4" w:space="0" w:color="auto"/>
            </w:tcBorders>
            <w:vAlign w:val="center"/>
          </w:tcPr>
          <w:p w:rsidR="00F03E0F" w:rsidRPr="004C59E7" w:rsidRDefault="00F03E0F" w:rsidP="00624859">
            <w:pPr>
              <w:jc w:val="center"/>
              <w:rPr>
                <w:b/>
                <w:sz w:val="18"/>
                <w:szCs w:val="18"/>
              </w:rPr>
            </w:pPr>
            <w:r w:rsidRPr="004C59E7">
              <w:rPr>
                <w:b/>
                <w:sz w:val="18"/>
                <w:szCs w:val="18"/>
              </w:rPr>
              <w:t>Изменения</w:t>
            </w:r>
          </w:p>
          <w:p w:rsidR="00F03E0F" w:rsidRPr="004C59E7" w:rsidRDefault="00F03E0F" w:rsidP="00624859">
            <w:pPr>
              <w:jc w:val="center"/>
              <w:rPr>
                <w:b/>
                <w:sz w:val="18"/>
                <w:szCs w:val="18"/>
              </w:rPr>
            </w:pP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auto"/>
            </w:tcBorders>
            <w:noWrap/>
            <w:vAlign w:val="center"/>
          </w:tcPr>
          <w:p w:rsidR="00F03E0F" w:rsidRPr="004C59E7" w:rsidRDefault="00F03E0F" w:rsidP="00624859">
            <w:pPr>
              <w:jc w:val="center"/>
              <w:rPr>
                <w:b/>
                <w:sz w:val="18"/>
                <w:szCs w:val="18"/>
              </w:rPr>
            </w:pPr>
            <w:r>
              <w:rPr>
                <w:b/>
                <w:sz w:val="18"/>
                <w:szCs w:val="18"/>
              </w:rPr>
              <w:t>1</w:t>
            </w:r>
          </w:p>
        </w:tc>
        <w:tc>
          <w:tcPr>
            <w:tcW w:w="1842" w:type="dxa"/>
            <w:tcBorders>
              <w:top w:val="single" w:sz="4" w:space="0" w:color="auto"/>
              <w:left w:val="nil"/>
              <w:bottom w:val="single" w:sz="4" w:space="0" w:color="auto"/>
              <w:right w:val="single" w:sz="4" w:space="0" w:color="auto"/>
            </w:tcBorders>
            <w:noWrap/>
            <w:vAlign w:val="center"/>
          </w:tcPr>
          <w:p w:rsidR="00F03E0F" w:rsidRPr="004C59E7" w:rsidRDefault="00F03E0F" w:rsidP="00624859">
            <w:pPr>
              <w:jc w:val="center"/>
              <w:rPr>
                <w:b/>
                <w:sz w:val="18"/>
                <w:szCs w:val="18"/>
              </w:rPr>
            </w:pPr>
            <w:r>
              <w:rPr>
                <w:b/>
                <w:sz w:val="18"/>
                <w:szCs w:val="18"/>
              </w:rPr>
              <w:t>2</w:t>
            </w:r>
          </w:p>
        </w:tc>
        <w:tc>
          <w:tcPr>
            <w:tcW w:w="1985" w:type="dxa"/>
            <w:tcBorders>
              <w:top w:val="single" w:sz="4" w:space="0" w:color="auto"/>
              <w:left w:val="nil"/>
              <w:bottom w:val="single" w:sz="4" w:space="0" w:color="auto"/>
              <w:right w:val="single" w:sz="4" w:space="0" w:color="auto"/>
            </w:tcBorders>
            <w:noWrap/>
            <w:vAlign w:val="center"/>
          </w:tcPr>
          <w:p w:rsidR="00F03E0F" w:rsidRPr="004C59E7" w:rsidRDefault="00F03E0F" w:rsidP="00624859">
            <w:pPr>
              <w:jc w:val="center"/>
              <w:rPr>
                <w:b/>
                <w:sz w:val="18"/>
                <w:szCs w:val="18"/>
              </w:rPr>
            </w:pPr>
            <w:r>
              <w:rPr>
                <w:b/>
                <w:sz w:val="18"/>
                <w:szCs w:val="18"/>
              </w:rPr>
              <w:t>3</w:t>
            </w:r>
          </w:p>
        </w:tc>
        <w:tc>
          <w:tcPr>
            <w:tcW w:w="1417" w:type="dxa"/>
            <w:tcBorders>
              <w:top w:val="single" w:sz="4" w:space="0" w:color="auto"/>
              <w:left w:val="nil"/>
              <w:bottom w:val="single" w:sz="4" w:space="0" w:color="auto"/>
              <w:right w:val="single" w:sz="4" w:space="0" w:color="auto"/>
            </w:tcBorders>
            <w:vAlign w:val="center"/>
          </w:tcPr>
          <w:p w:rsidR="00F03E0F" w:rsidRPr="004C59E7" w:rsidRDefault="00F03E0F" w:rsidP="00624859">
            <w:pPr>
              <w:jc w:val="center"/>
              <w:rPr>
                <w:b/>
                <w:sz w:val="18"/>
                <w:szCs w:val="18"/>
              </w:rPr>
            </w:pPr>
            <w:r>
              <w:rPr>
                <w:b/>
                <w:sz w:val="18"/>
                <w:szCs w:val="18"/>
              </w:rPr>
              <w:t>4</w:t>
            </w:r>
          </w:p>
        </w:tc>
      </w:tr>
      <w:tr w:rsidR="00F03E0F" w:rsidRPr="009711CD" w:rsidTr="00624859">
        <w:trPr>
          <w:trHeight w:val="510"/>
        </w:trPr>
        <w:tc>
          <w:tcPr>
            <w:tcW w:w="4967" w:type="dxa"/>
            <w:tcBorders>
              <w:top w:val="single" w:sz="4" w:space="0" w:color="auto"/>
              <w:left w:val="single" w:sz="4" w:space="0" w:color="auto"/>
              <w:bottom w:val="single" w:sz="4" w:space="0" w:color="auto"/>
              <w:right w:val="single" w:sz="4" w:space="0" w:color="000000"/>
            </w:tcBorders>
          </w:tcPr>
          <w:p w:rsidR="00F03E0F" w:rsidRDefault="00F03E0F" w:rsidP="00624859">
            <w:pPr>
              <w:jc w:val="both"/>
            </w:pPr>
            <w:r w:rsidRPr="009711CD">
              <w:t>Процентные доходы, всего,</w:t>
            </w:r>
          </w:p>
          <w:p w:rsidR="00F03E0F" w:rsidRPr="009711CD" w:rsidRDefault="00F03E0F" w:rsidP="00624859">
            <w:pPr>
              <w:jc w:val="both"/>
            </w:pPr>
            <w:r w:rsidRPr="009711CD">
              <w:t>в том числе:</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138 859</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131 153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+7706</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От размещения средств в кредитных организациях</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14 924</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13 369</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+1555</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От ссуд, предоставленных клиентам, не являющимся кредитными организациями</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123 935</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117 784</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+6151</w:t>
            </w:r>
          </w:p>
        </w:tc>
      </w:tr>
      <w:tr w:rsidR="00F03E0F" w:rsidRPr="009711CD" w:rsidTr="00624859">
        <w:trPr>
          <w:trHeight w:val="525"/>
        </w:trPr>
        <w:tc>
          <w:tcPr>
            <w:tcW w:w="4967" w:type="dxa"/>
            <w:tcBorders>
              <w:top w:val="single" w:sz="4" w:space="0" w:color="auto"/>
              <w:left w:val="single" w:sz="4" w:space="0" w:color="auto"/>
              <w:bottom w:val="single" w:sz="4" w:space="0" w:color="auto"/>
              <w:right w:val="single" w:sz="4" w:space="0" w:color="000000"/>
            </w:tcBorders>
          </w:tcPr>
          <w:p w:rsidR="00F03E0F" w:rsidRDefault="00F03E0F" w:rsidP="00624859">
            <w:pPr>
              <w:jc w:val="both"/>
            </w:pPr>
            <w:r w:rsidRPr="009711CD">
              <w:t>Процентные расходы, всего,</w:t>
            </w:r>
          </w:p>
          <w:p w:rsidR="00F03E0F" w:rsidRPr="009711CD" w:rsidRDefault="00F03E0F" w:rsidP="00624859">
            <w:pPr>
              <w:jc w:val="both"/>
            </w:pPr>
            <w:r w:rsidRPr="009711CD">
              <w:t>в том числе:</w:t>
            </w:r>
          </w:p>
        </w:tc>
        <w:tc>
          <w:tcPr>
            <w:tcW w:w="1842" w:type="dxa"/>
            <w:tcBorders>
              <w:top w:val="single" w:sz="4" w:space="0" w:color="auto"/>
              <w:left w:val="nil"/>
              <w:bottom w:val="single" w:sz="4" w:space="0" w:color="auto"/>
              <w:right w:val="single" w:sz="4" w:space="0" w:color="auto"/>
            </w:tcBorders>
            <w:noWrap/>
            <w:vAlign w:val="bottom"/>
          </w:tcPr>
          <w:p w:rsidR="00F03E0F" w:rsidRPr="009711CD" w:rsidRDefault="00F03E0F" w:rsidP="00624859">
            <w:pPr>
              <w:jc w:val="right"/>
            </w:pPr>
            <w:r>
              <w:t>60 467</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65 229</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-4762</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auto"/>
            </w:tcBorders>
            <w:noWrap/>
            <w:vAlign w:val="bottom"/>
          </w:tcPr>
          <w:p w:rsidR="00F03E0F" w:rsidRPr="009711CD" w:rsidRDefault="00F03E0F" w:rsidP="00624859">
            <w:pPr>
              <w:jc w:val="both"/>
            </w:pPr>
            <w:r w:rsidRPr="009711CD">
              <w:t>По привлеченным средствам клиентов, не являющихся кредитными организациями</w:t>
            </w:r>
          </w:p>
        </w:tc>
        <w:tc>
          <w:tcPr>
            <w:tcW w:w="1842" w:type="dxa"/>
            <w:tcBorders>
              <w:top w:val="single" w:sz="4" w:space="0" w:color="auto"/>
              <w:left w:val="single" w:sz="4" w:space="0" w:color="auto"/>
              <w:bottom w:val="single" w:sz="4" w:space="0" w:color="auto"/>
              <w:right w:val="single" w:sz="4" w:space="0" w:color="auto"/>
            </w:tcBorders>
            <w:noWrap/>
            <w:vAlign w:val="bottom"/>
          </w:tcPr>
          <w:p w:rsidR="00F03E0F" w:rsidRPr="009711CD" w:rsidRDefault="00F03E0F" w:rsidP="00624859">
            <w:pPr>
              <w:jc w:val="right"/>
            </w:pPr>
            <w:r>
              <w:t>60 467</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65 229</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-4762</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Default="00F03E0F" w:rsidP="00624859">
            <w:pPr>
              <w:jc w:val="both"/>
            </w:pPr>
            <w:r w:rsidRPr="009711CD">
              <w:t xml:space="preserve">Чистые процентные доходы (отрицательная </w:t>
            </w:r>
          </w:p>
          <w:p w:rsidR="00F03E0F" w:rsidRPr="009711CD" w:rsidRDefault="00F03E0F" w:rsidP="00624859">
            <w:pPr>
              <w:jc w:val="both"/>
            </w:pPr>
            <w:r w:rsidRPr="009711CD">
              <w:t>процентная маржа)</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78 392</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65 924</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+12468</w:t>
            </w:r>
          </w:p>
        </w:tc>
      </w:tr>
      <w:tr w:rsidR="00F03E0F" w:rsidRPr="009711CD" w:rsidTr="00624859">
        <w:trPr>
          <w:trHeight w:val="1058"/>
        </w:trPr>
        <w:tc>
          <w:tcPr>
            <w:tcW w:w="4967" w:type="dxa"/>
            <w:tcBorders>
              <w:top w:val="single" w:sz="4" w:space="0" w:color="auto"/>
              <w:left w:val="single" w:sz="4" w:space="0" w:color="auto"/>
              <w:bottom w:val="single" w:sz="4" w:space="0" w:color="auto"/>
              <w:right w:val="single" w:sz="4" w:space="0" w:color="000000"/>
            </w:tcBorders>
          </w:tcPr>
          <w:p w:rsidR="00F03E0F" w:rsidRPr="009711CD" w:rsidRDefault="00F03E0F" w:rsidP="00624859">
            <w:pPr>
              <w:jc w:val="both"/>
            </w:pPr>
            <w:r w:rsidRPr="009711CD">
              <w:t>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w:t>
            </w:r>
            <w:r w:rsidRPr="009711CD">
              <w:br/>
              <w:t>в том числе:</w:t>
            </w:r>
          </w:p>
        </w:tc>
        <w:tc>
          <w:tcPr>
            <w:tcW w:w="1842" w:type="dxa"/>
            <w:tcBorders>
              <w:top w:val="nil"/>
              <w:left w:val="nil"/>
              <w:bottom w:val="single" w:sz="4" w:space="0" w:color="auto"/>
              <w:right w:val="single" w:sz="4" w:space="0" w:color="auto"/>
            </w:tcBorders>
            <w:vAlign w:val="bottom"/>
          </w:tcPr>
          <w:p w:rsidR="00F03E0F" w:rsidRPr="009711CD" w:rsidRDefault="00F03E0F" w:rsidP="00624859">
            <w:pPr>
              <w:jc w:val="right"/>
            </w:pPr>
            <w:r>
              <w:t>-6818</w:t>
            </w:r>
          </w:p>
        </w:tc>
        <w:tc>
          <w:tcPr>
            <w:tcW w:w="1985" w:type="dxa"/>
            <w:tcBorders>
              <w:top w:val="nil"/>
              <w:left w:val="nil"/>
              <w:bottom w:val="single" w:sz="4" w:space="0" w:color="auto"/>
              <w:right w:val="single" w:sz="4" w:space="0" w:color="auto"/>
            </w:tcBorders>
            <w:vAlign w:val="bottom"/>
          </w:tcPr>
          <w:p w:rsidR="00F03E0F" w:rsidRPr="009711CD" w:rsidRDefault="00F03E0F" w:rsidP="00624859">
            <w:pPr>
              <w:jc w:val="right"/>
            </w:pPr>
            <w:r>
              <w:t>1 366</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-8184</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Default="00F03E0F" w:rsidP="00624859">
            <w:pPr>
              <w:jc w:val="both"/>
            </w:pPr>
            <w:r w:rsidRPr="009711CD">
              <w:t>Изменение резерва на возможные потери по</w:t>
            </w:r>
          </w:p>
          <w:p w:rsidR="00F03E0F" w:rsidRPr="009711CD" w:rsidRDefault="00F03E0F" w:rsidP="00624859">
            <w:pPr>
              <w:jc w:val="both"/>
            </w:pPr>
            <w:r w:rsidRPr="009711CD">
              <w:t xml:space="preserve"> начисленным процентным доходам</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0</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0</w:t>
            </w:r>
          </w:p>
        </w:tc>
      </w:tr>
      <w:tr w:rsidR="00F03E0F" w:rsidRPr="009711CD" w:rsidTr="00624859">
        <w:trPr>
          <w:trHeight w:val="510"/>
        </w:trPr>
        <w:tc>
          <w:tcPr>
            <w:tcW w:w="4967" w:type="dxa"/>
            <w:tcBorders>
              <w:top w:val="single" w:sz="4" w:space="0" w:color="auto"/>
              <w:left w:val="single" w:sz="4" w:space="0" w:color="auto"/>
              <w:bottom w:val="single" w:sz="4" w:space="0" w:color="auto"/>
              <w:right w:val="single" w:sz="4" w:space="0" w:color="000000"/>
            </w:tcBorders>
          </w:tcPr>
          <w:p w:rsidR="00F03E0F" w:rsidRPr="009711CD" w:rsidRDefault="00F03E0F" w:rsidP="00624859">
            <w:pPr>
              <w:jc w:val="both"/>
            </w:pPr>
            <w:r w:rsidRPr="009711CD">
              <w:t>Чистые процентные доходы (отрицательная процентная маржа) после создания резерва на возможные потери</w:t>
            </w:r>
          </w:p>
        </w:tc>
        <w:tc>
          <w:tcPr>
            <w:tcW w:w="1842" w:type="dxa"/>
            <w:tcBorders>
              <w:top w:val="single" w:sz="4" w:space="0" w:color="auto"/>
              <w:left w:val="nil"/>
              <w:bottom w:val="single" w:sz="4" w:space="0" w:color="auto"/>
              <w:right w:val="single" w:sz="4" w:space="0" w:color="auto"/>
            </w:tcBorders>
            <w:noWrap/>
            <w:vAlign w:val="bottom"/>
          </w:tcPr>
          <w:p w:rsidR="00F03E0F" w:rsidRPr="009711CD" w:rsidRDefault="00F03E0F" w:rsidP="00624859">
            <w:pPr>
              <w:jc w:val="right"/>
            </w:pPr>
            <w:r>
              <w:t>71574</w:t>
            </w:r>
          </w:p>
        </w:tc>
        <w:tc>
          <w:tcPr>
            <w:tcW w:w="1985" w:type="dxa"/>
            <w:tcBorders>
              <w:top w:val="single" w:sz="4" w:space="0" w:color="auto"/>
              <w:left w:val="nil"/>
              <w:bottom w:val="single" w:sz="4" w:space="0" w:color="auto"/>
              <w:right w:val="single" w:sz="4" w:space="0" w:color="auto"/>
            </w:tcBorders>
            <w:noWrap/>
            <w:vAlign w:val="bottom"/>
          </w:tcPr>
          <w:p w:rsidR="00F03E0F" w:rsidRPr="009711CD" w:rsidRDefault="00F03E0F" w:rsidP="00624859">
            <w:pPr>
              <w:jc w:val="right"/>
            </w:pPr>
            <w:r>
              <w:t>67 290</w:t>
            </w:r>
          </w:p>
        </w:tc>
        <w:tc>
          <w:tcPr>
            <w:tcW w:w="1417" w:type="dxa"/>
            <w:tcBorders>
              <w:top w:val="single" w:sz="4" w:space="0" w:color="auto"/>
              <w:left w:val="nil"/>
              <w:bottom w:val="single" w:sz="4" w:space="0" w:color="auto"/>
              <w:right w:val="single" w:sz="4" w:space="0" w:color="auto"/>
            </w:tcBorders>
            <w:vAlign w:val="bottom"/>
          </w:tcPr>
          <w:p w:rsidR="00F03E0F" w:rsidRPr="009711CD" w:rsidRDefault="00F03E0F" w:rsidP="00624859">
            <w:pPr>
              <w:jc w:val="right"/>
            </w:pPr>
            <w:r>
              <w:t>+4284</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Чистые доходы от операций с ценными бумагами, удерживаемыми до погашения</w:t>
            </w:r>
          </w:p>
        </w:tc>
        <w:tc>
          <w:tcPr>
            <w:tcW w:w="1842" w:type="dxa"/>
            <w:tcBorders>
              <w:top w:val="single" w:sz="4" w:space="0" w:color="auto"/>
              <w:left w:val="nil"/>
              <w:bottom w:val="single" w:sz="4" w:space="0" w:color="auto"/>
              <w:right w:val="single" w:sz="4" w:space="0" w:color="auto"/>
            </w:tcBorders>
            <w:noWrap/>
            <w:vAlign w:val="bottom"/>
          </w:tcPr>
          <w:p w:rsidR="00F03E0F" w:rsidRPr="009711CD" w:rsidRDefault="00F03E0F" w:rsidP="00624859">
            <w:pPr>
              <w:jc w:val="right"/>
            </w:pPr>
            <w:r>
              <w:t>-5</w:t>
            </w:r>
          </w:p>
        </w:tc>
        <w:tc>
          <w:tcPr>
            <w:tcW w:w="1985" w:type="dxa"/>
            <w:tcBorders>
              <w:top w:val="single" w:sz="4" w:space="0" w:color="auto"/>
              <w:left w:val="nil"/>
              <w:bottom w:val="single" w:sz="4" w:space="0" w:color="auto"/>
              <w:right w:val="single" w:sz="4" w:space="0" w:color="auto"/>
            </w:tcBorders>
            <w:noWrap/>
            <w:vAlign w:val="bottom"/>
          </w:tcPr>
          <w:p w:rsidR="00F03E0F" w:rsidRPr="009711CD" w:rsidRDefault="00F03E0F" w:rsidP="00624859">
            <w:pPr>
              <w:jc w:val="right"/>
            </w:pPr>
            <w:r>
              <w:t>0</w:t>
            </w:r>
          </w:p>
        </w:tc>
        <w:tc>
          <w:tcPr>
            <w:tcW w:w="1417" w:type="dxa"/>
            <w:tcBorders>
              <w:top w:val="single" w:sz="4" w:space="0" w:color="auto"/>
              <w:left w:val="nil"/>
              <w:bottom w:val="single" w:sz="4" w:space="0" w:color="auto"/>
              <w:right w:val="single" w:sz="4" w:space="0" w:color="auto"/>
            </w:tcBorders>
            <w:vAlign w:val="bottom"/>
          </w:tcPr>
          <w:p w:rsidR="00F03E0F" w:rsidRPr="009711CD" w:rsidRDefault="00F03E0F" w:rsidP="00624859">
            <w:pPr>
              <w:jc w:val="right"/>
            </w:pPr>
            <w:r>
              <w:t>-5</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Чистые доходы от операций с иностранной валютой</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1 786</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913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+873</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Чистые доходы  от переоценки иностранной валюты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1 710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674</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+1036</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lastRenderedPageBreak/>
              <w:t>Комиссионные доходы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13 414</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9 099</w:t>
            </w:r>
          </w:p>
        </w:tc>
        <w:tc>
          <w:tcPr>
            <w:tcW w:w="1417" w:type="dxa"/>
            <w:tcBorders>
              <w:top w:val="nil"/>
              <w:left w:val="nil"/>
              <w:bottom w:val="single" w:sz="4" w:space="0" w:color="auto"/>
              <w:right w:val="single" w:sz="4" w:space="0" w:color="auto"/>
            </w:tcBorders>
            <w:vAlign w:val="bottom"/>
          </w:tcPr>
          <w:p w:rsidR="00F03E0F" w:rsidRPr="002927C0" w:rsidRDefault="00F03E0F" w:rsidP="00624859">
            <w:pPr>
              <w:jc w:val="right"/>
            </w:pPr>
            <w:r>
              <w:t>+4315</w:t>
            </w:r>
          </w:p>
        </w:tc>
      </w:tr>
      <w:tr w:rsidR="00F03E0F" w:rsidRPr="009711CD" w:rsidTr="00624859">
        <w:trPr>
          <w:trHeight w:val="285"/>
        </w:trPr>
        <w:tc>
          <w:tcPr>
            <w:tcW w:w="4967" w:type="dxa"/>
            <w:tcBorders>
              <w:top w:val="single" w:sz="4" w:space="0" w:color="auto"/>
              <w:left w:val="single" w:sz="4" w:space="0" w:color="auto"/>
              <w:bottom w:val="single" w:sz="4" w:space="0" w:color="auto"/>
              <w:right w:val="single" w:sz="4" w:space="0" w:color="000000"/>
            </w:tcBorders>
            <w:vAlign w:val="bottom"/>
          </w:tcPr>
          <w:p w:rsidR="00F03E0F" w:rsidRPr="009711CD" w:rsidRDefault="00F03E0F" w:rsidP="00624859">
            <w:pPr>
              <w:jc w:val="both"/>
            </w:pPr>
            <w:r w:rsidRPr="009711CD">
              <w:t>Комиссионные расходы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1 592</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1 097</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+495</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Изменение резерва по прочим потерям</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1 560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-492</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+2052</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Прочие операционные доходы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1 483</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1 683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-200</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Чистые доходы (расходы)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89 930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78 070</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+11860</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Операционные расходы</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36 849</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37 153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-304</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 xml:space="preserve">Прибыль (убыток) до налогообложения </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53 081</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40 917</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+12161</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 xml:space="preserve">Начисленные (уплаченные) налоги </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14 171</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11364</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+2807</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000000"/>
            </w:tcBorders>
            <w:noWrap/>
            <w:vAlign w:val="bottom"/>
          </w:tcPr>
          <w:p w:rsidR="00F03E0F" w:rsidRPr="009711CD" w:rsidRDefault="00F03E0F" w:rsidP="00624859">
            <w:pPr>
              <w:jc w:val="both"/>
            </w:pPr>
            <w:r w:rsidRPr="009711CD">
              <w:t xml:space="preserve">Прибыль (убыток) после налогообложения </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38 910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29 553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+9357</w:t>
            </w:r>
          </w:p>
        </w:tc>
      </w:tr>
      <w:tr w:rsidR="00F03E0F" w:rsidRPr="009711CD" w:rsidTr="00624859">
        <w:trPr>
          <w:trHeight w:val="255"/>
        </w:trPr>
        <w:tc>
          <w:tcPr>
            <w:tcW w:w="4967" w:type="dxa"/>
            <w:tcBorders>
              <w:top w:val="single" w:sz="4" w:space="0" w:color="auto"/>
              <w:left w:val="single" w:sz="4" w:space="0" w:color="auto"/>
              <w:bottom w:val="single" w:sz="4" w:space="0" w:color="auto"/>
              <w:right w:val="single" w:sz="4" w:space="0" w:color="auto"/>
            </w:tcBorders>
            <w:noWrap/>
          </w:tcPr>
          <w:p w:rsidR="00F03E0F" w:rsidRPr="009711CD" w:rsidRDefault="00F03E0F" w:rsidP="00624859">
            <w:pPr>
              <w:jc w:val="both"/>
            </w:pPr>
            <w:r w:rsidRPr="009711CD">
              <w:t>Неиспользованная прибыль (убыток) за отчетный период</w:t>
            </w:r>
          </w:p>
        </w:tc>
        <w:tc>
          <w:tcPr>
            <w:tcW w:w="1842" w:type="dxa"/>
            <w:tcBorders>
              <w:top w:val="nil"/>
              <w:left w:val="nil"/>
              <w:bottom w:val="single" w:sz="4" w:space="0" w:color="auto"/>
              <w:right w:val="single" w:sz="4" w:space="0" w:color="auto"/>
            </w:tcBorders>
            <w:noWrap/>
            <w:vAlign w:val="bottom"/>
          </w:tcPr>
          <w:p w:rsidR="00F03E0F" w:rsidRPr="009711CD" w:rsidRDefault="00F03E0F" w:rsidP="00624859">
            <w:pPr>
              <w:jc w:val="right"/>
            </w:pPr>
            <w:r>
              <w:t>38910</w:t>
            </w:r>
          </w:p>
        </w:tc>
        <w:tc>
          <w:tcPr>
            <w:tcW w:w="1985" w:type="dxa"/>
            <w:tcBorders>
              <w:top w:val="nil"/>
              <w:left w:val="nil"/>
              <w:bottom w:val="single" w:sz="4" w:space="0" w:color="auto"/>
              <w:right w:val="single" w:sz="4" w:space="0" w:color="auto"/>
            </w:tcBorders>
            <w:noWrap/>
            <w:vAlign w:val="bottom"/>
          </w:tcPr>
          <w:p w:rsidR="00F03E0F" w:rsidRPr="009711CD" w:rsidRDefault="00F03E0F" w:rsidP="00624859">
            <w:pPr>
              <w:jc w:val="right"/>
            </w:pPr>
            <w:r>
              <w:t>29553</w:t>
            </w:r>
          </w:p>
        </w:tc>
        <w:tc>
          <w:tcPr>
            <w:tcW w:w="1417" w:type="dxa"/>
            <w:tcBorders>
              <w:top w:val="nil"/>
              <w:left w:val="nil"/>
              <w:bottom w:val="single" w:sz="4" w:space="0" w:color="auto"/>
              <w:right w:val="single" w:sz="4" w:space="0" w:color="auto"/>
            </w:tcBorders>
            <w:vAlign w:val="bottom"/>
          </w:tcPr>
          <w:p w:rsidR="00F03E0F" w:rsidRPr="009711CD" w:rsidRDefault="00F03E0F" w:rsidP="00624859">
            <w:pPr>
              <w:jc w:val="right"/>
            </w:pPr>
            <w:r>
              <w:t>+9357</w:t>
            </w:r>
          </w:p>
        </w:tc>
      </w:tr>
    </w:tbl>
    <w:p w:rsidR="00F03E0F" w:rsidRDefault="00F03E0F" w:rsidP="00F03E0F">
      <w:pPr>
        <w:ind w:firstLine="540"/>
        <w:jc w:val="both"/>
        <w:rPr>
          <w:b/>
          <w:i/>
          <w:sz w:val="24"/>
          <w:szCs w:val="24"/>
        </w:rPr>
      </w:pPr>
    </w:p>
    <w:p w:rsidR="00F03E0F" w:rsidRPr="000472F4" w:rsidRDefault="00F03E0F" w:rsidP="00F03E0F">
      <w:pPr>
        <w:tabs>
          <w:tab w:val="left" w:pos="-1134"/>
        </w:tabs>
        <w:ind w:right="46"/>
        <w:rPr>
          <w:b/>
          <w:sz w:val="24"/>
          <w:szCs w:val="24"/>
        </w:rPr>
      </w:pPr>
      <w:r>
        <w:rPr>
          <w:b/>
          <w:sz w:val="24"/>
          <w:szCs w:val="24"/>
        </w:rPr>
        <w:t xml:space="preserve">Таблица 11. </w:t>
      </w:r>
      <w:r w:rsidRPr="00936CD5">
        <w:rPr>
          <w:b/>
          <w:sz w:val="24"/>
          <w:szCs w:val="24"/>
        </w:rPr>
        <w:t>Сравнительный анализ доходов и расход</w:t>
      </w:r>
      <w:r>
        <w:rPr>
          <w:b/>
          <w:sz w:val="24"/>
          <w:szCs w:val="24"/>
        </w:rPr>
        <w:t xml:space="preserve">ов Банка по отдельным статьям по </w:t>
      </w:r>
      <w:r w:rsidRPr="000472F4">
        <w:rPr>
          <w:b/>
          <w:sz w:val="24"/>
          <w:szCs w:val="24"/>
        </w:rPr>
        <w:t>состоянию на 01.0</w:t>
      </w:r>
      <w:r>
        <w:rPr>
          <w:b/>
          <w:sz w:val="24"/>
          <w:szCs w:val="24"/>
        </w:rPr>
        <w:t>1</w:t>
      </w:r>
      <w:r w:rsidRPr="000472F4">
        <w:rPr>
          <w:b/>
          <w:sz w:val="24"/>
          <w:szCs w:val="24"/>
        </w:rPr>
        <w:t>.1</w:t>
      </w:r>
      <w:r>
        <w:rPr>
          <w:b/>
          <w:sz w:val="24"/>
          <w:szCs w:val="24"/>
        </w:rPr>
        <w:t>4г.</w:t>
      </w:r>
      <w:r w:rsidRPr="000472F4">
        <w:rPr>
          <w:b/>
          <w:sz w:val="24"/>
          <w:szCs w:val="24"/>
        </w:rPr>
        <w:t xml:space="preserve"> и на 01.0</w:t>
      </w:r>
      <w:r>
        <w:rPr>
          <w:b/>
          <w:sz w:val="24"/>
          <w:szCs w:val="24"/>
        </w:rPr>
        <w:t>1</w:t>
      </w:r>
      <w:r w:rsidRPr="000472F4">
        <w:rPr>
          <w:b/>
          <w:sz w:val="24"/>
          <w:szCs w:val="24"/>
        </w:rPr>
        <w:t>.1</w:t>
      </w:r>
      <w:r>
        <w:rPr>
          <w:b/>
          <w:sz w:val="24"/>
          <w:szCs w:val="24"/>
        </w:rPr>
        <w:t>5г. (по форме 102)</w:t>
      </w:r>
    </w:p>
    <w:p w:rsidR="00F03E0F" w:rsidRPr="008E787D" w:rsidRDefault="00F03E0F" w:rsidP="00F03E0F">
      <w:pPr>
        <w:tabs>
          <w:tab w:val="left" w:pos="-1134"/>
        </w:tabs>
        <w:ind w:right="46"/>
        <w:jc w:val="right"/>
      </w:pPr>
      <w:r w:rsidRPr="008E787D">
        <w:t>(тыс. руб.)</w:t>
      </w:r>
    </w:p>
    <w:tbl>
      <w:tblPr>
        <w:tblW w:w="10363" w:type="dxa"/>
        <w:tblInd w:w="93" w:type="dxa"/>
        <w:tblLook w:val="04A0"/>
      </w:tblPr>
      <w:tblGrid>
        <w:gridCol w:w="1458"/>
        <w:gridCol w:w="958"/>
        <w:gridCol w:w="737"/>
        <w:gridCol w:w="836"/>
        <w:gridCol w:w="738"/>
        <w:gridCol w:w="1951"/>
        <w:gridCol w:w="992"/>
        <w:gridCol w:w="850"/>
        <w:gridCol w:w="851"/>
        <w:gridCol w:w="992"/>
      </w:tblGrid>
      <w:tr w:rsidR="00F03E0F" w:rsidRPr="009D0F2D" w:rsidTr="00624859">
        <w:trPr>
          <w:trHeight w:val="480"/>
        </w:trPr>
        <w:tc>
          <w:tcPr>
            <w:tcW w:w="1458" w:type="dxa"/>
            <w:vMerge w:val="restart"/>
            <w:tcBorders>
              <w:top w:val="single" w:sz="8" w:space="0" w:color="000000"/>
              <w:left w:val="single" w:sz="8" w:space="0" w:color="auto"/>
              <w:bottom w:val="nil"/>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Наименование статьи доходов</w:t>
            </w:r>
          </w:p>
        </w:tc>
        <w:tc>
          <w:tcPr>
            <w:tcW w:w="326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Доходы</w:t>
            </w:r>
          </w:p>
        </w:tc>
        <w:tc>
          <w:tcPr>
            <w:tcW w:w="1951" w:type="dxa"/>
            <w:vMerge w:val="restart"/>
            <w:tcBorders>
              <w:top w:val="single" w:sz="8" w:space="0" w:color="auto"/>
              <w:left w:val="nil"/>
              <w:bottom w:val="nil"/>
              <w:right w:val="single" w:sz="8"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Наименование статьи расходов</w:t>
            </w:r>
          </w:p>
        </w:tc>
        <w:tc>
          <w:tcPr>
            <w:tcW w:w="3685" w:type="dxa"/>
            <w:gridSpan w:val="4"/>
            <w:tcBorders>
              <w:top w:val="single" w:sz="4" w:space="0" w:color="auto"/>
              <w:left w:val="nil"/>
              <w:bottom w:val="single" w:sz="4" w:space="0" w:color="auto"/>
              <w:right w:val="single" w:sz="4" w:space="0" w:color="000000"/>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Расходы</w:t>
            </w:r>
          </w:p>
        </w:tc>
      </w:tr>
      <w:tr w:rsidR="00F03E0F" w:rsidRPr="009D0F2D" w:rsidTr="00624859">
        <w:trPr>
          <w:trHeight w:val="255"/>
        </w:trPr>
        <w:tc>
          <w:tcPr>
            <w:tcW w:w="1458" w:type="dxa"/>
            <w:vMerge/>
            <w:tcBorders>
              <w:top w:val="single" w:sz="8" w:space="0" w:color="000000"/>
              <w:left w:val="single" w:sz="8" w:space="0" w:color="auto"/>
              <w:bottom w:val="nil"/>
              <w:right w:val="nil"/>
            </w:tcBorders>
            <w:vAlign w:val="center"/>
            <w:hideMark/>
          </w:tcPr>
          <w:p w:rsidR="00F03E0F" w:rsidRPr="009D0F2D" w:rsidRDefault="00F03E0F" w:rsidP="00624859">
            <w:pPr>
              <w:rPr>
                <w:b/>
                <w:bCs/>
                <w:color w:val="000000"/>
                <w:sz w:val="18"/>
                <w:szCs w:val="18"/>
              </w:rPr>
            </w:pP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01.01.1</w:t>
            </w:r>
            <w:r>
              <w:rPr>
                <w:b/>
                <w:bCs/>
                <w:color w:val="000000"/>
                <w:sz w:val="16"/>
                <w:szCs w:val="16"/>
              </w:rPr>
              <w:t>5</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01.01.14</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w:t>
            </w:r>
          </w:p>
        </w:tc>
        <w:tc>
          <w:tcPr>
            <w:tcW w:w="1951" w:type="dxa"/>
            <w:vMerge/>
            <w:tcBorders>
              <w:top w:val="single" w:sz="8" w:space="0" w:color="auto"/>
              <w:left w:val="nil"/>
              <w:bottom w:val="nil"/>
              <w:right w:val="single" w:sz="8" w:space="0" w:color="auto"/>
            </w:tcBorders>
            <w:vAlign w:val="center"/>
            <w:hideMark/>
          </w:tcPr>
          <w:p w:rsidR="00F03E0F" w:rsidRPr="009D0F2D" w:rsidRDefault="00F03E0F" w:rsidP="00624859">
            <w:pPr>
              <w:rPr>
                <w:b/>
                <w:bCs/>
                <w:color w:val="000000"/>
                <w:sz w:val="18"/>
                <w:szCs w:val="18"/>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01.01.1</w:t>
            </w:r>
            <w:r>
              <w:rPr>
                <w:b/>
                <w:bCs/>
                <w:color w:val="000000"/>
                <w:sz w:val="16"/>
                <w:szCs w:val="16"/>
              </w:rPr>
              <w:t>5</w:t>
            </w:r>
          </w:p>
        </w:tc>
        <w:tc>
          <w:tcPr>
            <w:tcW w:w="850"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w:t>
            </w:r>
          </w:p>
        </w:tc>
        <w:tc>
          <w:tcPr>
            <w:tcW w:w="8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01.01.14</w:t>
            </w:r>
          </w:p>
        </w:tc>
        <w:tc>
          <w:tcPr>
            <w:tcW w:w="992"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6"/>
                <w:szCs w:val="16"/>
              </w:rPr>
            </w:pPr>
            <w:r w:rsidRPr="009D0F2D">
              <w:rPr>
                <w:b/>
                <w:bCs/>
                <w:color w:val="000000"/>
                <w:sz w:val="16"/>
                <w:szCs w:val="16"/>
              </w:rPr>
              <w:t>%</w:t>
            </w:r>
          </w:p>
        </w:tc>
      </w:tr>
      <w:tr w:rsidR="00F03E0F" w:rsidRPr="009D0F2D" w:rsidTr="00624859">
        <w:trPr>
          <w:trHeight w:val="1200"/>
        </w:trPr>
        <w:tc>
          <w:tcPr>
            <w:tcW w:w="1458" w:type="dxa"/>
            <w:tcBorders>
              <w:top w:val="single" w:sz="4" w:space="0" w:color="auto"/>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Доходы, полученные от размещения средств,                                              в том числе:</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122 294</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10,79</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118 052</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15,8</w:t>
            </w:r>
          </w:p>
        </w:tc>
        <w:tc>
          <w:tcPr>
            <w:tcW w:w="1951" w:type="dxa"/>
            <w:tcBorders>
              <w:top w:val="single" w:sz="4" w:space="0" w:color="auto"/>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произведенные при привлечении средств, в том числе:</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60 467</w:t>
            </w:r>
          </w:p>
        </w:tc>
        <w:tc>
          <w:tcPr>
            <w:tcW w:w="850"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sz w:val="18"/>
                <w:szCs w:val="18"/>
              </w:rPr>
            </w:pPr>
            <w:r>
              <w:rPr>
                <w:sz w:val="18"/>
                <w:szCs w:val="18"/>
              </w:rPr>
              <w:t>5,52</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65 229</w:t>
            </w:r>
          </w:p>
        </w:tc>
        <w:tc>
          <w:tcPr>
            <w:tcW w:w="992"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sz w:val="18"/>
                <w:szCs w:val="18"/>
              </w:rPr>
            </w:pPr>
            <w:r w:rsidRPr="009D0F2D">
              <w:rPr>
                <w:sz w:val="18"/>
                <w:szCs w:val="18"/>
              </w:rPr>
              <w:t>9,1</w:t>
            </w:r>
          </w:p>
        </w:tc>
      </w:tr>
      <w:tr w:rsidR="00F03E0F" w:rsidRPr="009D0F2D" w:rsidTr="00624859">
        <w:trPr>
          <w:trHeight w:val="72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в кредитные организации и Банк России</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468</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0,04</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1 324</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0,2</w:t>
            </w:r>
          </w:p>
        </w:tc>
        <w:tc>
          <w:tcPr>
            <w:tcW w:w="1951" w:type="dxa"/>
            <w:tcBorders>
              <w:top w:val="nil"/>
              <w:left w:val="nil"/>
              <w:bottom w:val="single" w:sz="4" w:space="0" w:color="auto"/>
              <w:right w:val="single" w:sz="4" w:space="0" w:color="auto"/>
            </w:tcBorders>
            <w:shd w:val="clear" w:color="000000" w:fill="FFFFFF"/>
            <w:vAlign w:val="bottom"/>
            <w:hideMark/>
          </w:tcPr>
          <w:p w:rsidR="00F03E0F" w:rsidRPr="009D0F2D" w:rsidRDefault="00F03E0F" w:rsidP="00624859">
            <w:pPr>
              <w:jc w:val="center"/>
              <w:rPr>
                <w:i/>
                <w:iCs/>
                <w:color w:val="000000"/>
                <w:sz w:val="18"/>
                <w:szCs w:val="18"/>
              </w:rPr>
            </w:pPr>
            <w:r w:rsidRPr="009D0F2D">
              <w:rPr>
                <w:i/>
                <w:iCs/>
                <w:color w:val="000000"/>
                <w:sz w:val="18"/>
                <w:szCs w:val="18"/>
              </w:rPr>
              <w:t xml:space="preserve"> кредитных организаций и Банка России</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0</w:t>
            </w:r>
          </w:p>
        </w:tc>
        <w:tc>
          <w:tcPr>
            <w:tcW w:w="850"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sidRPr="009D0F2D">
              <w:rPr>
                <w:i/>
                <w:iCs/>
                <w:sz w:val="18"/>
                <w:szCs w:val="18"/>
              </w:rPr>
              <w:t>0,0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0</w:t>
            </w:r>
          </w:p>
        </w:tc>
        <w:tc>
          <w:tcPr>
            <w:tcW w:w="992"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sidRPr="009D0F2D">
              <w:rPr>
                <w:i/>
                <w:iCs/>
                <w:sz w:val="18"/>
                <w:szCs w:val="18"/>
              </w:rPr>
              <w:t>0,0</w:t>
            </w:r>
          </w:p>
        </w:tc>
      </w:tr>
      <w:tr w:rsidR="00F03E0F" w:rsidRPr="009D0F2D" w:rsidTr="00624859">
        <w:trPr>
          <w:trHeight w:val="48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 xml:space="preserve"> у юридических лиц (в т.ч. ИП);</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121 516</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10,72</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116 426</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15,5</w:t>
            </w:r>
          </w:p>
        </w:tc>
        <w:tc>
          <w:tcPr>
            <w:tcW w:w="1951" w:type="dxa"/>
            <w:tcBorders>
              <w:top w:val="nil"/>
              <w:left w:val="nil"/>
              <w:bottom w:val="single" w:sz="4" w:space="0" w:color="auto"/>
              <w:right w:val="single" w:sz="4" w:space="0" w:color="auto"/>
            </w:tcBorders>
            <w:shd w:val="clear" w:color="000000" w:fill="FFFFFF"/>
            <w:vAlign w:val="bottom"/>
            <w:hideMark/>
          </w:tcPr>
          <w:p w:rsidR="00F03E0F" w:rsidRPr="009D0F2D" w:rsidRDefault="00F03E0F" w:rsidP="00624859">
            <w:pPr>
              <w:jc w:val="center"/>
              <w:rPr>
                <w:i/>
                <w:iCs/>
                <w:color w:val="000000"/>
                <w:sz w:val="18"/>
                <w:szCs w:val="18"/>
              </w:rPr>
            </w:pPr>
            <w:r w:rsidRPr="009D0F2D">
              <w:rPr>
                <w:i/>
                <w:iCs/>
                <w:color w:val="000000"/>
                <w:sz w:val="18"/>
                <w:szCs w:val="18"/>
              </w:rPr>
              <w:t xml:space="preserve"> юридических лиц (в т.ч. ИП);</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8 463</w:t>
            </w:r>
          </w:p>
        </w:tc>
        <w:tc>
          <w:tcPr>
            <w:tcW w:w="850"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Pr>
                <w:i/>
                <w:iCs/>
                <w:sz w:val="18"/>
                <w:szCs w:val="18"/>
              </w:rPr>
              <w:t>0,77</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8 988</w:t>
            </w:r>
          </w:p>
        </w:tc>
        <w:tc>
          <w:tcPr>
            <w:tcW w:w="992"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sidRPr="009D0F2D">
              <w:rPr>
                <w:i/>
                <w:iCs/>
                <w:sz w:val="18"/>
                <w:szCs w:val="18"/>
              </w:rPr>
              <w:t>1,2</w:t>
            </w:r>
          </w:p>
        </w:tc>
      </w:tr>
      <w:tr w:rsidR="00F03E0F" w:rsidRPr="009D0F2D" w:rsidTr="00624859">
        <w:trPr>
          <w:trHeight w:val="48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 xml:space="preserve"> у физических лиц.</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310</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0,03</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302</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0,0</w:t>
            </w:r>
          </w:p>
        </w:tc>
        <w:tc>
          <w:tcPr>
            <w:tcW w:w="19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физических лиц.</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rPr>
                <w:i/>
                <w:iCs/>
                <w:color w:val="000000"/>
                <w:sz w:val="18"/>
                <w:szCs w:val="18"/>
              </w:rPr>
            </w:pPr>
            <w:r>
              <w:rPr>
                <w:i/>
                <w:iCs/>
                <w:color w:val="000000"/>
                <w:sz w:val="18"/>
                <w:szCs w:val="18"/>
              </w:rPr>
              <w:t>52 004</w:t>
            </w:r>
          </w:p>
        </w:tc>
        <w:tc>
          <w:tcPr>
            <w:tcW w:w="850"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Pr>
                <w:i/>
                <w:iCs/>
                <w:sz w:val="18"/>
                <w:szCs w:val="18"/>
              </w:rPr>
              <w:t>4,75</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56 241</w:t>
            </w:r>
          </w:p>
        </w:tc>
        <w:tc>
          <w:tcPr>
            <w:tcW w:w="992"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i/>
                <w:iCs/>
                <w:sz w:val="18"/>
                <w:szCs w:val="18"/>
              </w:rPr>
            </w:pPr>
            <w:r w:rsidRPr="009D0F2D">
              <w:rPr>
                <w:i/>
                <w:iCs/>
                <w:sz w:val="18"/>
                <w:szCs w:val="18"/>
              </w:rPr>
              <w:t>7,8</w:t>
            </w:r>
          </w:p>
        </w:tc>
      </w:tr>
      <w:tr w:rsidR="00F03E0F" w:rsidRPr="009D0F2D" w:rsidTr="00624859">
        <w:trPr>
          <w:trHeight w:val="1110"/>
        </w:trPr>
        <w:tc>
          <w:tcPr>
            <w:tcW w:w="1458" w:type="dxa"/>
            <w:tcBorders>
              <w:top w:val="nil"/>
              <w:left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Доходы, полученные от операций с ценными бумагами</w:t>
            </w:r>
          </w:p>
        </w:tc>
        <w:tc>
          <w:tcPr>
            <w:tcW w:w="958" w:type="dxa"/>
            <w:tcBorders>
              <w:top w:val="nil"/>
              <w:left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14 456</w:t>
            </w:r>
          </w:p>
        </w:tc>
        <w:tc>
          <w:tcPr>
            <w:tcW w:w="737" w:type="dxa"/>
            <w:tcBorders>
              <w:top w:val="nil"/>
              <w:left w:val="nil"/>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1,28</w:t>
            </w:r>
          </w:p>
        </w:tc>
        <w:tc>
          <w:tcPr>
            <w:tcW w:w="836" w:type="dxa"/>
            <w:tcBorders>
              <w:top w:val="nil"/>
              <w:left w:val="nil"/>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12 045</w:t>
            </w:r>
          </w:p>
        </w:tc>
        <w:tc>
          <w:tcPr>
            <w:tcW w:w="738" w:type="dxa"/>
            <w:tcBorders>
              <w:top w:val="nil"/>
              <w:left w:val="nil"/>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1,6</w:t>
            </w:r>
          </w:p>
        </w:tc>
        <w:tc>
          <w:tcPr>
            <w:tcW w:w="1951" w:type="dxa"/>
            <w:tcBorders>
              <w:top w:val="nil"/>
              <w:left w:val="nil"/>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произведенные при операциях с ценными бумагами</w:t>
            </w:r>
          </w:p>
        </w:tc>
        <w:tc>
          <w:tcPr>
            <w:tcW w:w="992" w:type="dxa"/>
            <w:tcBorders>
              <w:top w:val="nil"/>
              <w:left w:val="nil"/>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850" w:type="dxa"/>
            <w:tcBorders>
              <w:top w:val="nil"/>
              <w:left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851" w:type="dxa"/>
            <w:tcBorders>
              <w:top w:val="nil"/>
              <w:left w:val="nil"/>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992" w:type="dxa"/>
            <w:tcBorders>
              <w:top w:val="nil"/>
              <w:left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r>
      <w:tr w:rsidR="00F03E0F" w:rsidRPr="009D0F2D" w:rsidTr="00624859">
        <w:trPr>
          <w:trHeight w:val="192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Доходы от открытия и ведения банковских счетов, расчетного и кассового обслуживания</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12 658</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1,12</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8 255</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1,1</w:t>
            </w:r>
          </w:p>
        </w:tc>
        <w:tc>
          <w:tcPr>
            <w:tcW w:w="19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от открытия и ведения банковских счетов, расчетного и кассового обслуживания</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850"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992" w:type="dxa"/>
            <w:tcBorders>
              <w:top w:val="nil"/>
              <w:left w:val="single" w:sz="4" w:space="0" w:color="auto"/>
              <w:bottom w:val="single" w:sz="4" w:space="0" w:color="auto"/>
              <w:right w:val="single" w:sz="4" w:space="0" w:color="auto"/>
            </w:tcBorders>
            <w:noWrap/>
            <w:vAlign w:val="center"/>
            <w:hideMark/>
          </w:tcPr>
          <w:p w:rsidR="00F03E0F" w:rsidRPr="009D0F2D" w:rsidRDefault="00F03E0F" w:rsidP="00624859">
            <w:pPr>
              <w:jc w:val="center"/>
              <w:rPr>
                <w:rFonts w:ascii="Arial CYR" w:hAnsi="Arial CYR" w:cs="Arial CYR"/>
                <w:sz w:val="18"/>
                <w:szCs w:val="18"/>
              </w:rPr>
            </w:pPr>
            <w:r w:rsidRPr="009D0F2D">
              <w:rPr>
                <w:rFonts w:ascii="Arial CYR" w:hAnsi="Arial CYR" w:cs="Arial CYR"/>
                <w:sz w:val="18"/>
                <w:szCs w:val="18"/>
              </w:rPr>
              <w:t>0,0</w:t>
            </w:r>
          </w:p>
        </w:tc>
      </w:tr>
      <w:tr w:rsidR="00F03E0F" w:rsidRPr="009D0F2D" w:rsidTr="00624859">
        <w:trPr>
          <w:trHeight w:val="96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Доходы от купли-продажи инвалюты</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15 173</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1,34</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2 266</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0,3</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по купле-продаже инвалюты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13 387</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1 353</w:t>
            </w:r>
          </w:p>
        </w:tc>
        <w:tc>
          <w:tcPr>
            <w:tcW w:w="992"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0,2</w:t>
            </w:r>
          </w:p>
        </w:tc>
      </w:tr>
      <w:tr w:rsidR="00F03E0F" w:rsidRPr="009D0F2D" w:rsidTr="00624859">
        <w:trPr>
          <w:trHeight w:val="69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Другие доходы от банковских операций</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5</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67</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19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Другие расходы от банковских операций</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850"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r>
      <w:tr w:rsidR="00F03E0F" w:rsidRPr="009D0F2D" w:rsidTr="00624859">
        <w:trPr>
          <w:trHeight w:val="145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Итого доходов, полученных от банковских операций и других сделок</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164 586</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14,52</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140 685</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18,8</w:t>
            </w:r>
          </w:p>
        </w:tc>
        <w:tc>
          <w:tcPr>
            <w:tcW w:w="19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Итого расходов, полученных от банковских операций и других сделок</w:t>
            </w:r>
          </w:p>
        </w:tc>
        <w:tc>
          <w:tcPr>
            <w:tcW w:w="992"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73 854</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Pr>
                <w:b/>
                <w:bCs/>
                <w:color w:val="000000"/>
                <w:sz w:val="18"/>
                <w:szCs w:val="18"/>
              </w:rPr>
              <w:t>6,75</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66 582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sidRPr="00005171">
              <w:rPr>
                <w:b/>
                <w:bCs/>
                <w:color w:val="000000"/>
                <w:sz w:val="18"/>
                <w:szCs w:val="18"/>
              </w:rPr>
              <w:t>9,3</w:t>
            </w:r>
          </w:p>
        </w:tc>
      </w:tr>
      <w:tr w:rsidR="00F03E0F" w:rsidRPr="009D0F2D" w:rsidTr="00624859">
        <w:trPr>
          <w:trHeight w:val="100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lastRenderedPageBreak/>
              <w:t>От операций с  ценными бумагами</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1951" w:type="dxa"/>
            <w:tcBorders>
              <w:top w:val="nil"/>
              <w:left w:val="nil"/>
              <w:bottom w:val="nil"/>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От операций с  ценными бумагами</w:t>
            </w:r>
          </w:p>
        </w:tc>
        <w:tc>
          <w:tcPr>
            <w:tcW w:w="992" w:type="dxa"/>
            <w:tcBorders>
              <w:top w:val="nil"/>
              <w:left w:val="nil"/>
              <w:bottom w:val="nil"/>
              <w:right w:val="nil"/>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5</w:t>
            </w:r>
          </w:p>
        </w:tc>
        <w:tc>
          <w:tcPr>
            <w:tcW w:w="850" w:type="dxa"/>
            <w:tcBorders>
              <w:top w:val="nil"/>
              <w:left w:val="single" w:sz="4" w:space="0" w:color="auto"/>
              <w:bottom w:val="nil"/>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c>
          <w:tcPr>
            <w:tcW w:w="851" w:type="dxa"/>
            <w:tcBorders>
              <w:top w:val="nil"/>
              <w:left w:val="nil"/>
              <w:bottom w:val="nil"/>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992" w:type="dxa"/>
            <w:tcBorders>
              <w:top w:val="nil"/>
              <w:left w:val="single" w:sz="4" w:space="0" w:color="auto"/>
              <w:bottom w:val="nil"/>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r>
      <w:tr w:rsidR="00F03E0F" w:rsidRPr="009D0F2D" w:rsidTr="00624859">
        <w:trPr>
          <w:trHeight w:val="100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От участия в капитале других организаций</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738"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0,0</w:t>
            </w:r>
          </w:p>
        </w:tc>
        <w:tc>
          <w:tcPr>
            <w:tcW w:w="1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 </w:t>
            </w:r>
          </w:p>
        </w:tc>
        <w:tc>
          <w:tcPr>
            <w:tcW w:w="992" w:type="dxa"/>
            <w:tcBorders>
              <w:top w:val="single" w:sz="4" w:space="0" w:color="auto"/>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 </w:t>
            </w:r>
          </w:p>
        </w:tc>
        <w:tc>
          <w:tcPr>
            <w:tcW w:w="850" w:type="dxa"/>
            <w:tcBorders>
              <w:top w:val="single" w:sz="4" w:space="0" w:color="auto"/>
              <w:left w:val="nil"/>
              <w:bottom w:val="single" w:sz="4" w:space="0" w:color="auto"/>
              <w:right w:val="nil"/>
            </w:tcBorders>
            <w:noWrap/>
            <w:vAlign w:val="center"/>
            <w:hideMark/>
          </w:tcPr>
          <w:p w:rsidR="00F03E0F" w:rsidRPr="00005171" w:rsidRDefault="00F03E0F" w:rsidP="00624859">
            <w:pPr>
              <w:jc w:val="center"/>
              <w:rPr>
                <w:sz w:val="18"/>
                <w:szCs w:val="18"/>
              </w:rPr>
            </w:pPr>
            <w:r w:rsidRPr="00005171">
              <w:rPr>
                <w:sz w:val="18"/>
                <w:szCs w:val="18"/>
              </w:rPr>
              <w:t> </w:t>
            </w:r>
          </w:p>
        </w:tc>
        <w:tc>
          <w:tcPr>
            <w:tcW w:w="851" w:type="dxa"/>
            <w:tcBorders>
              <w:top w:val="single" w:sz="4" w:space="0" w:color="auto"/>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 </w:t>
            </w:r>
          </w:p>
        </w:tc>
        <w:tc>
          <w:tcPr>
            <w:tcW w:w="992" w:type="dxa"/>
            <w:tcBorders>
              <w:top w:val="single" w:sz="4" w:space="0" w:color="auto"/>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 </w:t>
            </w:r>
          </w:p>
        </w:tc>
      </w:tr>
      <w:tr w:rsidR="00F03E0F" w:rsidRPr="009D0F2D" w:rsidTr="00624859">
        <w:trPr>
          <w:trHeight w:val="100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Положительная переоценка</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925 974</w:t>
            </w:r>
          </w:p>
        </w:tc>
        <w:tc>
          <w:tcPr>
            <w:tcW w:w="737"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Pr>
                <w:sz w:val="18"/>
                <w:szCs w:val="18"/>
              </w:rPr>
              <w:t>81,67</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584 130</w:t>
            </w:r>
          </w:p>
        </w:tc>
        <w:tc>
          <w:tcPr>
            <w:tcW w:w="738"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78,0</w:t>
            </w:r>
          </w:p>
        </w:tc>
        <w:tc>
          <w:tcPr>
            <w:tcW w:w="1951"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Отрицательная переоценка</w:t>
            </w:r>
          </w:p>
        </w:tc>
        <w:tc>
          <w:tcPr>
            <w:tcW w:w="992" w:type="dxa"/>
            <w:tcBorders>
              <w:top w:val="nil"/>
              <w:left w:val="nil"/>
              <w:bottom w:val="nil"/>
              <w:right w:val="nil"/>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924 264</w:t>
            </w:r>
          </w:p>
        </w:tc>
        <w:tc>
          <w:tcPr>
            <w:tcW w:w="850"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84,42</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583 456</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81,1</w:t>
            </w:r>
          </w:p>
        </w:tc>
      </w:tr>
      <w:tr w:rsidR="00F03E0F" w:rsidRPr="009D0F2D" w:rsidTr="00624859">
        <w:trPr>
          <w:trHeight w:val="100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Комиссионные вознаграждения</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rsidR="00F03E0F" w:rsidRPr="009D0F2D" w:rsidRDefault="00F03E0F" w:rsidP="00624859">
            <w:pPr>
              <w:jc w:val="center"/>
              <w:rPr>
                <w:sz w:val="18"/>
                <w:szCs w:val="18"/>
              </w:rPr>
            </w:pPr>
            <w:r>
              <w:rPr>
                <w:sz w:val="18"/>
                <w:szCs w:val="18"/>
              </w:rPr>
              <w:t>2859</w:t>
            </w:r>
          </w:p>
        </w:tc>
        <w:tc>
          <w:tcPr>
            <w:tcW w:w="737"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Pr>
                <w:sz w:val="18"/>
                <w:szCs w:val="18"/>
              </w:rPr>
              <w:t>0,25</w:t>
            </w:r>
          </w:p>
        </w:tc>
        <w:tc>
          <w:tcPr>
            <w:tcW w:w="836"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1 833</w:t>
            </w:r>
          </w:p>
        </w:tc>
        <w:tc>
          <w:tcPr>
            <w:tcW w:w="738"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0,2</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Комиссионные сборы</w:t>
            </w:r>
          </w:p>
        </w:tc>
        <w:tc>
          <w:tcPr>
            <w:tcW w:w="992" w:type="dxa"/>
            <w:tcBorders>
              <w:top w:val="single" w:sz="4" w:space="0" w:color="auto"/>
              <w:left w:val="single" w:sz="4" w:space="0" w:color="auto"/>
              <w:bottom w:val="nil"/>
              <w:right w:val="nil"/>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1 592</w:t>
            </w:r>
          </w:p>
        </w:tc>
        <w:tc>
          <w:tcPr>
            <w:tcW w:w="850"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0,15</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1 097</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0,2</w:t>
            </w:r>
          </w:p>
        </w:tc>
      </w:tr>
      <w:tr w:rsidR="00F03E0F" w:rsidRPr="009D0F2D" w:rsidTr="00624859">
        <w:trPr>
          <w:trHeight w:val="103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Восстановление сумм со счетов фондов и резервов</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38834</w:t>
            </w:r>
          </w:p>
        </w:tc>
        <w:tc>
          <w:tcPr>
            <w:tcW w:w="737"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Pr>
                <w:sz w:val="18"/>
                <w:szCs w:val="18"/>
              </w:rPr>
              <w:t>3,42</w:t>
            </w:r>
          </w:p>
        </w:tc>
        <w:tc>
          <w:tcPr>
            <w:tcW w:w="836"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20 889</w:t>
            </w:r>
          </w:p>
        </w:tc>
        <w:tc>
          <w:tcPr>
            <w:tcW w:w="738"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2,8</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Отчисления в фонды и резервы</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44 092</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4,03</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20 015</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2,8</w:t>
            </w:r>
          </w:p>
        </w:tc>
      </w:tr>
      <w:tr w:rsidR="00F03E0F" w:rsidRPr="009D0F2D" w:rsidTr="00624859">
        <w:trPr>
          <w:trHeight w:val="76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Прочие операционные доходы</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1 339</w:t>
            </w:r>
          </w:p>
        </w:tc>
        <w:tc>
          <w:tcPr>
            <w:tcW w:w="737"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Pr>
                <w:sz w:val="18"/>
                <w:szCs w:val="18"/>
              </w:rPr>
              <w:t>0,12</w:t>
            </w:r>
          </w:p>
        </w:tc>
        <w:tc>
          <w:tcPr>
            <w:tcW w:w="836"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1 443</w:t>
            </w:r>
          </w:p>
        </w:tc>
        <w:tc>
          <w:tcPr>
            <w:tcW w:w="738"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0,2</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Прочие операционные расходы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0</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0,0</w:t>
            </w:r>
          </w:p>
        </w:tc>
      </w:tr>
      <w:tr w:rsidR="00F03E0F" w:rsidRPr="009D0F2D" w:rsidTr="00624859">
        <w:trPr>
          <w:trHeight w:val="72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Доходы от сдачи имущества в аренду</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130</w:t>
            </w:r>
          </w:p>
        </w:tc>
        <w:tc>
          <w:tcPr>
            <w:tcW w:w="737"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0,0</w:t>
            </w:r>
          </w:p>
        </w:tc>
        <w:tc>
          <w:tcPr>
            <w:tcW w:w="836"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122</w:t>
            </w:r>
          </w:p>
        </w:tc>
        <w:tc>
          <w:tcPr>
            <w:tcW w:w="738" w:type="dxa"/>
            <w:tcBorders>
              <w:top w:val="nil"/>
              <w:left w:val="nil"/>
              <w:bottom w:val="single" w:sz="4" w:space="0" w:color="auto"/>
              <w:right w:val="single" w:sz="4" w:space="0" w:color="auto"/>
            </w:tcBorders>
            <w:vAlign w:val="center"/>
            <w:hideMark/>
          </w:tcPr>
          <w:p w:rsidR="00F03E0F" w:rsidRPr="009D0F2D" w:rsidRDefault="00F03E0F" w:rsidP="00624859">
            <w:pPr>
              <w:jc w:val="center"/>
              <w:rPr>
                <w:sz w:val="18"/>
                <w:szCs w:val="18"/>
              </w:rPr>
            </w:pPr>
            <w:r w:rsidRPr="009D0F2D">
              <w:rPr>
                <w:sz w:val="18"/>
                <w:szCs w:val="18"/>
              </w:rPr>
              <w:t>0,0</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по аренде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5 540</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0,51</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4 456</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0,6</w:t>
            </w:r>
          </w:p>
        </w:tc>
      </w:tr>
      <w:tr w:rsidR="00F03E0F" w:rsidRPr="009D0F2D" w:rsidTr="00624859">
        <w:trPr>
          <w:trHeight w:val="960"/>
        </w:trPr>
        <w:tc>
          <w:tcPr>
            <w:tcW w:w="1458" w:type="dxa"/>
            <w:vMerge w:val="restart"/>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 </w:t>
            </w:r>
          </w:p>
        </w:tc>
        <w:tc>
          <w:tcPr>
            <w:tcW w:w="9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 </w:t>
            </w:r>
          </w:p>
        </w:tc>
        <w:tc>
          <w:tcPr>
            <w:tcW w:w="737"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836"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738"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на содержание персонала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19 760</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1,80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21 021</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2,9</w:t>
            </w:r>
          </w:p>
        </w:tc>
      </w:tr>
      <w:tr w:rsidR="00F03E0F" w:rsidRPr="009D0F2D" w:rsidTr="00624859">
        <w:trPr>
          <w:trHeight w:val="1620"/>
        </w:trPr>
        <w:tc>
          <w:tcPr>
            <w:tcW w:w="1458" w:type="dxa"/>
            <w:vMerge/>
            <w:tcBorders>
              <w:top w:val="nil"/>
              <w:left w:val="single" w:sz="4" w:space="0" w:color="auto"/>
              <w:bottom w:val="single" w:sz="4" w:space="0" w:color="auto"/>
              <w:right w:val="nil"/>
            </w:tcBorders>
            <w:vAlign w:val="center"/>
            <w:hideMark/>
          </w:tcPr>
          <w:p w:rsidR="00F03E0F" w:rsidRPr="009D0F2D" w:rsidRDefault="00F03E0F" w:rsidP="00624859">
            <w:pPr>
              <w:rPr>
                <w:color w:val="000000"/>
                <w:sz w:val="18"/>
                <w:szCs w:val="18"/>
              </w:rPr>
            </w:pPr>
          </w:p>
        </w:tc>
        <w:tc>
          <w:tcPr>
            <w:tcW w:w="958" w:type="dxa"/>
            <w:vMerge/>
            <w:tcBorders>
              <w:top w:val="nil"/>
              <w:left w:val="single" w:sz="4" w:space="0" w:color="auto"/>
              <w:bottom w:val="single" w:sz="4" w:space="0" w:color="auto"/>
              <w:right w:val="single" w:sz="4" w:space="0" w:color="auto"/>
            </w:tcBorders>
            <w:vAlign w:val="center"/>
            <w:hideMark/>
          </w:tcPr>
          <w:p w:rsidR="00F03E0F" w:rsidRPr="009D0F2D" w:rsidRDefault="00F03E0F" w:rsidP="00624859">
            <w:pPr>
              <w:rPr>
                <w:color w:val="000000"/>
                <w:sz w:val="18"/>
                <w:szCs w:val="18"/>
              </w:rPr>
            </w:pPr>
          </w:p>
        </w:tc>
        <w:tc>
          <w:tcPr>
            <w:tcW w:w="737"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836"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738"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Расходы, связанные с содержанием имущества и его выбытием (за минусом арендной платы)</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F03E0F" w:rsidRPr="009D0F2D" w:rsidRDefault="00F03E0F" w:rsidP="00624859">
            <w:pPr>
              <w:jc w:val="center"/>
              <w:rPr>
                <w:color w:val="000000"/>
                <w:sz w:val="18"/>
                <w:szCs w:val="18"/>
              </w:rPr>
            </w:pPr>
            <w:r>
              <w:rPr>
                <w:color w:val="000000"/>
                <w:sz w:val="18"/>
                <w:szCs w:val="18"/>
              </w:rPr>
              <w:t>1 953</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0,18</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2 063</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0,3</w:t>
            </w:r>
          </w:p>
        </w:tc>
      </w:tr>
      <w:tr w:rsidR="00F03E0F" w:rsidRPr="009D0F2D" w:rsidTr="00624859">
        <w:trPr>
          <w:trHeight w:val="960"/>
        </w:trPr>
        <w:tc>
          <w:tcPr>
            <w:tcW w:w="1458" w:type="dxa"/>
            <w:vMerge/>
            <w:tcBorders>
              <w:top w:val="nil"/>
              <w:left w:val="single" w:sz="4" w:space="0" w:color="auto"/>
              <w:bottom w:val="single" w:sz="4" w:space="0" w:color="auto"/>
              <w:right w:val="nil"/>
            </w:tcBorders>
            <w:vAlign w:val="center"/>
            <w:hideMark/>
          </w:tcPr>
          <w:p w:rsidR="00F03E0F" w:rsidRPr="009D0F2D" w:rsidRDefault="00F03E0F" w:rsidP="00624859">
            <w:pPr>
              <w:rPr>
                <w:color w:val="000000"/>
                <w:sz w:val="18"/>
                <w:szCs w:val="18"/>
              </w:rPr>
            </w:pPr>
          </w:p>
        </w:tc>
        <w:tc>
          <w:tcPr>
            <w:tcW w:w="958" w:type="dxa"/>
            <w:vMerge/>
            <w:tcBorders>
              <w:top w:val="nil"/>
              <w:left w:val="single" w:sz="4" w:space="0" w:color="auto"/>
              <w:bottom w:val="single" w:sz="4" w:space="0" w:color="auto"/>
              <w:right w:val="single" w:sz="4" w:space="0" w:color="auto"/>
            </w:tcBorders>
            <w:vAlign w:val="center"/>
            <w:hideMark/>
          </w:tcPr>
          <w:p w:rsidR="00F03E0F" w:rsidRPr="009D0F2D" w:rsidRDefault="00F03E0F" w:rsidP="00624859">
            <w:pPr>
              <w:rPr>
                <w:color w:val="000000"/>
                <w:sz w:val="18"/>
                <w:szCs w:val="18"/>
              </w:rPr>
            </w:pPr>
          </w:p>
        </w:tc>
        <w:tc>
          <w:tcPr>
            <w:tcW w:w="737"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836"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738"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Организационные и управленческие расходы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10 372</w:t>
            </w:r>
          </w:p>
        </w:tc>
        <w:tc>
          <w:tcPr>
            <w:tcW w:w="850" w:type="dxa"/>
            <w:tcBorders>
              <w:top w:val="nil"/>
              <w:left w:val="nil"/>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0,95</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9 982</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1,4</w:t>
            </w:r>
          </w:p>
        </w:tc>
      </w:tr>
      <w:tr w:rsidR="00F03E0F" w:rsidRPr="009D0F2D" w:rsidTr="00624859">
        <w:trPr>
          <w:trHeight w:val="960"/>
        </w:trPr>
        <w:tc>
          <w:tcPr>
            <w:tcW w:w="1458" w:type="dxa"/>
            <w:vMerge/>
            <w:tcBorders>
              <w:top w:val="nil"/>
              <w:left w:val="single" w:sz="4" w:space="0" w:color="auto"/>
              <w:bottom w:val="single" w:sz="4" w:space="0" w:color="auto"/>
              <w:right w:val="nil"/>
            </w:tcBorders>
            <w:vAlign w:val="center"/>
            <w:hideMark/>
          </w:tcPr>
          <w:p w:rsidR="00F03E0F" w:rsidRPr="009D0F2D" w:rsidRDefault="00F03E0F" w:rsidP="00624859">
            <w:pPr>
              <w:rPr>
                <w:color w:val="000000"/>
                <w:sz w:val="18"/>
                <w:szCs w:val="18"/>
              </w:rPr>
            </w:pPr>
          </w:p>
        </w:tc>
        <w:tc>
          <w:tcPr>
            <w:tcW w:w="958" w:type="dxa"/>
            <w:vMerge/>
            <w:tcBorders>
              <w:top w:val="nil"/>
              <w:left w:val="single" w:sz="4" w:space="0" w:color="auto"/>
              <w:bottom w:val="single" w:sz="4" w:space="0" w:color="auto"/>
              <w:right w:val="single" w:sz="4" w:space="0" w:color="auto"/>
            </w:tcBorders>
            <w:vAlign w:val="center"/>
            <w:hideMark/>
          </w:tcPr>
          <w:p w:rsidR="00F03E0F" w:rsidRPr="009D0F2D" w:rsidRDefault="00F03E0F" w:rsidP="00624859">
            <w:pPr>
              <w:rPr>
                <w:color w:val="000000"/>
                <w:sz w:val="18"/>
                <w:szCs w:val="18"/>
              </w:rPr>
            </w:pPr>
          </w:p>
        </w:tc>
        <w:tc>
          <w:tcPr>
            <w:tcW w:w="737"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836"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738" w:type="dxa"/>
            <w:tcBorders>
              <w:top w:val="nil"/>
              <w:left w:val="nil"/>
              <w:bottom w:val="single" w:sz="4" w:space="0" w:color="auto"/>
              <w:right w:val="single" w:sz="4" w:space="0" w:color="auto"/>
            </w:tcBorders>
            <w:vAlign w:val="bottom"/>
            <w:hideMark/>
          </w:tcPr>
          <w:p w:rsidR="00F03E0F" w:rsidRPr="009D0F2D" w:rsidRDefault="00F03E0F" w:rsidP="00624859">
            <w:pPr>
              <w:rPr>
                <w:sz w:val="18"/>
                <w:szCs w:val="18"/>
              </w:rPr>
            </w:pPr>
            <w:r w:rsidRPr="009D0F2D">
              <w:rPr>
                <w:sz w:val="18"/>
                <w:szCs w:val="18"/>
              </w:rPr>
              <w:t> </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Амортизационные отчисления по основным средствам</w:t>
            </w:r>
          </w:p>
        </w:tc>
        <w:tc>
          <w:tcPr>
            <w:tcW w:w="992"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Pr>
                <w:color w:val="000000"/>
                <w:sz w:val="18"/>
                <w:szCs w:val="18"/>
              </w:rPr>
              <w:t>976</w:t>
            </w:r>
          </w:p>
        </w:tc>
        <w:tc>
          <w:tcPr>
            <w:tcW w:w="850"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Pr>
                <w:sz w:val="18"/>
                <w:szCs w:val="18"/>
              </w:rPr>
              <w:t>0,08</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color w:val="000000"/>
                <w:sz w:val="18"/>
                <w:szCs w:val="18"/>
              </w:rPr>
            </w:pPr>
            <w:r w:rsidRPr="009D0F2D">
              <w:rPr>
                <w:color w:val="000000"/>
                <w:sz w:val="18"/>
                <w:szCs w:val="18"/>
              </w:rPr>
              <w:t>1 154</w:t>
            </w:r>
          </w:p>
        </w:tc>
        <w:tc>
          <w:tcPr>
            <w:tcW w:w="992" w:type="dxa"/>
            <w:tcBorders>
              <w:top w:val="nil"/>
              <w:left w:val="single" w:sz="4" w:space="0" w:color="auto"/>
              <w:bottom w:val="single" w:sz="4" w:space="0" w:color="auto"/>
              <w:right w:val="single" w:sz="4" w:space="0" w:color="auto"/>
            </w:tcBorders>
            <w:noWrap/>
            <w:vAlign w:val="center"/>
            <w:hideMark/>
          </w:tcPr>
          <w:p w:rsidR="00F03E0F" w:rsidRPr="00005171" w:rsidRDefault="00F03E0F" w:rsidP="00624859">
            <w:pPr>
              <w:jc w:val="center"/>
              <w:rPr>
                <w:sz w:val="18"/>
                <w:szCs w:val="18"/>
              </w:rPr>
            </w:pPr>
            <w:r w:rsidRPr="00005171">
              <w:rPr>
                <w:sz w:val="18"/>
                <w:szCs w:val="18"/>
              </w:rPr>
              <w:t>0,2</w:t>
            </w:r>
          </w:p>
        </w:tc>
      </w:tr>
      <w:tr w:rsidR="00F03E0F" w:rsidRPr="009D0F2D" w:rsidTr="00624859">
        <w:trPr>
          <w:trHeight w:val="67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Итого операционные доходы</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969 136</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85,48</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608 417</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81,2</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Итого операционные расходы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1 008 554</w:t>
            </w:r>
          </w:p>
        </w:tc>
        <w:tc>
          <w:tcPr>
            <w:tcW w:w="850" w:type="dxa"/>
            <w:tcBorders>
              <w:top w:val="nil"/>
              <w:left w:val="nil"/>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Pr>
                <w:b/>
                <w:bCs/>
                <w:color w:val="000000"/>
                <w:sz w:val="18"/>
                <w:szCs w:val="18"/>
              </w:rPr>
              <w:t>92,12</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643 244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sidRPr="00005171">
              <w:rPr>
                <w:b/>
                <w:bCs/>
                <w:color w:val="000000"/>
                <w:sz w:val="18"/>
                <w:szCs w:val="18"/>
              </w:rPr>
              <w:t>89,4</w:t>
            </w:r>
          </w:p>
        </w:tc>
      </w:tr>
      <w:tr w:rsidR="00F03E0F" w:rsidRPr="009D0F2D" w:rsidTr="00624859">
        <w:trPr>
          <w:trHeight w:val="25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Прочие доходы</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15</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0,0</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118</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0,0</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Прочие расходы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90</w:t>
            </w:r>
          </w:p>
        </w:tc>
        <w:tc>
          <w:tcPr>
            <w:tcW w:w="850" w:type="dxa"/>
            <w:tcBorders>
              <w:top w:val="nil"/>
              <w:left w:val="nil"/>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Pr>
                <w:b/>
                <w:bCs/>
                <w:color w:val="000000"/>
                <w:sz w:val="18"/>
                <w:szCs w:val="18"/>
              </w:rPr>
              <w:t>0,01</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112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sidRPr="00005171">
              <w:rPr>
                <w:b/>
                <w:bCs/>
                <w:color w:val="000000"/>
                <w:sz w:val="18"/>
                <w:szCs w:val="18"/>
              </w:rPr>
              <w:t>0,0</w:t>
            </w:r>
          </w:p>
        </w:tc>
      </w:tr>
      <w:tr w:rsidR="00F03E0F" w:rsidRPr="009D0F2D" w:rsidTr="00624859">
        <w:trPr>
          <w:trHeight w:val="465"/>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 </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 </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 </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 </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 </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Налог на прибыль</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b/>
                <w:bCs/>
                <w:color w:val="000000"/>
                <w:sz w:val="18"/>
                <w:szCs w:val="18"/>
              </w:rPr>
            </w:pPr>
            <w:r>
              <w:rPr>
                <w:b/>
                <w:bCs/>
                <w:color w:val="000000"/>
                <w:sz w:val="18"/>
                <w:szCs w:val="18"/>
              </w:rPr>
              <w:t>11 367</w:t>
            </w:r>
          </w:p>
        </w:tc>
        <w:tc>
          <w:tcPr>
            <w:tcW w:w="850" w:type="dxa"/>
            <w:tcBorders>
              <w:top w:val="nil"/>
              <w:left w:val="nil"/>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Pr>
                <w:b/>
                <w:bCs/>
                <w:color w:val="000000"/>
                <w:sz w:val="18"/>
                <w:szCs w:val="18"/>
              </w:rPr>
              <w:t>1,04</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b/>
                <w:bCs/>
                <w:color w:val="000000"/>
                <w:sz w:val="18"/>
                <w:szCs w:val="18"/>
              </w:rPr>
            </w:pPr>
            <w:r w:rsidRPr="009D0F2D">
              <w:rPr>
                <w:b/>
                <w:bCs/>
                <w:color w:val="000000"/>
                <w:sz w:val="18"/>
                <w:szCs w:val="18"/>
              </w:rPr>
              <w:t>9 729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005171" w:rsidRDefault="00F03E0F" w:rsidP="00624859">
            <w:pPr>
              <w:jc w:val="center"/>
              <w:rPr>
                <w:b/>
                <w:bCs/>
                <w:color w:val="000000"/>
                <w:sz w:val="18"/>
                <w:szCs w:val="18"/>
              </w:rPr>
            </w:pPr>
            <w:r w:rsidRPr="00005171">
              <w:rPr>
                <w:b/>
                <w:bCs/>
                <w:color w:val="000000"/>
                <w:sz w:val="18"/>
                <w:szCs w:val="18"/>
              </w:rPr>
              <w:t>1,4</w:t>
            </w:r>
          </w:p>
        </w:tc>
      </w:tr>
      <w:tr w:rsidR="00F03E0F" w:rsidRPr="009D0F2D" w:rsidTr="00624859">
        <w:trPr>
          <w:trHeight w:val="465"/>
        </w:trPr>
        <w:tc>
          <w:tcPr>
            <w:tcW w:w="1458" w:type="dxa"/>
            <w:tcBorders>
              <w:top w:val="nil"/>
              <w:left w:val="single" w:sz="4" w:space="0" w:color="auto"/>
              <w:bottom w:val="single" w:sz="4" w:space="0" w:color="auto"/>
              <w:right w:val="nil"/>
            </w:tcBorders>
            <w:shd w:val="clear" w:color="000000" w:fill="FFFFFF"/>
            <w:vAlign w:val="center"/>
          </w:tcPr>
          <w:p w:rsidR="00F03E0F" w:rsidRPr="009D0F2D" w:rsidRDefault="00F03E0F" w:rsidP="00624859">
            <w:pPr>
              <w:jc w:val="center"/>
              <w:rPr>
                <w:b/>
                <w:bCs/>
                <w:color w:val="000000"/>
                <w:sz w:val="18"/>
                <w:szCs w:val="18"/>
              </w:rPr>
            </w:pPr>
          </w:p>
        </w:tc>
        <w:tc>
          <w:tcPr>
            <w:tcW w:w="958" w:type="dxa"/>
            <w:tcBorders>
              <w:top w:val="nil"/>
              <w:left w:val="single" w:sz="4" w:space="0" w:color="auto"/>
              <w:bottom w:val="single" w:sz="4" w:space="0" w:color="auto"/>
              <w:right w:val="single" w:sz="4" w:space="0" w:color="auto"/>
            </w:tcBorders>
            <w:shd w:val="clear" w:color="000000" w:fill="FFFFFF"/>
            <w:vAlign w:val="center"/>
          </w:tcPr>
          <w:p w:rsidR="00F03E0F" w:rsidRPr="009D0F2D" w:rsidRDefault="00F03E0F" w:rsidP="00624859">
            <w:pPr>
              <w:jc w:val="center"/>
              <w:rPr>
                <w:b/>
                <w:bCs/>
                <w:color w:val="000000"/>
                <w:sz w:val="18"/>
                <w:szCs w:val="18"/>
              </w:rPr>
            </w:pPr>
          </w:p>
        </w:tc>
        <w:tc>
          <w:tcPr>
            <w:tcW w:w="737" w:type="dxa"/>
            <w:tcBorders>
              <w:top w:val="nil"/>
              <w:left w:val="nil"/>
              <w:bottom w:val="single" w:sz="4" w:space="0" w:color="auto"/>
              <w:right w:val="single" w:sz="4" w:space="0" w:color="auto"/>
            </w:tcBorders>
            <w:shd w:val="clear" w:color="000000" w:fill="FFFFFF"/>
            <w:vAlign w:val="center"/>
          </w:tcPr>
          <w:p w:rsidR="00F03E0F" w:rsidRPr="009D0F2D" w:rsidRDefault="00F03E0F" w:rsidP="00624859">
            <w:pPr>
              <w:jc w:val="center"/>
              <w:rPr>
                <w:b/>
                <w:bCs/>
                <w:color w:val="000000"/>
                <w:sz w:val="18"/>
                <w:szCs w:val="18"/>
              </w:rPr>
            </w:pPr>
          </w:p>
        </w:tc>
        <w:tc>
          <w:tcPr>
            <w:tcW w:w="836" w:type="dxa"/>
            <w:tcBorders>
              <w:top w:val="nil"/>
              <w:left w:val="nil"/>
              <w:bottom w:val="single" w:sz="4" w:space="0" w:color="auto"/>
              <w:right w:val="single" w:sz="4" w:space="0" w:color="auto"/>
            </w:tcBorders>
            <w:shd w:val="clear" w:color="000000" w:fill="FFFFFF"/>
            <w:vAlign w:val="center"/>
          </w:tcPr>
          <w:p w:rsidR="00F03E0F" w:rsidRPr="009D0F2D" w:rsidRDefault="00F03E0F" w:rsidP="00624859">
            <w:pPr>
              <w:jc w:val="center"/>
              <w:rPr>
                <w:b/>
                <w:bCs/>
                <w:color w:val="000000"/>
                <w:sz w:val="18"/>
                <w:szCs w:val="18"/>
              </w:rPr>
            </w:pPr>
          </w:p>
        </w:tc>
        <w:tc>
          <w:tcPr>
            <w:tcW w:w="738" w:type="dxa"/>
            <w:tcBorders>
              <w:top w:val="nil"/>
              <w:left w:val="nil"/>
              <w:bottom w:val="single" w:sz="4" w:space="0" w:color="auto"/>
              <w:right w:val="single" w:sz="4" w:space="0" w:color="auto"/>
            </w:tcBorders>
            <w:shd w:val="clear" w:color="000000" w:fill="FFFFFF"/>
            <w:vAlign w:val="center"/>
          </w:tcPr>
          <w:p w:rsidR="00F03E0F" w:rsidRPr="009D0F2D" w:rsidRDefault="00F03E0F" w:rsidP="00624859">
            <w:pPr>
              <w:jc w:val="center"/>
              <w:rPr>
                <w:b/>
                <w:bCs/>
                <w:color w:val="000000"/>
                <w:sz w:val="18"/>
                <w:szCs w:val="18"/>
              </w:rPr>
            </w:pPr>
          </w:p>
        </w:tc>
        <w:tc>
          <w:tcPr>
            <w:tcW w:w="1951" w:type="dxa"/>
            <w:tcBorders>
              <w:top w:val="nil"/>
              <w:left w:val="nil"/>
              <w:bottom w:val="single" w:sz="4" w:space="0" w:color="auto"/>
              <w:right w:val="nil"/>
            </w:tcBorders>
            <w:shd w:val="clear" w:color="000000" w:fill="FFFFFF"/>
            <w:vAlign w:val="center"/>
          </w:tcPr>
          <w:p w:rsidR="00F03E0F" w:rsidRPr="009D0F2D" w:rsidRDefault="00F03E0F" w:rsidP="00624859">
            <w:pPr>
              <w:jc w:val="center"/>
              <w:rPr>
                <w:b/>
                <w:bCs/>
                <w:color w:val="000000"/>
                <w:sz w:val="18"/>
                <w:szCs w:val="18"/>
              </w:rPr>
            </w:pPr>
            <w:r>
              <w:rPr>
                <w:b/>
                <w:bCs/>
                <w:color w:val="000000"/>
                <w:sz w:val="18"/>
                <w:szCs w:val="18"/>
              </w:rPr>
              <w:t>Увеличение налога на прибыль на отложенный налог на прибыль</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F03E0F" w:rsidRDefault="00F03E0F" w:rsidP="00624859">
            <w:pPr>
              <w:jc w:val="center"/>
              <w:rPr>
                <w:b/>
                <w:bCs/>
                <w:color w:val="000000"/>
                <w:sz w:val="18"/>
                <w:szCs w:val="18"/>
              </w:rPr>
            </w:pPr>
            <w:r>
              <w:rPr>
                <w:b/>
                <w:bCs/>
                <w:color w:val="000000"/>
                <w:sz w:val="18"/>
                <w:szCs w:val="18"/>
              </w:rPr>
              <w:t>962</w:t>
            </w:r>
          </w:p>
        </w:tc>
        <w:tc>
          <w:tcPr>
            <w:tcW w:w="850" w:type="dxa"/>
            <w:tcBorders>
              <w:top w:val="nil"/>
              <w:left w:val="nil"/>
              <w:bottom w:val="single" w:sz="4" w:space="0" w:color="auto"/>
              <w:right w:val="single" w:sz="4" w:space="0" w:color="auto"/>
            </w:tcBorders>
            <w:shd w:val="clear" w:color="000000" w:fill="FFFFFF"/>
            <w:vAlign w:val="center"/>
          </w:tcPr>
          <w:p w:rsidR="00F03E0F" w:rsidRPr="009D0F2D" w:rsidRDefault="00F03E0F" w:rsidP="00624859">
            <w:pPr>
              <w:jc w:val="center"/>
              <w:rPr>
                <w:b/>
                <w:bCs/>
                <w:color w:val="000000"/>
                <w:sz w:val="18"/>
                <w:szCs w:val="18"/>
              </w:rPr>
            </w:pPr>
            <w:r>
              <w:rPr>
                <w:b/>
                <w:bCs/>
                <w:color w:val="000000"/>
                <w:sz w:val="18"/>
                <w:szCs w:val="18"/>
              </w:rPr>
              <w:t>0,08</w:t>
            </w:r>
          </w:p>
        </w:tc>
        <w:tc>
          <w:tcPr>
            <w:tcW w:w="851" w:type="dxa"/>
            <w:tcBorders>
              <w:top w:val="nil"/>
              <w:left w:val="nil"/>
              <w:bottom w:val="single" w:sz="4" w:space="0" w:color="auto"/>
              <w:right w:val="nil"/>
            </w:tcBorders>
            <w:shd w:val="clear" w:color="000000" w:fill="FFFFFF"/>
            <w:vAlign w:val="center"/>
          </w:tcPr>
          <w:p w:rsidR="00F03E0F" w:rsidRPr="009D0F2D" w:rsidRDefault="00F03E0F" w:rsidP="00624859">
            <w:pPr>
              <w:jc w:val="center"/>
              <w:rPr>
                <w:b/>
                <w:bCs/>
                <w:color w:val="000000"/>
                <w:sz w:val="18"/>
                <w:szCs w:val="18"/>
              </w:rPr>
            </w:pPr>
            <w:r>
              <w:rPr>
                <w:b/>
                <w:bCs/>
                <w:color w:val="000000"/>
                <w:sz w:val="18"/>
                <w:szCs w:val="18"/>
              </w:rPr>
              <w:t>0</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F03E0F" w:rsidRPr="00005171" w:rsidRDefault="00F03E0F" w:rsidP="00624859">
            <w:pPr>
              <w:jc w:val="center"/>
              <w:rPr>
                <w:b/>
                <w:bCs/>
                <w:color w:val="000000"/>
                <w:sz w:val="18"/>
                <w:szCs w:val="18"/>
              </w:rPr>
            </w:pPr>
            <w:r w:rsidRPr="00005171">
              <w:rPr>
                <w:b/>
                <w:bCs/>
                <w:color w:val="000000"/>
                <w:sz w:val="18"/>
                <w:szCs w:val="18"/>
              </w:rPr>
              <w:t>0</w:t>
            </w:r>
          </w:p>
        </w:tc>
      </w:tr>
      <w:tr w:rsidR="00F03E0F" w:rsidRPr="009D0F2D" w:rsidTr="00624859">
        <w:trPr>
          <w:trHeight w:val="480"/>
        </w:trPr>
        <w:tc>
          <w:tcPr>
            <w:tcW w:w="1458" w:type="dxa"/>
            <w:tcBorders>
              <w:top w:val="nil"/>
              <w:left w:val="single" w:sz="4" w:space="0" w:color="auto"/>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ВСЕГО ДОХОДОВ</w:t>
            </w:r>
          </w:p>
        </w:tc>
        <w:tc>
          <w:tcPr>
            <w:tcW w:w="958"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1 133 737</w:t>
            </w:r>
          </w:p>
        </w:tc>
        <w:tc>
          <w:tcPr>
            <w:tcW w:w="737"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100</w:t>
            </w:r>
          </w:p>
        </w:tc>
        <w:tc>
          <w:tcPr>
            <w:tcW w:w="836"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749 220</w:t>
            </w:r>
          </w:p>
        </w:tc>
        <w:tc>
          <w:tcPr>
            <w:tcW w:w="738"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100</w:t>
            </w:r>
          </w:p>
        </w:tc>
        <w:tc>
          <w:tcPr>
            <w:tcW w:w="19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ВСЕГО РАСХОДОВ</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Pr>
                <w:i/>
                <w:iCs/>
                <w:color w:val="000000"/>
                <w:sz w:val="18"/>
                <w:szCs w:val="18"/>
              </w:rPr>
              <w:t>1 094 827</w:t>
            </w:r>
          </w:p>
        </w:tc>
        <w:tc>
          <w:tcPr>
            <w:tcW w:w="850" w:type="dxa"/>
            <w:tcBorders>
              <w:top w:val="nil"/>
              <w:left w:val="nil"/>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100</w:t>
            </w:r>
          </w:p>
        </w:tc>
        <w:tc>
          <w:tcPr>
            <w:tcW w:w="851" w:type="dxa"/>
            <w:tcBorders>
              <w:top w:val="nil"/>
              <w:left w:val="nil"/>
              <w:bottom w:val="single" w:sz="4" w:space="0" w:color="auto"/>
              <w:right w:val="nil"/>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719 667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F03E0F" w:rsidRPr="009D0F2D" w:rsidRDefault="00F03E0F" w:rsidP="00624859">
            <w:pPr>
              <w:jc w:val="center"/>
              <w:rPr>
                <w:i/>
                <w:iCs/>
                <w:color w:val="000000"/>
                <w:sz w:val="18"/>
                <w:szCs w:val="18"/>
              </w:rPr>
            </w:pPr>
            <w:r w:rsidRPr="009D0F2D">
              <w:rPr>
                <w:i/>
                <w:iCs/>
                <w:color w:val="000000"/>
                <w:sz w:val="18"/>
                <w:szCs w:val="18"/>
              </w:rPr>
              <w:t>100</w:t>
            </w:r>
          </w:p>
        </w:tc>
      </w:tr>
    </w:tbl>
    <w:p w:rsidR="00F03E0F" w:rsidRDefault="00F03E0F" w:rsidP="00F03E0F">
      <w:pPr>
        <w:jc w:val="both"/>
        <w:rPr>
          <w:i/>
          <w:sz w:val="24"/>
        </w:rPr>
      </w:pPr>
    </w:p>
    <w:p w:rsidR="00F03E0F" w:rsidRPr="00A91D21" w:rsidRDefault="00F03E0F" w:rsidP="00F03E0F">
      <w:pPr>
        <w:jc w:val="both"/>
        <w:rPr>
          <w:sz w:val="24"/>
        </w:rPr>
      </w:pPr>
      <w:r w:rsidRPr="00A91D21">
        <w:rPr>
          <w:sz w:val="24"/>
        </w:rPr>
        <w:t>Объем доходов, полученных Банком за 201</w:t>
      </w:r>
      <w:r>
        <w:rPr>
          <w:sz w:val="24"/>
        </w:rPr>
        <w:t>4</w:t>
      </w:r>
      <w:r w:rsidRPr="00A91D21">
        <w:rPr>
          <w:sz w:val="24"/>
        </w:rPr>
        <w:t xml:space="preserve"> год, </w:t>
      </w:r>
      <w:r>
        <w:rPr>
          <w:sz w:val="24"/>
        </w:rPr>
        <w:t>увеличился</w:t>
      </w:r>
      <w:r w:rsidRPr="00A91D21">
        <w:rPr>
          <w:sz w:val="24"/>
        </w:rPr>
        <w:t xml:space="preserve"> </w:t>
      </w:r>
      <w:r>
        <w:rPr>
          <w:sz w:val="24"/>
        </w:rPr>
        <w:t>на 384 507</w:t>
      </w:r>
      <w:r w:rsidRPr="009D0F2D">
        <w:rPr>
          <w:sz w:val="24"/>
        </w:rPr>
        <w:t xml:space="preserve"> </w:t>
      </w:r>
      <w:r>
        <w:rPr>
          <w:sz w:val="24"/>
        </w:rPr>
        <w:t>тыс. руб. (за 2013 год – на 288 827</w:t>
      </w:r>
      <w:r w:rsidRPr="00A91D21">
        <w:rPr>
          <w:sz w:val="24"/>
        </w:rPr>
        <w:t xml:space="preserve"> тыс. руб. по сравнению с показателями за 20</w:t>
      </w:r>
      <w:r>
        <w:rPr>
          <w:sz w:val="24"/>
        </w:rPr>
        <w:t>12</w:t>
      </w:r>
      <w:r w:rsidRPr="00A91D21">
        <w:rPr>
          <w:sz w:val="24"/>
        </w:rPr>
        <w:t xml:space="preserve"> год</w:t>
      </w:r>
      <w:r>
        <w:rPr>
          <w:sz w:val="24"/>
        </w:rPr>
        <w:t>)</w:t>
      </w:r>
      <w:r w:rsidRPr="00A91D21">
        <w:rPr>
          <w:sz w:val="24"/>
        </w:rPr>
        <w:t xml:space="preserve"> и по состоянию на 01.0</w:t>
      </w:r>
      <w:r>
        <w:rPr>
          <w:sz w:val="24"/>
        </w:rPr>
        <w:t>1</w:t>
      </w:r>
      <w:r w:rsidRPr="00A91D21">
        <w:rPr>
          <w:sz w:val="24"/>
        </w:rPr>
        <w:t>.1</w:t>
      </w:r>
      <w:r>
        <w:rPr>
          <w:sz w:val="24"/>
        </w:rPr>
        <w:t>5г.</w:t>
      </w:r>
      <w:r w:rsidRPr="00A91D21">
        <w:rPr>
          <w:sz w:val="24"/>
        </w:rPr>
        <w:t xml:space="preserve"> составил </w:t>
      </w:r>
      <w:r>
        <w:rPr>
          <w:sz w:val="24"/>
        </w:rPr>
        <w:t>1 133 737</w:t>
      </w:r>
      <w:r w:rsidRPr="00A91D21">
        <w:rPr>
          <w:sz w:val="24"/>
        </w:rPr>
        <w:t xml:space="preserve"> тыс. руб. </w:t>
      </w:r>
    </w:p>
    <w:p w:rsidR="00F03E0F" w:rsidRDefault="00F03E0F" w:rsidP="00F03E0F">
      <w:pPr>
        <w:jc w:val="both"/>
        <w:rPr>
          <w:sz w:val="24"/>
        </w:rPr>
      </w:pPr>
      <w:r w:rsidRPr="007A118F">
        <w:rPr>
          <w:sz w:val="24"/>
        </w:rPr>
        <w:t xml:space="preserve">Объем расходов, произведенных Банком за год, </w:t>
      </w:r>
      <w:r>
        <w:rPr>
          <w:sz w:val="24"/>
        </w:rPr>
        <w:t>увеличился</w:t>
      </w:r>
      <w:r w:rsidRPr="007A118F">
        <w:rPr>
          <w:sz w:val="24"/>
        </w:rPr>
        <w:t xml:space="preserve"> на </w:t>
      </w:r>
      <w:r>
        <w:rPr>
          <w:sz w:val="24"/>
        </w:rPr>
        <w:t>375 160 тыс. руб. (за 2013 год – на 298 397</w:t>
      </w:r>
      <w:r w:rsidRPr="007A118F">
        <w:rPr>
          <w:sz w:val="24"/>
        </w:rPr>
        <w:t xml:space="preserve"> тыс. руб. по сравнению с показателями на 01.0</w:t>
      </w:r>
      <w:r>
        <w:rPr>
          <w:sz w:val="24"/>
        </w:rPr>
        <w:t>1</w:t>
      </w:r>
      <w:r w:rsidRPr="007A118F">
        <w:rPr>
          <w:sz w:val="24"/>
        </w:rPr>
        <w:t>.1</w:t>
      </w:r>
      <w:r>
        <w:rPr>
          <w:sz w:val="24"/>
        </w:rPr>
        <w:t>4)</w:t>
      </w:r>
      <w:r w:rsidRPr="007A118F">
        <w:rPr>
          <w:sz w:val="24"/>
        </w:rPr>
        <w:t xml:space="preserve">  и по состоянию на 01.0</w:t>
      </w:r>
      <w:r>
        <w:rPr>
          <w:sz w:val="24"/>
        </w:rPr>
        <w:t>1</w:t>
      </w:r>
      <w:r w:rsidRPr="007A118F">
        <w:rPr>
          <w:sz w:val="24"/>
        </w:rPr>
        <w:t>.1</w:t>
      </w:r>
      <w:r>
        <w:rPr>
          <w:sz w:val="24"/>
        </w:rPr>
        <w:t>5г.</w:t>
      </w:r>
      <w:r w:rsidRPr="007A118F">
        <w:rPr>
          <w:sz w:val="24"/>
        </w:rPr>
        <w:t xml:space="preserve"> составил </w:t>
      </w:r>
      <w:r>
        <w:rPr>
          <w:sz w:val="24"/>
        </w:rPr>
        <w:t>1 094 827</w:t>
      </w:r>
      <w:r w:rsidRPr="007A118F">
        <w:rPr>
          <w:sz w:val="24"/>
        </w:rPr>
        <w:t xml:space="preserve"> тыс. руб.</w:t>
      </w:r>
    </w:p>
    <w:p w:rsidR="00F03E0F" w:rsidRDefault="00F03E0F" w:rsidP="00F03E0F">
      <w:pPr>
        <w:pStyle w:val="af0"/>
        <w:spacing w:before="0" w:beforeAutospacing="0" w:after="0" w:afterAutospacing="0"/>
        <w:jc w:val="both"/>
        <w:rPr>
          <w:bCs/>
        </w:rPr>
      </w:pPr>
      <w:r>
        <w:rPr>
          <w:bCs/>
        </w:rPr>
        <w:t xml:space="preserve">По состоянию на 01.01.2015г. возросли «операционные доходы/расходы», которые составили 969 136/1 008 554 тыс.руб., что составляет 85,48%/92,12% от доходной/расходной базы. Данный рост был обеспечен, в основном, ростом доходов/расходов от переоценки средств в иностранной валюте. </w:t>
      </w:r>
    </w:p>
    <w:p w:rsidR="00F03E0F" w:rsidRDefault="00F03E0F" w:rsidP="00F03E0F">
      <w:pPr>
        <w:pStyle w:val="af0"/>
        <w:spacing w:before="0" w:beforeAutospacing="0" w:after="0" w:afterAutospacing="0"/>
        <w:jc w:val="both"/>
        <w:rPr>
          <w:bCs/>
        </w:rPr>
      </w:pPr>
      <w:r>
        <w:rPr>
          <w:bCs/>
        </w:rPr>
        <w:t xml:space="preserve">Сумма затрат на обеспечение и формирование своей ресурсной базы за счет привлеченных средств составила в 2014 </w:t>
      </w:r>
      <w:r w:rsidRPr="00E207C1">
        <w:rPr>
          <w:bCs/>
        </w:rPr>
        <w:t>год</w:t>
      </w:r>
      <w:r>
        <w:rPr>
          <w:bCs/>
        </w:rPr>
        <w:t>у</w:t>
      </w:r>
      <w:r w:rsidRPr="00E207C1">
        <w:rPr>
          <w:bCs/>
        </w:rPr>
        <w:t xml:space="preserve"> </w:t>
      </w:r>
      <w:r>
        <w:rPr>
          <w:bCs/>
        </w:rPr>
        <w:t>60 467</w:t>
      </w:r>
      <w:r w:rsidRPr="00E207C1">
        <w:rPr>
          <w:bCs/>
        </w:rPr>
        <w:t xml:space="preserve"> тыс. рублей</w:t>
      </w:r>
      <w:r>
        <w:rPr>
          <w:bCs/>
        </w:rPr>
        <w:t xml:space="preserve"> или 5,52% к общей сумме расходов, в 2013 году – 65 229 тыс. рублей или 9,1% к общей сумме расходов. </w:t>
      </w:r>
    </w:p>
    <w:p w:rsidR="00F03E0F" w:rsidRDefault="00F03E0F" w:rsidP="00F03E0F">
      <w:pPr>
        <w:pStyle w:val="HTML"/>
        <w:jc w:val="both"/>
        <w:rPr>
          <w:rFonts w:ascii="Times New Roman" w:hAnsi="Times New Roman"/>
          <w:b/>
          <w:sz w:val="24"/>
          <w:szCs w:val="24"/>
        </w:rPr>
      </w:pPr>
    </w:p>
    <w:p w:rsidR="00F03E0F" w:rsidRPr="008E787D" w:rsidRDefault="00F03E0F" w:rsidP="00F03E0F">
      <w:pPr>
        <w:pStyle w:val="HTML"/>
        <w:jc w:val="both"/>
        <w:rPr>
          <w:rFonts w:ascii="Times New Roman" w:hAnsi="Times New Roman"/>
          <w:i/>
          <w:sz w:val="24"/>
          <w:szCs w:val="24"/>
        </w:rPr>
      </w:pPr>
      <w:r w:rsidRPr="008E787D">
        <w:rPr>
          <w:rFonts w:ascii="Times New Roman" w:hAnsi="Times New Roman"/>
          <w:i/>
          <w:sz w:val="24"/>
          <w:szCs w:val="24"/>
        </w:rPr>
        <w:t>Информация об убытках и суммах восстановления обесценения по вид</w:t>
      </w:r>
      <w:r>
        <w:rPr>
          <w:rFonts w:ascii="Times New Roman" w:hAnsi="Times New Roman"/>
          <w:i/>
          <w:sz w:val="24"/>
          <w:szCs w:val="24"/>
        </w:rPr>
        <w:t>ам</w:t>
      </w:r>
      <w:r w:rsidRPr="008E787D">
        <w:rPr>
          <w:rFonts w:ascii="Times New Roman" w:hAnsi="Times New Roman"/>
          <w:i/>
          <w:sz w:val="24"/>
          <w:szCs w:val="24"/>
        </w:rPr>
        <w:t xml:space="preserve"> активов. </w:t>
      </w:r>
    </w:p>
    <w:p w:rsidR="00F03E0F" w:rsidRDefault="00F03E0F" w:rsidP="00F03E0F">
      <w:pPr>
        <w:pStyle w:val="HTML"/>
        <w:jc w:val="both"/>
        <w:rPr>
          <w:rFonts w:ascii="Times New Roman" w:hAnsi="Times New Roman"/>
          <w:b/>
          <w:sz w:val="24"/>
          <w:szCs w:val="24"/>
        </w:rPr>
      </w:pPr>
    </w:p>
    <w:p w:rsidR="00F03E0F" w:rsidRPr="00B96F71" w:rsidRDefault="00F03E0F" w:rsidP="00F03E0F">
      <w:pPr>
        <w:pStyle w:val="HTML"/>
        <w:jc w:val="both"/>
        <w:rPr>
          <w:rFonts w:ascii="Times New Roman" w:hAnsi="Times New Roman"/>
          <w:sz w:val="24"/>
          <w:szCs w:val="24"/>
        </w:rPr>
      </w:pPr>
      <w:r>
        <w:rPr>
          <w:rFonts w:ascii="Times New Roman" w:hAnsi="Times New Roman"/>
          <w:b/>
          <w:sz w:val="24"/>
          <w:szCs w:val="24"/>
        </w:rPr>
        <w:t>Таблица 12.</w:t>
      </w:r>
      <w:r w:rsidRPr="00B96F71">
        <w:rPr>
          <w:rFonts w:ascii="Times New Roman" w:hAnsi="Times New Roman"/>
          <w:i/>
          <w:sz w:val="24"/>
          <w:szCs w:val="24"/>
        </w:rPr>
        <w:t xml:space="preserve"> </w:t>
      </w:r>
      <w:r w:rsidRPr="00B96F71">
        <w:rPr>
          <w:rFonts w:ascii="Times New Roman" w:hAnsi="Times New Roman"/>
          <w:b/>
          <w:sz w:val="24"/>
          <w:szCs w:val="24"/>
        </w:rPr>
        <w:t xml:space="preserve">Информация об убытках и суммах восстановления обесценения по видам </w:t>
      </w:r>
      <w:r w:rsidRPr="00271EFA">
        <w:rPr>
          <w:rFonts w:ascii="Times New Roman" w:hAnsi="Times New Roman"/>
          <w:b/>
          <w:sz w:val="24"/>
          <w:szCs w:val="24"/>
        </w:rPr>
        <w:t>активов</w:t>
      </w:r>
      <w:r w:rsidRPr="00B96F71">
        <w:rPr>
          <w:rFonts w:ascii="Times New Roman" w:hAnsi="Times New Roman"/>
          <w:sz w:val="24"/>
          <w:szCs w:val="24"/>
        </w:rPr>
        <w:t xml:space="preserve">                                                                                                                                        </w:t>
      </w:r>
      <w:r w:rsidRPr="00B96F71">
        <w:rPr>
          <w:rFonts w:ascii="Times New Roman" w:hAnsi="Times New Roman"/>
        </w:rPr>
        <w:t>(тыс.руб.)</w:t>
      </w:r>
      <w:r w:rsidRPr="00B96F71">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5"/>
        <w:gridCol w:w="1372"/>
        <w:gridCol w:w="1596"/>
        <w:gridCol w:w="1538"/>
        <w:gridCol w:w="1511"/>
      </w:tblGrid>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Наименование актива</w:t>
            </w:r>
          </w:p>
        </w:tc>
        <w:tc>
          <w:tcPr>
            <w:tcW w:w="1372" w:type="dxa"/>
          </w:tcPr>
          <w:p w:rsidR="00F03E0F" w:rsidRPr="006630C6" w:rsidRDefault="00F03E0F" w:rsidP="00624859">
            <w:pPr>
              <w:pStyle w:val="HTML"/>
              <w:jc w:val="both"/>
              <w:rPr>
                <w:rFonts w:ascii="Times New Roman" w:hAnsi="Times New Roman"/>
              </w:rPr>
            </w:pPr>
            <w:r w:rsidRPr="006630C6">
              <w:rPr>
                <w:rFonts w:ascii="Times New Roman" w:hAnsi="Times New Roman"/>
              </w:rPr>
              <w:t xml:space="preserve">Остаток созданного резерва на 01.01.14г. </w:t>
            </w:r>
          </w:p>
        </w:tc>
        <w:tc>
          <w:tcPr>
            <w:tcW w:w="1596" w:type="dxa"/>
          </w:tcPr>
          <w:p w:rsidR="00F03E0F" w:rsidRPr="006630C6" w:rsidRDefault="00F03E0F" w:rsidP="00624859">
            <w:pPr>
              <w:pStyle w:val="HTML"/>
              <w:jc w:val="both"/>
              <w:rPr>
                <w:rFonts w:ascii="Times New Roman" w:hAnsi="Times New Roman"/>
              </w:rPr>
            </w:pPr>
            <w:r w:rsidRPr="006630C6">
              <w:rPr>
                <w:rFonts w:ascii="Times New Roman" w:hAnsi="Times New Roman"/>
              </w:rPr>
              <w:t>Восстановление (уменьшение) резерва</w:t>
            </w:r>
          </w:p>
        </w:tc>
        <w:tc>
          <w:tcPr>
            <w:tcW w:w="1538" w:type="dxa"/>
          </w:tcPr>
          <w:p w:rsidR="00F03E0F" w:rsidRPr="006630C6" w:rsidRDefault="00F03E0F" w:rsidP="00624859">
            <w:pPr>
              <w:pStyle w:val="HTML"/>
              <w:jc w:val="both"/>
              <w:rPr>
                <w:rFonts w:ascii="Times New Roman" w:hAnsi="Times New Roman"/>
              </w:rPr>
            </w:pPr>
            <w:r w:rsidRPr="006630C6">
              <w:rPr>
                <w:rFonts w:ascii="Times New Roman" w:hAnsi="Times New Roman"/>
              </w:rPr>
              <w:t>Формирование (доначисления) резерва</w:t>
            </w:r>
          </w:p>
        </w:tc>
        <w:tc>
          <w:tcPr>
            <w:tcW w:w="1511" w:type="dxa"/>
          </w:tcPr>
          <w:p w:rsidR="00F03E0F" w:rsidRPr="006630C6" w:rsidRDefault="00F03E0F" w:rsidP="00624859">
            <w:pPr>
              <w:pStyle w:val="HTML"/>
              <w:jc w:val="both"/>
              <w:rPr>
                <w:rFonts w:ascii="Times New Roman" w:hAnsi="Times New Roman"/>
              </w:rPr>
            </w:pPr>
            <w:r w:rsidRPr="006630C6">
              <w:rPr>
                <w:rFonts w:ascii="Times New Roman" w:hAnsi="Times New Roman"/>
              </w:rPr>
              <w:t>Остаток созданного резерва на 01.01.15г.</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1.Ссудная и приравненная к ней задолженность</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8822</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26895</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32344</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14271</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2.Прочие активы, в т.ч.</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2682</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11938</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10378</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33</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-гарантии (выданные)</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702</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851</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149</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-неиспользованные кредитные линии</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890</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2782</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2632</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890</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 по кредитам</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25</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25</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-комиссии по РКО</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-реализация прав требования</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1089</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3.Остатки на корреспондентских счетах в КО</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1369</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1369</w:t>
            </w:r>
          </w:p>
        </w:tc>
      </w:tr>
      <w:tr w:rsidR="00F03E0F" w:rsidRPr="00B96F71" w:rsidTr="00624859">
        <w:tc>
          <w:tcPr>
            <w:tcW w:w="4405" w:type="dxa"/>
          </w:tcPr>
          <w:p w:rsidR="00F03E0F" w:rsidRPr="006630C6" w:rsidRDefault="00F03E0F" w:rsidP="00624859">
            <w:pPr>
              <w:pStyle w:val="HTML"/>
              <w:jc w:val="both"/>
              <w:rPr>
                <w:rFonts w:ascii="Times New Roman" w:hAnsi="Times New Roman"/>
              </w:rPr>
            </w:pPr>
            <w:r w:rsidRPr="006630C6">
              <w:rPr>
                <w:rFonts w:ascii="Times New Roman" w:hAnsi="Times New Roman"/>
              </w:rPr>
              <w:t>4.Прочие дебиторы/кредиторы</w:t>
            </w:r>
          </w:p>
        </w:tc>
        <w:tc>
          <w:tcPr>
            <w:tcW w:w="1372"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596"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c>
          <w:tcPr>
            <w:tcW w:w="1538" w:type="dxa"/>
          </w:tcPr>
          <w:p w:rsidR="00F03E0F" w:rsidRPr="006630C6" w:rsidRDefault="00F03E0F" w:rsidP="00624859">
            <w:pPr>
              <w:pStyle w:val="HTML"/>
              <w:jc w:val="right"/>
              <w:rPr>
                <w:rFonts w:ascii="Times New Roman" w:hAnsi="Times New Roman"/>
              </w:rPr>
            </w:pPr>
            <w:r w:rsidRPr="006630C6">
              <w:rPr>
                <w:rFonts w:ascii="Times New Roman" w:hAnsi="Times New Roman"/>
              </w:rPr>
              <w:t>1</w:t>
            </w:r>
          </w:p>
        </w:tc>
        <w:tc>
          <w:tcPr>
            <w:tcW w:w="1511"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36672C" w:rsidTr="00624859">
        <w:tc>
          <w:tcPr>
            <w:tcW w:w="4405"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Всего</w:t>
            </w:r>
          </w:p>
        </w:tc>
        <w:tc>
          <w:tcPr>
            <w:tcW w:w="1372" w:type="dxa"/>
          </w:tcPr>
          <w:p w:rsidR="00F03E0F" w:rsidRPr="006630C6" w:rsidRDefault="00F03E0F" w:rsidP="00624859">
            <w:pPr>
              <w:pStyle w:val="HTML"/>
              <w:jc w:val="right"/>
              <w:rPr>
                <w:rFonts w:ascii="Times New Roman" w:hAnsi="Times New Roman"/>
                <w:b/>
              </w:rPr>
            </w:pPr>
            <w:r w:rsidRPr="006630C6">
              <w:rPr>
                <w:rFonts w:ascii="Times New Roman" w:hAnsi="Times New Roman"/>
                <w:b/>
              </w:rPr>
              <w:t>11504</w:t>
            </w:r>
          </w:p>
        </w:tc>
        <w:tc>
          <w:tcPr>
            <w:tcW w:w="1596" w:type="dxa"/>
          </w:tcPr>
          <w:p w:rsidR="00F03E0F" w:rsidRPr="006630C6" w:rsidRDefault="00F03E0F" w:rsidP="00624859">
            <w:pPr>
              <w:pStyle w:val="HTML"/>
              <w:jc w:val="right"/>
              <w:rPr>
                <w:rFonts w:ascii="Times New Roman" w:hAnsi="Times New Roman"/>
                <w:b/>
              </w:rPr>
            </w:pPr>
            <w:r w:rsidRPr="006630C6">
              <w:rPr>
                <w:rFonts w:ascii="Times New Roman" w:hAnsi="Times New Roman"/>
                <w:b/>
              </w:rPr>
              <w:t>38834</w:t>
            </w:r>
          </w:p>
        </w:tc>
        <w:tc>
          <w:tcPr>
            <w:tcW w:w="1538" w:type="dxa"/>
          </w:tcPr>
          <w:p w:rsidR="00F03E0F" w:rsidRPr="006630C6" w:rsidRDefault="00F03E0F" w:rsidP="00624859">
            <w:pPr>
              <w:pStyle w:val="HTML"/>
              <w:jc w:val="right"/>
              <w:rPr>
                <w:rFonts w:ascii="Times New Roman" w:hAnsi="Times New Roman"/>
                <w:b/>
              </w:rPr>
            </w:pPr>
            <w:r w:rsidRPr="006630C6">
              <w:rPr>
                <w:rFonts w:ascii="Times New Roman" w:hAnsi="Times New Roman"/>
                <w:b/>
              </w:rPr>
              <w:t>44092</w:t>
            </w:r>
          </w:p>
        </w:tc>
        <w:tc>
          <w:tcPr>
            <w:tcW w:w="1511" w:type="dxa"/>
          </w:tcPr>
          <w:p w:rsidR="00F03E0F" w:rsidRPr="006630C6" w:rsidRDefault="00F03E0F" w:rsidP="00624859">
            <w:pPr>
              <w:pStyle w:val="HTML"/>
              <w:jc w:val="right"/>
              <w:rPr>
                <w:rFonts w:ascii="Times New Roman" w:hAnsi="Times New Roman"/>
                <w:b/>
              </w:rPr>
            </w:pPr>
            <w:r w:rsidRPr="006630C6">
              <w:rPr>
                <w:rFonts w:ascii="Times New Roman" w:hAnsi="Times New Roman"/>
                <w:b/>
              </w:rPr>
              <w:t>15673</w:t>
            </w:r>
          </w:p>
        </w:tc>
      </w:tr>
    </w:tbl>
    <w:p w:rsidR="00F03E0F" w:rsidRPr="00B412C7" w:rsidRDefault="00F03E0F" w:rsidP="00F03E0F">
      <w:pPr>
        <w:pStyle w:val="HTML"/>
        <w:jc w:val="both"/>
        <w:rPr>
          <w:rFonts w:ascii="Times New Roman" w:hAnsi="Times New Roman"/>
        </w:rPr>
      </w:pPr>
      <w:r w:rsidRPr="00B412C7">
        <w:rPr>
          <w:rFonts w:ascii="Times New Roman" w:hAnsi="Times New Roman"/>
        </w:rPr>
        <w:t xml:space="preserve">*Списано за счет ранее созданного резерва </w:t>
      </w:r>
      <w:r>
        <w:rPr>
          <w:rFonts w:ascii="Times New Roman" w:hAnsi="Times New Roman"/>
        </w:rPr>
        <w:t xml:space="preserve">задолженность ООО «ХимСтрой» в сумме </w:t>
      </w:r>
      <w:r w:rsidRPr="00B412C7">
        <w:rPr>
          <w:rFonts w:ascii="Times New Roman" w:hAnsi="Times New Roman"/>
        </w:rPr>
        <w:t xml:space="preserve">1089 тыс. рублей в связи с истечением срока </w:t>
      </w:r>
      <w:r>
        <w:rPr>
          <w:rFonts w:ascii="Times New Roman" w:hAnsi="Times New Roman"/>
        </w:rPr>
        <w:t xml:space="preserve">исковой </w:t>
      </w:r>
      <w:r w:rsidRPr="00B412C7">
        <w:rPr>
          <w:rFonts w:ascii="Times New Roman" w:hAnsi="Times New Roman"/>
        </w:rPr>
        <w:t>давности</w:t>
      </w:r>
      <w:r>
        <w:rPr>
          <w:rFonts w:ascii="Times New Roman" w:hAnsi="Times New Roman"/>
        </w:rPr>
        <w:t xml:space="preserve"> по договору уступки прав требования от 12.11.2010г.</w:t>
      </w:r>
      <w:r w:rsidRPr="00B412C7">
        <w:rPr>
          <w:rFonts w:ascii="Times New Roman" w:hAnsi="Times New Roman"/>
        </w:rPr>
        <w:t>.</w:t>
      </w:r>
    </w:p>
    <w:p w:rsidR="00F03E0F" w:rsidRPr="00B96F71"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i/>
          <w:sz w:val="24"/>
          <w:szCs w:val="24"/>
        </w:rPr>
      </w:pPr>
      <w:r w:rsidRPr="00430B6E">
        <w:rPr>
          <w:rFonts w:ascii="Times New Roman" w:hAnsi="Times New Roman"/>
          <w:i/>
          <w:sz w:val="24"/>
          <w:szCs w:val="24"/>
        </w:rPr>
        <w:t xml:space="preserve">Информация </w:t>
      </w:r>
      <w:r>
        <w:rPr>
          <w:rFonts w:ascii="Times New Roman" w:hAnsi="Times New Roman"/>
          <w:i/>
          <w:sz w:val="24"/>
          <w:szCs w:val="24"/>
        </w:rPr>
        <w:t xml:space="preserve"> о выбытии объектов основных средств.</w:t>
      </w:r>
    </w:p>
    <w:p w:rsidR="00F03E0F" w:rsidRDefault="00F03E0F" w:rsidP="00F03E0F">
      <w:pPr>
        <w:pStyle w:val="HTML"/>
        <w:jc w:val="both"/>
        <w:rPr>
          <w:rFonts w:ascii="Times New Roman" w:hAnsi="Times New Roman"/>
          <w:i/>
          <w:sz w:val="24"/>
          <w:szCs w:val="24"/>
        </w:rPr>
      </w:pPr>
    </w:p>
    <w:p w:rsidR="00F03E0F" w:rsidRPr="009653C5" w:rsidRDefault="00F03E0F" w:rsidP="00F03E0F">
      <w:pPr>
        <w:pStyle w:val="HTML"/>
        <w:jc w:val="both"/>
        <w:rPr>
          <w:rFonts w:ascii="Times New Roman" w:hAnsi="Times New Roman"/>
          <w:sz w:val="24"/>
          <w:szCs w:val="24"/>
        </w:rPr>
      </w:pPr>
      <w:r w:rsidRPr="009653C5">
        <w:rPr>
          <w:rFonts w:ascii="Times New Roman" w:hAnsi="Times New Roman"/>
          <w:sz w:val="24"/>
          <w:szCs w:val="24"/>
        </w:rPr>
        <w:t xml:space="preserve">В </w:t>
      </w:r>
      <w:r>
        <w:rPr>
          <w:rFonts w:ascii="Times New Roman" w:hAnsi="Times New Roman"/>
          <w:sz w:val="24"/>
          <w:szCs w:val="24"/>
        </w:rPr>
        <w:t>2014 году выбыло имущества на сумму 1 548 тыс.руб., из них: 1 252 тыс.рублей- реализация автомобиля, доход от реализации составил 98 тыс.рублей; 256 тыс.рублей – реализация счетчиков банкнот (устаревшей модификации) в количестве 2 штук, доход от реализации составил 13 тыс.рублей; 40 тыс.руб.-списание газового котла, убыток от  списания составил 13 тыс.рублей.</w:t>
      </w:r>
    </w:p>
    <w:p w:rsidR="00F03E0F" w:rsidRPr="009653C5" w:rsidRDefault="00F03E0F" w:rsidP="00F03E0F">
      <w:pPr>
        <w:pStyle w:val="HTML"/>
        <w:jc w:val="both"/>
        <w:rPr>
          <w:rFonts w:ascii="Times New Roman" w:hAnsi="Times New Roman"/>
          <w:b/>
          <w:sz w:val="24"/>
          <w:szCs w:val="24"/>
        </w:rPr>
      </w:pPr>
    </w:p>
    <w:p w:rsidR="00F03E0F" w:rsidRDefault="00F03E0F" w:rsidP="00F03E0F">
      <w:pPr>
        <w:pStyle w:val="31"/>
        <w:numPr>
          <w:ilvl w:val="0"/>
          <w:numId w:val="1"/>
        </w:numPr>
        <w:jc w:val="left"/>
        <w:rPr>
          <w:b/>
          <w:sz w:val="28"/>
          <w:szCs w:val="28"/>
          <w:u w:val="single"/>
        </w:rPr>
      </w:pPr>
      <w:r>
        <w:rPr>
          <w:b/>
          <w:sz w:val="28"/>
          <w:szCs w:val="28"/>
          <w:u w:val="single"/>
        </w:rPr>
        <w:t>Сопроводительная информация к отчету об уровне достаточности капитала по форме отчетности 808.</w:t>
      </w:r>
    </w:p>
    <w:p w:rsidR="00F03E0F" w:rsidRPr="009653C5" w:rsidRDefault="00F03E0F" w:rsidP="00F03E0F">
      <w:pPr>
        <w:pStyle w:val="HTML"/>
        <w:jc w:val="both"/>
        <w:rPr>
          <w:rFonts w:ascii="Times New Roman" w:hAnsi="Times New Roman"/>
          <w:b/>
          <w:sz w:val="24"/>
          <w:szCs w:val="24"/>
        </w:rPr>
      </w:pPr>
    </w:p>
    <w:p w:rsidR="00F03E0F" w:rsidRDefault="00F03E0F" w:rsidP="00F03E0F">
      <w:pPr>
        <w:autoSpaceDE w:val="0"/>
        <w:autoSpaceDN w:val="0"/>
        <w:adjustRightInd w:val="0"/>
        <w:jc w:val="both"/>
        <w:rPr>
          <w:sz w:val="24"/>
          <w:szCs w:val="24"/>
        </w:rPr>
      </w:pPr>
      <w:r>
        <w:rPr>
          <w:sz w:val="24"/>
          <w:szCs w:val="24"/>
        </w:rPr>
        <w:t xml:space="preserve">С 1 января 2014 года расчет капитала в целях регулятивного надзора осуществляется в соответствии с Положением ЦБ РФ № 395-П «О методике определения величины собственных средств (капитала) (Базель </w:t>
      </w:r>
      <w:r>
        <w:rPr>
          <w:sz w:val="24"/>
          <w:szCs w:val="24"/>
          <w:lang w:val="en-US"/>
        </w:rPr>
        <w:t>III</w:t>
      </w:r>
      <w:r>
        <w:rPr>
          <w:sz w:val="24"/>
          <w:szCs w:val="24"/>
        </w:rPr>
        <w:t xml:space="preserve">)». </w:t>
      </w:r>
    </w:p>
    <w:p w:rsidR="00F03E0F" w:rsidRPr="00F42E0A" w:rsidRDefault="00F03E0F" w:rsidP="00F03E0F">
      <w:pPr>
        <w:autoSpaceDE w:val="0"/>
        <w:autoSpaceDN w:val="0"/>
        <w:adjustRightInd w:val="0"/>
        <w:jc w:val="both"/>
        <w:rPr>
          <w:sz w:val="24"/>
          <w:szCs w:val="24"/>
        </w:rPr>
      </w:pPr>
      <w:hyperlink r:id="rId32" w:history="1">
        <w:r w:rsidRPr="00F42E0A">
          <w:rPr>
            <w:sz w:val="24"/>
            <w:szCs w:val="24"/>
          </w:rPr>
          <w:t>Форма</w:t>
        </w:r>
      </w:hyperlink>
      <w:r w:rsidRPr="00F42E0A">
        <w:rPr>
          <w:sz w:val="24"/>
          <w:szCs w:val="24"/>
        </w:rPr>
        <w:t xml:space="preserve"> отчетности 0409808 "Отчет об уровне достаточности капитала, величине резервов на покрытие сомнительных ссуд и иных активов (публикуемая форма)" полностью изложена в новой редакции в соответствии с </w:t>
      </w:r>
      <w:hyperlink r:id="rId33" w:history="1">
        <w:r w:rsidRPr="00F42E0A">
          <w:rPr>
            <w:sz w:val="24"/>
            <w:szCs w:val="24"/>
          </w:rPr>
          <w:t>Указанием</w:t>
        </w:r>
      </w:hyperlink>
      <w:r w:rsidRPr="00F42E0A">
        <w:rPr>
          <w:sz w:val="24"/>
          <w:szCs w:val="24"/>
        </w:rPr>
        <w:t xml:space="preserve"> N 3129-У, действующим с 1 января 2014 г.</w:t>
      </w:r>
    </w:p>
    <w:p w:rsidR="00F03E0F" w:rsidRPr="003A59B8" w:rsidRDefault="00F03E0F" w:rsidP="00F03E0F">
      <w:pPr>
        <w:autoSpaceDE w:val="0"/>
        <w:autoSpaceDN w:val="0"/>
        <w:adjustRightInd w:val="0"/>
        <w:jc w:val="both"/>
        <w:rPr>
          <w:bCs/>
          <w:sz w:val="24"/>
          <w:szCs w:val="24"/>
        </w:rPr>
      </w:pPr>
      <w:hyperlink r:id="rId34" w:history="1">
        <w:r w:rsidRPr="003A59B8">
          <w:rPr>
            <w:bCs/>
            <w:sz w:val="24"/>
            <w:szCs w:val="24"/>
          </w:rPr>
          <w:t>Раздел 1</w:t>
        </w:r>
      </w:hyperlink>
      <w:r w:rsidRPr="003A59B8">
        <w:rPr>
          <w:bCs/>
          <w:sz w:val="24"/>
          <w:szCs w:val="24"/>
        </w:rPr>
        <w:t xml:space="preserve"> Отчета </w:t>
      </w:r>
      <w:r>
        <w:rPr>
          <w:bCs/>
          <w:sz w:val="24"/>
          <w:szCs w:val="24"/>
        </w:rPr>
        <w:t>п</w:t>
      </w:r>
      <w:r w:rsidRPr="003A59B8">
        <w:rPr>
          <w:bCs/>
          <w:sz w:val="24"/>
          <w:szCs w:val="24"/>
        </w:rPr>
        <w:t xml:space="preserve">о состоянию на 1 января </w:t>
      </w:r>
      <w:r>
        <w:rPr>
          <w:bCs/>
          <w:sz w:val="24"/>
          <w:szCs w:val="24"/>
        </w:rPr>
        <w:t xml:space="preserve">2015г. </w:t>
      </w:r>
      <w:r w:rsidRPr="003A59B8">
        <w:rPr>
          <w:bCs/>
          <w:sz w:val="24"/>
          <w:szCs w:val="24"/>
        </w:rPr>
        <w:t>составл</w:t>
      </w:r>
      <w:r>
        <w:rPr>
          <w:bCs/>
          <w:sz w:val="24"/>
          <w:szCs w:val="24"/>
        </w:rPr>
        <w:t>ен</w:t>
      </w:r>
      <w:r w:rsidRPr="003A59B8">
        <w:rPr>
          <w:bCs/>
          <w:sz w:val="24"/>
          <w:szCs w:val="24"/>
        </w:rPr>
        <w:t xml:space="preserve"> на основе отчетности по </w:t>
      </w:r>
      <w:hyperlink r:id="rId35" w:history="1">
        <w:r w:rsidRPr="003A59B8">
          <w:rPr>
            <w:bCs/>
            <w:sz w:val="24"/>
            <w:szCs w:val="24"/>
          </w:rPr>
          <w:t>форме 0409123</w:t>
        </w:r>
      </w:hyperlink>
      <w:r w:rsidRPr="003A59B8">
        <w:rPr>
          <w:bCs/>
          <w:sz w:val="24"/>
          <w:szCs w:val="24"/>
        </w:rPr>
        <w:t xml:space="preserve"> "Расчет собственных средств (капитала) ("Базель III")" на отчетную дату в соответствии с методикой определения величины собственных средств (капитала) кредитных организаций ("Базель III"), установленной </w:t>
      </w:r>
      <w:hyperlink r:id="rId36" w:history="1">
        <w:r w:rsidRPr="003A59B8">
          <w:rPr>
            <w:bCs/>
            <w:sz w:val="24"/>
            <w:szCs w:val="24"/>
          </w:rPr>
          <w:t>Положением</w:t>
        </w:r>
      </w:hyperlink>
      <w:r w:rsidRPr="003A59B8">
        <w:rPr>
          <w:bCs/>
          <w:sz w:val="24"/>
          <w:szCs w:val="24"/>
        </w:rPr>
        <w:t xml:space="preserve"> Банка России от 28 декабря 2012 года N 395-П "О методике определения величины собственных средств (капитала) кредитных организаций ("Базель III")"</w:t>
      </w:r>
      <w:r>
        <w:rPr>
          <w:bCs/>
          <w:sz w:val="24"/>
          <w:szCs w:val="24"/>
        </w:rPr>
        <w:t xml:space="preserve"> и на </w:t>
      </w:r>
      <w:r w:rsidRPr="003A59B8">
        <w:rPr>
          <w:bCs/>
          <w:sz w:val="24"/>
          <w:szCs w:val="24"/>
        </w:rPr>
        <w:t xml:space="preserve">основе данных годовой бухгалтерской (финансовой) отчетности, составленной в соответствии с </w:t>
      </w:r>
      <w:hyperlink r:id="rId37" w:history="1">
        <w:r w:rsidRPr="003A59B8">
          <w:rPr>
            <w:bCs/>
            <w:sz w:val="24"/>
            <w:szCs w:val="24"/>
          </w:rPr>
          <w:t>Указанием</w:t>
        </w:r>
      </w:hyperlink>
      <w:r w:rsidRPr="003A59B8">
        <w:rPr>
          <w:bCs/>
          <w:sz w:val="24"/>
          <w:szCs w:val="24"/>
        </w:rPr>
        <w:t xml:space="preserve"> Банка России N 3054-У</w:t>
      </w:r>
      <w:r>
        <w:rPr>
          <w:bCs/>
          <w:sz w:val="24"/>
          <w:szCs w:val="24"/>
        </w:rPr>
        <w:t xml:space="preserve">. Для сопоставимости отчетных данных данные на начало отчетного 2014 года также были пересчитаны. </w:t>
      </w:r>
    </w:p>
    <w:p w:rsidR="00F03E0F" w:rsidRDefault="00F03E0F" w:rsidP="00F03E0F">
      <w:pPr>
        <w:pStyle w:val="HTML"/>
        <w:jc w:val="both"/>
        <w:rPr>
          <w:rFonts w:ascii="Times New Roman" w:hAnsi="Times New Roman"/>
          <w:sz w:val="24"/>
          <w:szCs w:val="24"/>
        </w:rPr>
      </w:pPr>
      <w:r w:rsidRPr="002B3889">
        <w:rPr>
          <w:rFonts w:ascii="Times New Roman" w:hAnsi="Times New Roman"/>
          <w:sz w:val="24"/>
          <w:szCs w:val="24"/>
        </w:rPr>
        <w:t>Собственны</w:t>
      </w:r>
      <w:r>
        <w:rPr>
          <w:rFonts w:ascii="Times New Roman" w:hAnsi="Times New Roman"/>
          <w:sz w:val="24"/>
          <w:szCs w:val="24"/>
        </w:rPr>
        <w:t>е</w:t>
      </w:r>
      <w:r w:rsidRPr="002B3889">
        <w:rPr>
          <w:rFonts w:ascii="Times New Roman" w:hAnsi="Times New Roman"/>
          <w:sz w:val="24"/>
          <w:szCs w:val="24"/>
        </w:rPr>
        <w:t xml:space="preserve"> </w:t>
      </w:r>
      <w:r>
        <w:rPr>
          <w:rFonts w:ascii="Times New Roman" w:hAnsi="Times New Roman"/>
          <w:sz w:val="24"/>
          <w:szCs w:val="24"/>
        </w:rPr>
        <w:t>средства (</w:t>
      </w:r>
      <w:r w:rsidRPr="002B3889">
        <w:rPr>
          <w:rFonts w:ascii="Times New Roman" w:hAnsi="Times New Roman"/>
          <w:sz w:val="24"/>
          <w:szCs w:val="24"/>
        </w:rPr>
        <w:t>капитал</w:t>
      </w:r>
      <w:r>
        <w:rPr>
          <w:rFonts w:ascii="Times New Roman" w:hAnsi="Times New Roman"/>
          <w:sz w:val="24"/>
          <w:szCs w:val="24"/>
        </w:rPr>
        <w:t>)</w:t>
      </w:r>
      <w:r w:rsidRPr="002B3889">
        <w:rPr>
          <w:rFonts w:ascii="Times New Roman" w:hAnsi="Times New Roman"/>
          <w:sz w:val="24"/>
          <w:szCs w:val="24"/>
        </w:rPr>
        <w:t xml:space="preserve"> Банка </w:t>
      </w:r>
      <w:r>
        <w:rPr>
          <w:rFonts w:ascii="Times New Roman" w:hAnsi="Times New Roman"/>
          <w:sz w:val="24"/>
          <w:szCs w:val="24"/>
        </w:rPr>
        <w:t>по состоянию на 1 января 2015 года по данным формы 0409808 «Отчет об уровне достаточности капитала для покрытия рисков, величине резервов на покрытие сомнительных ссуд и иных активов (публикуемая форма)» с учетом СПОД составили 685 802 тыс. рублей, что на 7 467 тыс. рублей меньше отчетных данных на начало 2014 года.</w:t>
      </w:r>
    </w:p>
    <w:p w:rsidR="00F03E0F" w:rsidRPr="005966CF" w:rsidRDefault="00F03E0F" w:rsidP="00F03E0F">
      <w:pPr>
        <w:jc w:val="both"/>
        <w:rPr>
          <w:sz w:val="24"/>
          <w:szCs w:val="24"/>
        </w:rPr>
      </w:pPr>
      <w:r w:rsidRPr="003A59B8">
        <w:rPr>
          <w:sz w:val="24"/>
          <w:szCs w:val="24"/>
        </w:rPr>
        <w:t>В 2014 году расчет показателей величины и оценки достаточности капитала</w:t>
      </w:r>
      <w:r w:rsidRPr="005966CF">
        <w:rPr>
          <w:sz w:val="24"/>
          <w:szCs w:val="24"/>
        </w:rPr>
        <w:t xml:space="preserve"> осуществлялся в соответствии с Инструкцией</w:t>
      </w:r>
      <w:r>
        <w:rPr>
          <w:sz w:val="24"/>
          <w:szCs w:val="24"/>
        </w:rPr>
        <w:t xml:space="preserve"> </w:t>
      </w:r>
      <w:r w:rsidRPr="005966CF">
        <w:rPr>
          <w:sz w:val="24"/>
          <w:szCs w:val="24"/>
        </w:rPr>
        <w:t xml:space="preserve">Банка России от 03.12.2012г. </w:t>
      </w:r>
      <w:r>
        <w:rPr>
          <w:sz w:val="24"/>
          <w:szCs w:val="24"/>
        </w:rPr>
        <w:t xml:space="preserve">№ </w:t>
      </w:r>
      <w:r w:rsidRPr="005966CF">
        <w:rPr>
          <w:sz w:val="24"/>
          <w:szCs w:val="24"/>
        </w:rPr>
        <w:t>139-И «Об обязательных нормативах</w:t>
      </w:r>
      <w:r>
        <w:rPr>
          <w:sz w:val="24"/>
          <w:szCs w:val="24"/>
        </w:rPr>
        <w:t xml:space="preserve"> </w:t>
      </w:r>
      <w:r w:rsidRPr="005966CF">
        <w:rPr>
          <w:sz w:val="24"/>
          <w:szCs w:val="24"/>
        </w:rPr>
        <w:t>банк</w:t>
      </w:r>
      <w:r>
        <w:rPr>
          <w:sz w:val="24"/>
          <w:szCs w:val="24"/>
        </w:rPr>
        <w:t>о</w:t>
      </w:r>
      <w:r w:rsidRPr="005966CF">
        <w:rPr>
          <w:sz w:val="24"/>
          <w:szCs w:val="24"/>
        </w:rPr>
        <w:t>в» на ежедневной основе.</w:t>
      </w:r>
      <w:r>
        <w:rPr>
          <w:sz w:val="24"/>
          <w:szCs w:val="24"/>
        </w:rPr>
        <w:t xml:space="preserve"> В 2014</w:t>
      </w:r>
      <w:r w:rsidRPr="005966CF">
        <w:rPr>
          <w:sz w:val="24"/>
          <w:szCs w:val="24"/>
        </w:rPr>
        <w:t xml:space="preserve"> году Банк продолжил разработку внутренних процедур оценки достаточности капитала в отношении отдельных (основных) видов рисков на основе рекомендаций Базельского комитета по банковскому надзору.</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При минимальном нормативном значении достаточности собственных средств (капитала) 10,0%, фактическое значение на 01.01.2015г. составило 42,4%. </w:t>
      </w:r>
    </w:p>
    <w:p w:rsidR="00F03E0F" w:rsidRDefault="00F03E0F" w:rsidP="00F03E0F">
      <w:pPr>
        <w:pStyle w:val="21"/>
        <w:ind w:firstLine="0"/>
        <w:rPr>
          <w:szCs w:val="24"/>
        </w:rPr>
      </w:pPr>
    </w:p>
    <w:p w:rsidR="00F03E0F" w:rsidRPr="00D352A6" w:rsidRDefault="00F03E0F" w:rsidP="00F03E0F">
      <w:pPr>
        <w:pStyle w:val="HTML"/>
        <w:jc w:val="both"/>
        <w:rPr>
          <w:rFonts w:ascii="Times New Roman" w:hAnsi="Times New Roman"/>
          <w:b/>
          <w:sz w:val="24"/>
          <w:szCs w:val="24"/>
        </w:rPr>
      </w:pPr>
      <w:r w:rsidRPr="00A703E5">
        <w:rPr>
          <w:rFonts w:ascii="Times New Roman" w:hAnsi="Times New Roman"/>
          <w:b/>
          <w:sz w:val="24"/>
          <w:szCs w:val="24"/>
        </w:rPr>
        <w:t>Таблица 1</w:t>
      </w:r>
      <w:r>
        <w:rPr>
          <w:rFonts w:ascii="Times New Roman" w:hAnsi="Times New Roman"/>
          <w:b/>
          <w:sz w:val="24"/>
          <w:szCs w:val="24"/>
        </w:rPr>
        <w:t>3</w:t>
      </w:r>
      <w:r w:rsidRPr="00A703E5">
        <w:rPr>
          <w:rFonts w:ascii="Times New Roman" w:hAnsi="Times New Roman"/>
          <w:b/>
          <w:sz w:val="24"/>
          <w:szCs w:val="24"/>
        </w:rPr>
        <w:t xml:space="preserve">. Структура </w:t>
      </w:r>
      <w:r>
        <w:rPr>
          <w:rFonts w:ascii="Times New Roman" w:hAnsi="Times New Roman"/>
          <w:b/>
          <w:sz w:val="24"/>
          <w:szCs w:val="24"/>
        </w:rPr>
        <w:t>капитала</w:t>
      </w:r>
      <w:r w:rsidRPr="00A703E5">
        <w:rPr>
          <w:rFonts w:ascii="Times New Roman" w:hAnsi="Times New Roman"/>
          <w:b/>
          <w:sz w:val="24"/>
          <w:szCs w:val="24"/>
        </w:rPr>
        <w:t xml:space="preserve"> ЗАО «Вэлтон Банк» </w:t>
      </w:r>
      <w:r>
        <w:rPr>
          <w:rFonts w:ascii="Times New Roman" w:hAnsi="Times New Roman"/>
          <w:b/>
          <w:sz w:val="24"/>
          <w:szCs w:val="24"/>
        </w:rPr>
        <w:t xml:space="preserve">(Базель </w:t>
      </w:r>
      <w:r>
        <w:rPr>
          <w:rFonts w:ascii="Times New Roman" w:hAnsi="Times New Roman"/>
          <w:b/>
          <w:sz w:val="24"/>
          <w:szCs w:val="24"/>
          <w:lang w:val="en-US"/>
        </w:rPr>
        <w:t>III</w:t>
      </w:r>
      <w:r w:rsidRPr="00A703E5">
        <w:rPr>
          <w:rFonts w:ascii="Times New Roman" w:hAnsi="Times New Roman"/>
          <w:b/>
          <w:sz w:val="24"/>
          <w:szCs w:val="24"/>
        </w:rPr>
        <w:t xml:space="preserve">) на 1 </w:t>
      </w:r>
      <w:r>
        <w:rPr>
          <w:rFonts w:ascii="Times New Roman" w:hAnsi="Times New Roman"/>
          <w:b/>
          <w:sz w:val="24"/>
          <w:szCs w:val="24"/>
        </w:rPr>
        <w:t>января</w:t>
      </w:r>
      <w:r w:rsidRPr="00A703E5">
        <w:rPr>
          <w:rFonts w:ascii="Times New Roman" w:hAnsi="Times New Roman"/>
          <w:b/>
          <w:sz w:val="24"/>
          <w:szCs w:val="24"/>
        </w:rPr>
        <w:t xml:space="preserve"> 201</w:t>
      </w:r>
      <w:r>
        <w:rPr>
          <w:rFonts w:ascii="Times New Roman" w:hAnsi="Times New Roman"/>
          <w:b/>
          <w:sz w:val="24"/>
          <w:szCs w:val="24"/>
        </w:rPr>
        <w:t>5</w:t>
      </w:r>
      <w:r w:rsidRPr="00A703E5">
        <w:rPr>
          <w:rFonts w:ascii="Times New Roman" w:hAnsi="Times New Roman"/>
          <w:b/>
          <w:sz w:val="24"/>
          <w:szCs w:val="24"/>
        </w:rPr>
        <w:t>г. (публикуемая форма №80</w:t>
      </w:r>
      <w:r w:rsidRPr="00B42A2A">
        <w:rPr>
          <w:rFonts w:ascii="Times New Roman" w:hAnsi="Times New Roman"/>
          <w:b/>
          <w:sz w:val="24"/>
          <w:szCs w:val="24"/>
        </w:rPr>
        <w:t>8</w:t>
      </w:r>
      <w:r w:rsidRPr="00A703E5">
        <w:rPr>
          <w:rFonts w:ascii="Times New Roman" w:hAnsi="Times New Roman"/>
          <w:b/>
          <w:sz w:val="24"/>
          <w:szCs w:val="24"/>
        </w:rPr>
        <w:t xml:space="preserve">)    </w:t>
      </w:r>
    </w:p>
    <w:p w:rsidR="00F03E0F" w:rsidRPr="00AD3069" w:rsidRDefault="00F03E0F" w:rsidP="00F03E0F">
      <w:pPr>
        <w:pStyle w:val="HTML"/>
        <w:jc w:val="both"/>
        <w:rPr>
          <w:rFonts w:ascii="Times New Roman" w:hAnsi="Times New Roman"/>
        </w:rPr>
      </w:pPr>
      <w:r w:rsidRPr="00AD3069">
        <w:rPr>
          <w:rFonts w:ascii="Times New Roman" w:hAnsi="Times New Roman"/>
          <w:b/>
        </w:rPr>
        <w:t xml:space="preserve">                                                                                                                                               </w:t>
      </w:r>
      <w:r>
        <w:rPr>
          <w:rFonts w:ascii="Times New Roman" w:hAnsi="Times New Roman"/>
          <w:b/>
        </w:rPr>
        <w:t xml:space="preserve">                               </w:t>
      </w:r>
      <w:r w:rsidRPr="00AD3069">
        <w:rPr>
          <w:rFonts w:ascii="Times New Roman" w:hAnsi="Times New Roman"/>
          <w:b/>
        </w:rPr>
        <w:t xml:space="preserve">             </w:t>
      </w:r>
      <w:r w:rsidRPr="00AD3069">
        <w:rPr>
          <w:rFonts w:ascii="Times New Roman" w:hAnsi="Times New Roman"/>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701"/>
        <w:gridCol w:w="1417"/>
        <w:gridCol w:w="1560"/>
        <w:gridCol w:w="1383"/>
      </w:tblGrid>
      <w:tr w:rsidR="00F03E0F" w:rsidRPr="008225C6" w:rsidTr="00624859">
        <w:tc>
          <w:tcPr>
            <w:tcW w:w="4361" w:type="dxa"/>
            <w:vMerge w:val="restart"/>
          </w:tcPr>
          <w:p w:rsidR="00F03E0F" w:rsidRPr="008225C6" w:rsidRDefault="00F03E0F" w:rsidP="00624859">
            <w:pPr>
              <w:pStyle w:val="HTML"/>
              <w:jc w:val="both"/>
              <w:rPr>
                <w:rFonts w:ascii="Times New Roman" w:hAnsi="Times New Roman"/>
                <w:b/>
                <w:sz w:val="24"/>
                <w:szCs w:val="24"/>
                <w:lang w:val="en-US"/>
              </w:rPr>
            </w:pPr>
          </w:p>
        </w:tc>
        <w:tc>
          <w:tcPr>
            <w:tcW w:w="3118" w:type="dxa"/>
            <w:gridSpan w:val="2"/>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на 01.01.2015</w:t>
            </w:r>
          </w:p>
        </w:tc>
        <w:tc>
          <w:tcPr>
            <w:tcW w:w="2943" w:type="dxa"/>
            <w:gridSpan w:val="2"/>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на 01.01.2014</w:t>
            </w:r>
          </w:p>
        </w:tc>
      </w:tr>
      <w:tr w:rsidR="00F03E0F" w:rsidRPr="008225C6" w:rsidTr="00624859">
        <w:tc>
          <w:tcPr>
            <w:tcW w:w="4361" w:type="dxa"/>
            <w:vMerge/>
          </w:tcPr>
          <w:p w:rsidR="00F03E0F" w:rsidRPr="006630C6" w:rsidRDefault="00F03E0F" w:rsidP="00624859">
            <w:pPr>
              <w:pStyle w:val="HTML"/>
              <w:jc w:val="both"/>
              <w:rPr>
                <w:rFonts w:ascii="Times New Roman" w:hAnsi="Times New Roman"/>
                <w:b/>
                <w:sz w:val="22"/>
                <w:szCs w:val="22"/>
              </w:rPr>
            </w:pPr>
          </w:p>
        </w:tc>
        <w:tc>
          <w:tcPr>
            <w:tcW w:w="1701"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сумма</w:t>
            </w:r>
          </w:p>
        </w:tc>
        <w:tc>
          <w:tcPr>
            <w:tcW w:w="1417"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w:t>
            </w:r>
          </w:p>
        </w:tc>
        <w:tc>
          <w:tcPr>
            <w:tcW w:w="1560"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сумма</w:t>
            </w:r>
          </w:p>
        </w:tc>
        <w:tc>
          <w:tcPr>
            <w:tcW w:w="1383"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 xml:space="preserve">Собственные средства (капитал) всего, </w:t>
            </w:r>
          </w:p>
          <w:p w:rsidR="00F03E0F" w:rsidRPr="006630C6" w:rsidRDefault="00F03E0F" w:rsidP="00624859">
            <w:pPr>
              <w:pStyle w:val="HTML"/>
              <w:jc w:val="both"/>
              <w:rPr>
                <w:rFonts w:ascii="Times New Roman" w:hAnsi="Times New Roman"/>
              </w:rPr>
            </w:pPr>
            <w:r w:rsidRPr="006630C6">
              <w:rPr>
                <w:rFonts w:ascii="Times New Roman" w:hAnsi="Times New Roman"/>
              </w:rPr>
              <w:t>в том числе</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685802</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100</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693269</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100</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1.основной капитал, в том числе</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511250</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74,5</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509773</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73,5</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1.1.базовый капитал</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511250</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509773</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1.2.добавочный капитал</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417" w:type="dxa"/>
          </w:tcPr>
          <w:p w:rsidR="00F03E0F" w:rsidRPr="006630C6" w:rsidRDefault="00F03E0F" w:rsidP="00624859">
            <w:pPr>
              <w:pStyle w:val="HTML"/>
              <w:rPr>
                <w:rFonts w:ascii="Times New Roman" w:hAnsi="Times New Roman"/>
              </w:rPr>
            </w:pP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0</w:t>
            </w:r>
          </w:p>
        </w:tc>
        <w:tc>
          <w:tcPr>
            <w:tcW w:w="1383" w:type="dxa"/>
          </w:tcPr>
          <w:p w:rsidR="00F03E0F" w:rsidRPr="006630C6" w:rsidRDefault="00F03E0F" w:rsidP="00624859">
            <w:pPr>
              <w:pStyle w:val="HTML"/>
              <w:jc w:val="center"/>
              <w:rPr>
                <w:rFonts w:ascii="Times New Roman" w:hAnsi="Times New Roman"/>
              </w:rPr>
            </w:pP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2.дополнительный капитал</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174552</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25,5</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183496</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26,5</w:t>
            </w:r>
          </w:p>
        </w:tc>
      </w:tr>
    </w:tbl>
    <w:p w:rsidR="00F03E0F" w:rsidRPr="00B42A2A"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b/>
          <w:sz w:val="24"/>
          <w:szCs w:val="24"/>
        </w:rPr>
      </w:pPr>
      <w:r>
        <w:rPr>
          <w:rFonts w:ascii="Times New Roman" w:hAnsi="Times New Roman"/>
          <w:b/>
          <w:sz w:val="24"/>
          <w:szCs w:val="24"/>
        </w:rPr>
        <w:t xml:space="preserve">Таблица 14. Влияние отдельных факторов на величину собственных средств (капитала) Банка </w:t>
      </w:r>
    </w:p>
    <w:p w:rsidR="00F03E0F" w:rsidRPr="00AD3069" w:rsidRDefault="00F03E0F" w:rsidP="00F03E0F">
      <w:pPr>
        <w:pStyle w:val="HTML"/>
        <w:jc w:val="both"/>
        <w:rPr>
          <w:rFonts w:ascii="Times New Roman" w:hAnsi="Times New Roman"/>
        </w:rPr>
      </w:pPr>
      <w:r>
        <w:rPr>
          <w:rFonts w:ascii="Times New Roman" w:hAnsi="Times New Roman"/>
          <w:b/>
          <w:sz w:val="24"/>
          <w:szCs w:val="24"/>
        </w:rPr>
        <w:t xml:space="preserve">    </w:t>
      </w:r>
      <w:r w:rsidRPr="00AD3069">
        <w:rPr>
          <w:rFonts w:ascii="Times New Roman" w:hAnsi="Times New Roman"/>
          <w:b/>
        </w:rPr>
        <w:t xml:space="preserve">                                                                                                          </w:t>
      </w:r>
      <w:r>
        <w:rPr>
          <w:rFonts w:ascii="Times New Roman" w:hAnsi="Times New Roman"/>
          <w:b/>
        </w:rPr>
        <w:t xml:space="preserve">                               </w:t>
      </w:r>
      <w:r w:rsidRPr="00AD3069">
        <w:rPr>
          <w:rFonts w:ascii="Times New Roman" w:hAnsi="Times New Roman"/>
          <w:b/>
        </w:rPr>
        <w:t xml:space="preserve">             </w:t>
      </w:r>
      <w:r>
        <w:rPr>
          <w:rFonts w:ascii="Times New Roman" w:hAnsi="Times New Roman"/>
          <w:b/>
        </w:rPr>
        <w:t xml:space="preserve">                            </w:t>
      </w:r>
      <w:r w:rsidRPr="00AD3069">
        <w:rPr>
          <w:rFonts w:ascii="Times New Roman" w:hAnsi="Times New Roman"/>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701"/>
        <w:gridCol w:w="1417"/>
        <w:gridCol w:w="1560"/>
        <w:gridCol w:w="1383"/>
      </w:tblGrid>
      <w:tr w:rsidR="00F03E0F" w:rsidRPr="008225C6" w:rsidTr="00624859">
        <w:tc>
          <w:tcPr>
            <w:tcW w:w="4361" w:type="dxa"/>
            <w:vMerge w:val="restart"/>
          </w:tcPr>
          <w:p w:rsidR="00F03E0F" w:rsidRPr="008225C6" w:rsidRDefault="00F03E0F" w:rsidP="00624859">
            <w:pPr>
              <w:pStyle w:val="HTML"/>
              <w:jc w:val="both"/>
              <w:rPr>
                <w:rFonts w:ascii="Times New Roman" w:hAnsi="Times New Roman"/>
                <w:b/>
                <w:sz w:val="24"/>
                <w:szCs w:val="24"/>
                <w:lang w:val="en-US"/>
              </w:rPr>
            </w:pPr>
          </w:p>
        </w:tc>
        <w:tc>
          <w:tcPr>
            <w:tcW w:w="3118" w:type="dxa"/>
            <w:gridSpan w:val="2"/>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на 01.01.2015</w:t>
            </w:r>
          </w:p>
        </w:tc>
        <w:tc>
          <w:tcPr>
            <w:tcW w:w="2943" w:type="dxa"/>
            <w:gridSpan w:val="2"/>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на 01.01.2014</w:t>
            </w:r>
          </w:p>
        </w:tc>
      </w:tr>
      <w:tr w:rsidR="00F03E0F" w:rsidRPr="008225C6" w:rsidTr="00624859">
        <w:tc>
          <w:tcPr>
            <w:tcW w:w="4361" w:type="dxa"/>
            <w:vMerge/>
          </w:tcPr>
          <w:p w:rsidR="00F03E0F" w:rsidRPr="006630C6" w:rsidRDefault="00F03E0F" w:rsidP="00624859">
            <w:pPr>
              <w:pStyle w:val="HTML"/>
              <w:jc w:val="both"/>
              <w:rPr>
                <w:rFonts w:ascii="Times New Roman" w:hAnsi="Times New Roman"/>
                <w:b/>
                <w:sz w:val="22"/>
                <w:szCs w:val="22"/>
              </w:rPr>
            </w:pPr>
          </w:p>
        </w:tc>
        <w:tc>
          <w:tcPr>
            <w:tcW w:w="1701"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сумма</w:t>
            </w:r>
          </w:p>
        </w:tc>
        <w:tc>
          <w:tcPr>
            <w:tcW w:w="1417"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w:t>
            </w:r>
          </w:p>
        </w:tc>
        <w:tc>
          <w:tcPr>
            <w:tcW w:w="1560"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сумма</w:t>
            </w:r>
          </w:p>
        </w:tc>
        <w:tc>
          <w:tcPr>
            <w:tcW w:w="1383" w:type="dxa"/>
          </w:tcPr>
          <w:p w:rsidR="00F03E0F" w:rsidRPr="006630C6" w:rsidRDefault="00F03E0F" w:rsidP="00624859">
            <w:pPr>
              <w:pStyle w:val="HTML"/>
              <w:jc w:val="center"/>
              <w:rPr>
                <w:rFonts w:ascii="Times New Roman" w:hAnsi="Times New Roman"/>
                <w:b/>
                <w:sz w:val="18"/>
                <w:szCs w:val="18"/>
              </w:rPr>
            </w:pPr>
            <w:r w:rsidRPr="006630C6">
              <w:rPr>
                <w:rFonts w:ascii="Times New Roman" w:hAnsi="Times New Roman"/>
                <w:b/>
                <w:sz w:val="18"/>
                <w:szCs w:val="18"/>
              </w:rPr>
              <w:t>%</w:t>
            </w:r>
          </w:p>
        </w:tc>
      </w:tr>
      <w:tr w:rsidR="00F03E0F" w:rsidRPr="008225C6" w:rsidTr="00624859">
        <w:tc>
          <w:tcPr>
            <w:tcW w:w="4361"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1.Факторы роста капитала</w:t>
            </w:r>
          </w:p>
        </w:tc>
        <w:tc>
          <w:tcPr>
            <w:tcW w:w="1701"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719802</w:t>
            </w:r>
          </w:p>
        </w:tc>
        <w:tc>
          <w:tcPr>
            <w:tcW w:w="1417"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105,0</w:t>
            </w:r>
          </w:p>
        </w:tc>
        <w:tc>
          <w:tcPr>
            <w:tcW w:w="1560"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710269</w:t>
            </w:r>
          </w:p>
        </w:tc>
        <w:tc>
          <w:tcPr>
            <w:tcW w:w="1383"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102,5</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1.1.Уставный капитал</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500000</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69,5</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500000</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70,4</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1.2.Эмиссионный доход</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1.3.Прибыль и фонды</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47513</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6,6</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37980</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5,3</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1.4.Субординированные кредиты полученные</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170000</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23,6</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170000</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23,9</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1.5.Прирост стоимости имущества за счет</w:t>
            </w:r>
          </w:p>
          <w:p w:rsidR="00F03E0F" w:rsidRPr="006630C6" w:rsidRDefault="00F03E0F" w:rsidP="00624859">
            <w:pPr>
              <w:pStyle w:val="HTML"/>
              <w:jc w:val="both"/>
              <w:rPr>
                <w:rFonts w:ascii="Times New Roman" w:hAnsi="Times New Roman"/>
              </w:rPr>
            </w:pPr>
            <w:r w:rsidRPr="006630C6">
              <w:rPr>
                <w:rFonts w:ascii="Times New Roman" w:hAnsi="Times New Roman"/>
              </w:rPr>
              <w:t xml:space="preserve"> переоценки</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2289</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0,3</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2289</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0,3</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1.6.Прочие факторы</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b/>
              </w:rPr>
            </w:pPr>
            <w:r w:rsidRPr="006630C6">
              <w:rPr>
                <w:rFonts w:ascii="Times New Roman" w:hAnsi="Times New Roman"/>
                <w:b/>
              </w:rPr>
              <w:t>2.Факторы снижения капитала</w:t>
            </w:r>
          </w:p>
        </w:tc>
        <w:tc>
          <w:tcPr>
            <w:tcW w:w="1701"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34000</w:t>
            </w:r>
          </w:p>
        </w:tc>
        <w:tc>
          <w:tcPr>
            <w:tcW w:w="1417"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5,0</w:t>
            </w:r>
          </w:p>
        </w:tc>
        <w:tc>
          <w:tcPr>
            <w:tcW w:w="1560"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17000</w:t>
            </w:r>
          </w:p>
        </w:tc>
        <w:tc>
          <w:tcPr>
            <w:tcW w:w="1383" w:type="dxa"/>
          </w:tcPr>
          <w:p w:rsidR="00F03E0F" w:rsidRPr="006630C6" w:rsidRDefault="00F03E0F" w:rsidP="00624859">
            <w:pPr>
              <w:pStyle w:val="HTML"/>
              <w:jc w:val="center"/>
              <w:rPr>
                <w:rFonts w:ascii="Times New Roman" w:hAnsi="Times New Roman"/>
                <w:b/>
              </w:rPr>
            </w:pPr>
            <w:r w:rsidRPr="006630C6">
              <w:rPr>
                <w:rFonts w:ascii="Times New Roman" w:hAnsi="Times New Roman"/>
                <w:b/>
              </w:rPr>
              <w:t>2,5</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2.1.Убытки</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2.2.Нематериальные активы</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2.3.Собственные выкупленные акции (доли)</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 xml:space="preserve">2.4.Субординированные кредиты </w:t>
            </w:r>
          </w:p>
          <w:p w:rsidR="00F03E0F" w:rsidRPr="006630C6" w:rsidRDefault="00F03E0F" w:rsidP="00624859">
            <w:pPr>
              <w:pStyle w:val="HTML"/>
              <w:jc w:val="both"/>
              <w:rPr>
                <w:rFonts w:ascii="Times New Roman" w:hAnsi="Times New Roman"/>
              </w:rPr>
            </w:pPr>
            <w:r w:rsidRPr="006630C6">
              <w:rPr>
                <w:rFonts w:ascii="Times New Roman" w:hAnsi="Times New Roman"/>
              </w:rPr>
              <w:t>предоставленные</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2.5.Вложения кредитной организации в акции (доли) зависимых юридических лиц и КО-резидентов</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w:t>
            </w:r>
          </w:p>
        </w:tc>
      </w:tr>
      <w:tr w:rsidR="00F03E0F" w:rsidRPr="008225C6" w:rsidTr="00624859">
        <w:tc>
          <w:tcPr>
            <w:tcW w:w="4361" w:type="dxa"/>
          </w:tcPr>
          <w:p w:rsidR="00F03E0F" w:rsidRPr="006630C6" w:rsidRDefault="00F03E0F" w:rsidP="00624859">
            <w:pPr>
              <w:pStyle w:val="HTML"/>
              <w:jc w:val="both"/>
              <w:rPr>
                <w:rFonts w:ascii="Times New Roman" w:hAnsi="Times New Roman"/>
              </w:rPr>
            </w:pPr>
            <w:r w:rsidRPr="006630C6">
              <w:rPr>
                <w:rFonts w:ascii="Times New Roman" w:hAnsi="Times New Roman"/>
              </w:rPr>
              <w:t>2.6.Прчие факторы, из них:</w:t>
            </w:r>
          </w:p>
        </w:tc>
        <w:tc>
          <w:tcPr>
            <w:tcW w:w="1701" w:type="dxa"/>
          </w:tcPr>
          <w:p w:rsidR="00F03E0F" w:rsidRPr="006630C6" w:rsidRDefault="00F03E0F" w:rsidP="00624859">
            <w:pPr>
              <w:pStyle w:val="HTML"/>
              <w:jc w:val="center"/>
              <w:rPr>
                <w:rFonts w:ascii="Times New Roman" w:hAnsi="Times New Roman"/>
              </w:rPr>
            </w:pPr>
            <w:r w:rsidRPr="006630C6">
              <w:rPr>
                <w:rFonts w:ascii="Times New Roman" w:hAnsi="Times New Roman"/>
              </w:rPr>
              <w:t>34000</w:t>
            </w:r>
          </w:p>
        </w:tc>
        <w:tc>
          <w:tcPr>
            <w:tcW w:w="1417" w:type="dxa"/>
          </w:tcPr>
          <w:p w:rsidR="00F03E0F" w:rsidRPr="006630C6" w:rsidRDefault="00F03E0F" w:rsidP="00624859">
            <w:pPr>
              <w:pStyle w:val="HTML"/>
              <w:jc w:val="center"/>
              <w:rPr>
                <w:rFonts w:ascii="Times New Roman" w:hAnsi="Times New Roman"/>
              </w:rPr>
            </w:pPr>
            <w:r w:rsidRPr="006630C6">
              <w:rPr>
                <w:rFonts w:ascii="Times New Roman" w:hAnsi="Times New Roman"/>
              </w:rPr>
              <w:t>5,0</w:t>
            </w:r>
          </w:p>
        </w:tc>
        <w:tc>
          <w:tcPr>
            <w:tcW w:w="1560" w:type="dxa"/>
          </w:tcPr>
          <w:p w:rsidR="00F03E0F" w:rsidRPr="006630C6" w:rsidRDefault="00F03E0F" w:rsidP="00624859">
            <w:pPr>
              <w:pStyle w:val="HTML"/>
              <w:jc w:val="center"/>
              <w:rPr>
                <w:rFonts w:ascii="Times New Roman" w:hAnsi="Times New Roman"/>
              </w:rPr>
            </w:pPr>
            <w:r w:rsidRPr="006630C6">
              <w:rPr>
                <w:rFonts w:ascii="Times New Roman" w:hAnsi="Times New Roman"/>
              </w:rPr>
              <w:t>17000</w:t>
            </w:r>
          </w:p>
        </w:tc>
        <w:tc>
          <w:tcPr>
            <w:tcW w:w="1383" w:type="dxa"/>
          </w:tcPr>
          <w:p w:rsidR="00F03E0F" w:rsidRPr="006630C6" w:rsidRDefault="00F03E0F" w:rsidP="00624859">
            <w:pPr>
              <w:pStyle w:val="HTML"/>
              <w:jc w:val="center"/>
              <w:rPr>
                <w:rFonts w:ascii="Times New Roman" w:hAnsi="Times New Roman"/>
              </w:rPr>
            </w:pPr>
            <w:r w:rsidRPr="006630C6">
              <w:rPr>
                <w:rFonts w:ascii="Times New Roman" w:hAnsi="Times New Roman"/>
              </w:rPr>
              <w:t>2,5</w:t>
            </w:r>
          </w:p>
        </w:tc>
      </w:tr>
      <w:tr w:rsidR="00F03E0F" w:rsidRPr="008225C6" w:rsidTr="00624859">
        <w:tc>
          <w:tcPr>
            <w:tcW w:w="4361" w:type="dxa"/>
          </w:tcPr>
          <w:p w:rsidR="00F03E0F" w:rsidRPr="006630C6" w:rsidRDefault="00F03E0F" w:rsidP="00624859">
            <w:pPr>
              <w:pStyle w:val="HTML"/>
              <w:jc w:val="both"/>
              <w:rPr>
                <w:rFonts w:ascii="Times New Roman" w:hAnsi="Times New Roman"/>
                <w:i/>
              </w:rPr>
            </w:pPr>
            <w:r w:rsidRPr="006630C6">
              <w:rPr>
                <w:rFonts w:ascii="Times New Roman" w:hAnsi="Times New Roman"/>
                <w:i/>
              </w:rPr>
              <w:t xml:space="preserve">2.6.1.снижение источников дополнительного </w:t>
            </w:r>
            <w:r w:rsidRPr="006630C6">
              <w:rPr>
                <w:rFonts w:ascii="Times New Roman" w:hAnsi="Times New Roman"/>
                <w:i/>
              </w:rPr>
              <w:lastRenderedPageBreak/>
              <w:t>капитала (п8.2 Положения 395-П)</w:t>
            </w:r>
          </w:p>
        </w:tc>
        <w:tc>
          <w:tcPr>
            <w:tcW w:w="1701" w:type="dxa"/>
          </w:tcPr>
          <w:p w:rsidR="00F03E0F" w:rsidRPr="006630C6" w:rsidRDefault="00F03E0F" w:rsidP="00624859">
            <w:pPr>
              <w:pStyle w:val="HTML"/>
              <w:jc w:val="center"/>
              <w:rPr>
                <w:rFonts w:ascii="Times New Roman" w:hAnsi="Times New Roman"/>
                <w:i/>
              </w:rPr>
            </w:pPr>
            <w:r w:rsidRPr="006630C6">
              <w:rPr>
                <w:rFonts w:ascii="Times New Roman" w:hAnsi="Times New Roman"/>
                <w:i/>
              </w:rPr>
              <w:lastRenderedPageBreak/>
              <w:t>34000</w:t>
            </w:r>
          </w:p>
        </w:tc>
        <w:tc>
          <w:tcPr>
            <w:tcW w:w="1417" w:type="dxa"/>
          </w:tcPr>
          <w:p w:rsidR="00F03E0F" w:rsidRPr="006630C6" w:rsidRDefault="00F03E0F" w:rsidP="00624859">
            <w:pPr>
              <w:pStyle w:val="HTML"/>
              <w:jc w:val="center"/>
              <w:rPr>
                <w:rFonts w:ascii="Times New Roman" w:hAnsi="Times New Roman"/>
                <w:i/>
              </w:rPr>
            </w:pPr>
            <w:r w:rsidRPr="006630C6">
              <w:rPr>
                <w:rFonts w:ascii="Times New Roman" w:hAnsi="Times New Roman"/>
                <w:i/>
              </w:rPr>
              <w:t>5,01</w:t>
            </w:r>
          </w:p>
        </w:tc>
        <w:tc>
          <w:tcPr>
            <w:tcW w:w="1560" w:type="dxa"/>
          </w:tcPr>
          <w:p w:rsidR="00F03E0F" w:rsidRPr="006630C6" w:rsidRDefault="00F03E0F" w:rsidP="00624859">
            <w:pPr>
              <w:pStyle w:val="HTML"/>
              <w:jc w:val="center"/>
              <w:rPr>
                <w:rFonts w:ascii="Times New Roman" w:hAnsi="Times New Roman"/>
                <w:i/>
              </w:rPr>
            </w:pPr>
            <w:r w:rsidRPr="006630C6">
              <w:rPr>
                <w:rFonts w:ascii="Times New Roman" w:hAnsi="Times New Roman"/>
                <w:i/>
              </w:rPr>
              <w:t>17000</w:t>
            </w:r>
          </w:p>
        </w:tc>
        <w:tc>
          <w:tcPr>
            <w:tcW w:w="1383" w:type="dxa"/>
          </w:tcPr>
          <w:p w:rsidR="00F03E0F" w:rsidRPr="006630C6" w:rsidRDefault="00F03E0F" w:rsidP="00624859">
            <w:pPr>
              <w:pStyle w:val="HTML"/>
              <w:jc w:val="center"/>
              <w:rPr>
                <w:rFonts w:ascii="Times New Roman" w:hAnsi="Times New Roman"/>
                <w:i/>
              </w:rPr>
            </w:pPr>
            <w:r w:rsidRPr="006630C6">
              <w:rPr>
                <w:rFonts w:ascii="Times New Roman" w:hAnsi="Times New Roman"/>
                <w:i/>
              </w:rPr>
              <w:t>2,5</w:t>
            </w:r>
          </w:p>
        </w:tc>
      </w:tr>
    </w:tbl>
    <w:p w:rsidR="00F03E0F" w:rsidRDefault="00F03E0F" w:rsidP="00F03E0F">
      <w:pPr>
        <w:jc w:val="both"/>
        <w:rPr>
          <w:sz w:val="24"/>
          <w:szCs w:val="24"/>
        </w:rPr>
      </w:pPr>
    </w:p>
    <w:p w:rsidR="00F03E0F" w:rsidRPr="0000012E" w:rsidRDefault="00F03E0F" w:rsidP="00F03E0F">
      <w:pPr>
        <w:jc w:val="both"/>
        <w:rPr>
          <w:sz w:val="16"/>
          <w:szCs w:val="16"/>
        </w:rPr>
      </w:pPr>
      <w:r>
        <w:rPr>
          <w:spacing w:val="-1"/>
          <w:sz w:val="24"/>
          <w:szCs w:val="24"/>
        </w:rPr>
        <w:t>Э</w:t>
      </w:r>
      <w:r w:rsidRPr="005D0BE0">
        <w:rPr>
          <w:spacing w:val="-1"/>
          <w:sz w:val="24"/>
          <w:szCs w:val="24"/>
        </w:rPr>
        <w:t>миссия</w:t>
      </w:r>
      <w:r w:rsidRPr="0000012E">
        <w:rPr>
          <w:spacing w:val="-1"/>
          <w:sz w:val="24"/>
          <w:szCs w:val="24"/>
        </w:rPr>
        <w:t xml:space="preserve"> дополнительных выпусков ценных бума</w:t>
      </w:r>
      <w:r>
        <w:rPr>
          <w:spacing w:val="-1"/>
          <w:sz w:val="24"/>
          <w:szCs w:val="24"/>
        </w:rPr>
        <w:t>г в 201</w:t>
      </w:r>
      <w:r w:rsidRPr="00DB2862">
        <w:rPr>
          <w:spacing w:val="-1"/>
          <w:sz w:val="24"/>
          <w:szCs w:val="24"/>
        </w:rPr>
        <w:t>4</w:t>
      </w:r>
      <w:r>
        <w:rPr>
          <w:spacing w:val="-1"/>
          <w:sz w:val="24"/>
          <w:szCs w:val="24"/>
        </w:rPr>
        <w:t xml:space="preserve"> году не </w:t>
      </w:r>
      <w:r w:rsidRPr="0000012E">
        <w:rPr>
          <w:spacing w:val="-1"/>
          <w:sz w:val="24"/>
          <w:szCs w:val="24"/>
        </w:rPr>
        <w:t>осуществл</w:t>
      </w:r>
      <w:r>
        <w:rPr>
          <w:spacing w:val="-1"/>
          <w:sz w:val="24"/>
          <w:szCs w:val="24"/>
        </w:rPr>
        <w:t>ялась.</w:t>
      </w:r>
    </w:p>
    <w:p w:rsidR="00F03E0F" w:rsidRDefault="00F03E0F" w:rsidP="00F03E0F">
      <w:pPr>
        <w:autoSpaceDE w:val="0"/>
        <w:autoSpaceDN w:val="0"/>
        <w:adjustRightInd w:val="0"/>
        <w:jc w:val="both"/>
        <w:outlineLvl w:val="1"/>
        <w:rPr>
          <w:sz w:val="24"/>
          <w:szCs w:val="24"/>
        </w:rPr>
      </w:pPr>
      <w:r>
        <w:rPr>
          <w:sz w:val="24"/>
          <w:szCs w:val="24"/>
        </w:rPr>
        <w:t>Акционерное общество не имеет конвертируемых ценных бумаг или договоров купли - продажи обыкновенных акций у эмитента по цене ниже их рыночной стоимости.</w:t>
      </w:r>
    </w:p>
    <w:p w:rsidR="00F03E0F" w:rsidRDefault="00F03E0F" w:rsidP="00F03E0F">
      <w:pPr>
        <w:pStyle w:val="21"/>
        <w:ind w:firstLine="0"/>
        <w:rPr>
          <w:szCs w:val="24"/>
        </w:rPr>
      </w:pPr>
      <w:r>
        <w:rPr>
          <w:szCs w:val="24"/>
        </w:rPr>
        <w:t>Ограничений прав по обыкновенным именным акциям нет.</w:t>
      </w:r>
    </w:p>
    <w:p w:rsidR="00F03E0F" w:rsidRDefault="00F03E0F" w:rsidP="00F03E0F">
      <w:pPr>
        <w:pStyle w:val="21"/>
        <w:ind w:firstLine="0"/>
        <w:rPr>
          <w:szCs w:val="24"/>
        </w:rPr>
      </w:pPr>
      <w:r>
        <w:rPr>
          <w:szCs w:val="24"/>
        </w:rPr>
        <w:t>На балансе Банка акций Банка нет.</w:t>
      </w:r>
    </w:p>
    <w:p w:rsidR="00F03E0F" w:rsidRDefault="00F03E0F" w:rsidP="00F03E0F">
      <w:pPr>
        <w:jc w:val="both"/>
        <w:rPr>
          <w:b/>
          <w:sz w:val="24"/>
          <w:szCs w:val="24"/>
        </w:rPr>
      </w:pPr>
    </w:p>
    <w:p w:rsidR="00F03E0F" w:rsidRPr="00C35B94" w:rsidRDefault="00F03E0F" w:rsidP="00F03E0F">
      <w:pPr>
        <w:jc w:val="both"/>
        <w:rPr>
          <w:b/>
          <w:sz w:val="24"/>
          <w:szCs w:val="24"/>
        </w:rPr>
      </w:pPr>
      <w:r w:rsidRPr="00BF58A7">
        <w:rPr>
          <w:b/>
          <w:sz w:val="24"/>
          <w:szCs w:val="24"/>
        </w:rPr>
        <w:t xml:space="preserve">Таблица </w:t>
      </w:r>
      <w:r>
        <w:rPr>
          <w:b/>
          <w:sz w:val="24"/>
          <w:szCs w:val="24"/>
        </w:rPr>
        <w:t>15</w:t>
      </w:r>
      <w:r w:rsidRPr="00BF58A7">
        <w:rPr>
          <w:b/>
          <w:sz w:val="24"/>
          <w:szCs w:val="24"/>
        </w:rPr>
        <w:t>. Информация о прибыли на акцию ЗАО «Вэлтон Банк»</w:t>
      </w:r>
    </w:p>
    <w:p w:rsidR="00F03E0F" w:rsidRPr="00DE04B3" w:rsidRDefault="00F03E0F" w:rsidP="00F03E0F">
      <w:pPr>
        <w:ind w:left="7080" w:firstLine="540"/>
        <w:jc w:val="right"/>
      </w:pPr>
      <w:r w:rsidRPr="00DE04B3">
        <w:rPr>
          <w:b/>
        </w:rPr>
        <w:t xml:space="preserve">          </w:t>
      </w:r>
      <w:r w:rsidRPr="00DE04B3">
        <w:t>(тыс.руб.)</w:t>
      </w:r>
    </w:p>
    <w:tbl>
      <w:tblPr>
        <w:tblW w:w="10065"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87"/>
        <w:gridCol w:w="5392"/>
        <w:gridCol w:w="1276"/>
        <w:gridCol w:w="1134"/>
        <w:gridCol w:w="1276"/>
      </w:tblGrid>
      <w:tr w:rsidR="00F03E0F" w:rsidRPr="00524E1C" w:rsidTr="00624859">
        <w:trPr>
          <w:trHeight w:val="485"/>
          <w:tblCellSpacing w:w="20" w:type="dxa"/>
        </w:trPr>
        <w:tc>
          <w:tcPr>
            <w:tcW w:w="927" w:type="dxa"/>
          </w:tcPr>
          <w:p w:rsidR="00F03E0F" w:rsidRPr="00C35B94" w:rsidRDefault="00F03E0F" w:rsidP="00624859">
            <w:pPr>
              <w:jc w:val="both"/>
              <w:rPr>
                <w:b/>
                <w:sz w:val="18"/>
                <w:szCs w:val="18"/>
              </w:rPr>
            </w:pPr>
          </w:p>
          <w:p w:rsidR="00F03E0F" w:rsidRPr="00C35B94" w:rsidRDefault="00F03E0F" w:rsidP="00624859">
            <w:pPr>
              <w:jc w:val="both"/>
              <w:rPr>
                <w:b/>
                <w:sz w:val="18"/>
                <w:szCs w:val="18"/>
              </w:rPr>
            </w:pPr>
            <w:r w:rsidRPr="00C35B94">
              <w:rPr>
                <w:b/>
                <w:sz w:val="18"/>
                <w:szCs w:val="18"/>
              </w:rPr>
              <w:t>№ строки</w:t>
            </w:r>
          </w:p>
        </w:tc>
        <w:tc>
          <w:tcPr>
            <w:tcW w:w="5352" w:type="dxa"/>
          </w:tcPr>
          <w:p w:rsidR="00F03E0F" w:rsidRPr="00C35B94" w:rsidRDefault="00F03E0F" w:rsidP="00624859">
            <w:pPr>
              <w:jc w:val="center"/>
              <w:rPr>
                <w:b/>
                <w:sz w:val="18"/>
                <w:szCs w:val="18"/>
                <w:lang w:val="en-US"/>
              </w:rPr>
            </w:pPr>
          </w:p>
          <w:p w:rsidR="00F03E0F" w:rsidRPr="00C35B94" w:rsidRDefault="00F03E0F" w:rsidP="00624859">
            <w:pPr>
              <w:jc w:val="center"/>
              <w:rPr>
                <w:b/>
                <w:sz w:val="18"/>
                <w:szCs w:val="18"/>
              </w:rPr>
            </w:pPr>
          </w:p>
          <w:p w:rsidR="00F03E0F" w:rsidRPr="00C35B94" w:rsidRDefault="00F03E0F" w:rsidP="00624859">
            <w:pPr>
              <w:jc w:val="center"/>
              <w:rPr>
                <w:b/>
                <w:sz w:val="18"/>
                <w:szCs w:val="18"/>
              </w:rPr>
            </w:pPr>
            <w:r w:rsidRPr="00C35B94">
              <w:rPr>
                <w:b/>
                <w:sz w:val="18"/>
                <w:szCs w:val="18"/>
              </w:rPr>
              <w:t>Наименование</w:t>
            </w:r>
          </w:p>
          <w:p w:rsidR="00F03E0F" w:rsidRPr="00C35B94" w:rsidRDefault="00F03E0F" w:rsidP="00624859">
            <w:pPr>
              <w:jc w:val="center"/>
              <w:rPr>
                <w:b/>
                <w:sz w:val="18"/>
                <w:szCs w:val="18"/>
              </w:rPr>
            </w:pPr>
          </w:p>
        </w:tc>
        <w:tc>
          <w:tcPr>
            <w:tcW w:w="1236" w:type="dxa"/>
          </w:tcPr>
          <w:p w:rsidR="00F03E0F" w:rsidRPr="00C35B94" w:rsidRDefault="00F03E0F" w:rsidP="00624859">
            <w:pPr>
              <w:jc w:val="center"/>
              <w:rPr>
                <w:b/>
                <w:sz w:val="18"/>
                <w:szCs w:val="18"/>
              </w:rPr>
            </w:pPr>
          </w:p>
          <w:p w:rsidR="00F03E0F" w:rsidRPr="00A95258" w:rsidRDefault="00F03E0F" w:rsidP="00624859">
            <w:pPr>
              <w:jc w:val="center"/>
              <w:rPr>
                <w:b/>
                <w:sz w:val="18"/>
                <w:szCs w:val="18"/>
              </w:rPr>
            </w:pPr>
            <w:r w:rsidRPr="00C35B94">
              <w:rPr>
                <w:b/>
                <w:sz w:val="18"/>
                <w:szCs w:val="18"/>
              </w:rPr>
              <w:t>На 01.01.201</w:t>
            </w:r>
            <w:r>
              <w:rPr>
                <w:b/>
                <w:sz w:val="18"/>
                <w:szCs w:val="18"/>
                <w:lang w:val="en-US"/>
              </w:rPr>
              <w:t>5</w:t>
            </w:r>
          </w:p>
        </w:tc>
        <w:tc>
          <w:tcPr>
            <w:tcW w:w="1094" w:type="dxa"/>
          </w:tcPr>
          <w:p w:rsidR="00F03E0F" w:rsidRPr="00C35B94" w:rsidRDefault="00F03E0F" w:rsidP="00624859">
            <w:pPr>
              <w:ind w:right="5"/>
              <w:jc w:val="center"/>
              <w:rPr>
                <w:b/>
                <w:sz w:val="18"/>
                <w:szCs w:val="18"/>
              </w:rPr>
            </w:pPr>
          </w:p>
          <w:p w:rsidR="00F03E0F" w:rsidRPr="00A95258" w:rsidRDefault="00F03E0F" w:rsidP="00624859">
            <w:pPr>
              <w:ind w:right="5"/>
              <w:jc w:val="center"/>
              <w:rPr>
                <w:b/>
                <w:sz w:val="18"/>
                <w:szCs w:val="18"/>
              </w:rPr>
            </w:pPr>
            <w:r w:rsidRPr="00C35B94">
              <w:rPr>
                <w:b/>
                <w:sz w:val="18"/>
                <w:szCs w:val="18"/>
              </w:rPr>
              <w:t>На 01.01.201</w:t>
            </w:r>
            <w:r>
              <w:rPr>
                <w:b/>
                <w:sz w:val="18"/>
                <w:szCs w:val="18"/>
                <w:lang w:val="en-US"/>
              </w:rPr>
              <w:t>4</w:t>
            </w:r>
          </w:p>
        </w:tc>
        <w:tc>
          <w:tcPr>
            <w:tcW w:w="1216" w:type="dxa"/>
            <w:tcBorders>
              <w:right w:val="single" w:sz="4" w:space="0" w:color="auto"/>
            </w:tcBorders>
          </w:tcPr>
          <w:p w:rsidR="00F03E0F" w:rsidRPr="00C35B94" w:rsidRDefault="00F03E0F" w:rsidP="00624859">
            <w:pPr>
              <w:ind w:right="5"/>
              <w:jc w:val="center"/>
              <w:rPr>
                <w:b/>
                <w:sz w:val="18"/>
                <w:szCs w:val="18"/>
              </w:rPr>
            </w:pPr>
          </w:p>
          <w:p w:rsidR="00F03E0F" w:rsidRPr="00A95258" w:rsidRDefault="00F03E0F" w:rsidP="00624859">
            <w:pPr>
              <w:ind w:right="5"/>
              <w:jc w:val="center"/>
              <w:rPr>
                <w:b/>
                <w:sz w:val="18"/>
                <w:szCs w:val="18"/>
              </w:rPr>
            </w:pPr>
            <w:r w:rsidRPr="00C35B94">
              <w:rPr>
                <w:b/>
                <w:sz w:val="18"/>
                <w:szCs w:val="18"/>
              </w:rPr>
              <w:t>На 01.01.201</w:t>
            </w:r>
            <w:r>
              <w:rPr>
                <w:b/>
                <w:sz w:val="18"/>
                <w:szCs w:val="18"/>
                <w:lang w:val="en-US"/>
              </w:rPr>
              <w:t>3</w:t>
            </w:r>
          </w:p>
        </w:tc>
      </w:tr>
      <w:tr w:rsidR="00F03E0F" w:rsidRPr="00600110" w:rsidTr="00624859">
        <w:trPr>
          <w:trHeight w:val="250"/>
          <w:tblCellSpacing w:w="20" w:type="dxa"/>
        </w:trPr>
        <w:tc>
          <w:tcPr>
            <w:tcW w:w="927" w:type="dxa"/>
          </w:tcPr>
          <w:p w:rsidR="00F03E0F" w:rsidRDefault="00F03E0F" w:rsidP="00624859">
            <w:pPr>
              <w:jc w:val="center"/>
            </w:pPr>
          </w:p>
          <w:p w:rsidR="00F03E0F" w:rsidRPr="00600110" w:rsidRDefault="00F03E0F" w:rsidP="00624859">
            <w:pPr>
              <w:jc w:val="center"/>
            </w:pPr>
            <w:r>
              <w:t>1</w:t>
            </w:r>
          </w:p>
        </w:tc>
        <w:tc>
          <w:tcPr>
            <w:tcW w:w="5352" w:type="dxa"/>
          </w:tcPr>
          <w:p w:rsidR="00F03E0F" w:rsidRDefault="00F03E0F" w:rsidP="00624859">
            <w:pPr>
              <w:autoSpaceDE w:val="0"/>
              <w:autoSpaceDN w:val="0"/>
              <w:adjustRightInd w:val="0"/>
            </w:pPr>
          </w:p>
          <w:p w:rsidR="00F03E0F" w:rsidRPr="00841560" w:rsidRDefault="00F03E0F" w:rsidP="00624859">
            <w:pPr>
              <w:autoSpaceDE w:val="0"/>
              <w:autoSpaceDN w:val="0"/>
              <w:adjustRightInd w:val="0"/>
            </w:pPr>
            <w:r w:rsidRPr="00841560">
              <w:t xml:space="preserve">Чистая прибыль акционерного общества </w:t>
            </w:r>
          </w:p>
        </w:tc>
        <w:tc>
          <w:tcPr>
            <w:tcW w:w="1236" w:type="dxa"/>
          </w:tcPr>
          <w:p w:rsidR="00F03E0F" w:rsidRDefault="00F03E0F" w:rsidP="00624859">
            <w:pPr>
              <w:jc w:val="right"/>
              <w:rPr>
                <w:lang w:val="en-US"/>
              </w:rPr>
            </w:pPr>
          </w:p>
          <w:p w:rsidR="00F03E0F" w:rsidRPr="005657D3" w:rsidRDefault="00F03E0F" w:rsidP="00624859">
            <w:pPr>
              <w:jc w:val="right"/>
              <w:rPr>
                <w:lang w:val="en-US"/>
              </w:rPr>
            </w:pPr>
            <w:r>
              <w:rPr>
                <w:lang w:val="en-US"/>
              </w:rPr>
              <w:t>38910</w:t>
            </w:r>
          </w:p>
        </w:tc>
        <w:tc>
          <w:tcPr>
            <w:tcW w:w="1094" w:type="dxa"/>
          </w:tcPr>
          <w:p w:rsidR="00F03E0F" w:rsidRDefault="00F03E0F" w:rsidP="00624859">
            <w:pPr>
              <w:ind w:right="5"/>
              <w:jc w:val="right"/>
              <w:rPr>
                <w:lang w:val="en-US"/>
              </w:rPr>
            </w:pPr>
          </w:p>
          <w:p w:rsidR="00F03E0F" w:rsidRPr="005657D3" w:rsidRDefault="00F03E0F" w:rsidP="00624859">
            <w:pPr>
              <w:ind w:right="5"/>
              <w:jc w:val="right"/>
              <w:rPr>
                <w:lang w:val="en-US"/>
              </w:rPr>
            </w:pPr>
            <w:r>
              <w:rPr>
                <w:lang w:val="en-US"/>
              </w:rPr>
              <w:t>29553</w:t>
            </w:r>
          </w:p>
        </w:tc>
        <w:tc>
          <w:tcPr>
            <w:tcW w:w="1216" w:type="dxa"/>
            <w:tcBorders>
              <w:right w:val="single" w:sz="4" w:space="0" w:color="auto"/>
            </w:tcBorders>
          </w:tcPr>
          <w:p w:rsidR="00F03E0F" w:rsidRDefault="00F03E0F" w:rsidP="00624859">
            <w:pPr>
              <w:ind w:right="5"/>
              <w:jc w:val="right"/>
              <w:rPr>
                <w:lang w:val="en-US"/>
              </w:rPr>
            </w:pPr>
          </w:p>
          <w:p w:rsidR="00F03E0F" w:rsidRPr="005657D3" w:rsidRDefault="00F03E0F" w:rsidP="00624859">
            <w:pPr>
              <w:ind w:right="5"/>
              <w:jc w:val="right"/>
              <w:rPr>
                <w:lang w:val="en-US"/>
              </w:rPr>
            </w:pPr>
            <w:r>
              <w:rPr>
                <w:lang w:val="en-US"/>
              </w:rPr>
              <w:t>39123</w:t>
            </w:r>
          </w:p>
        </w:tc>
      </w:tr>
      <w:tr w:rsidR="00F03E0F" w:rsidRPr="00600110" w:rsidTr="00624859">
        <w:trPr>
          <w:trHeight w:val="485"/>
          <w:tblCellSpacing w:w="20" w:type="dxa"/>
        </w:trPr>
        <w:tc>
          <w:tcPr>
            <w:tcW w:w="927" w:type="dxa"/>
          </w:tcPr>
          <w:p w:rsidR="00F03E0F" w:rsidRDefault="00F03E0F" w:rsidP="00624859">
            <w:pPr>
              <w:jc w:val="center"/>
            </w:pPr>
          </w:p>
          <w:p w:rsidR="00F03E0F" w:rsidRDefault="00F03E0F" w:rsidP="00624859">
            <w:pPr>
              <w:jc w:val="center"/>
            </w:pPr>
            <w:r>
              <w:t>2</w:t>
            </w:r>
          </w:p>
        </w:tc>
        <w:tc>
          <w:tcPr>
            <w:tcW w:w="5352" w:type="dxa"/>
          </w:tcPr>
          <w:p w:rsidR="00F03E0F" w:rsidRPr="00841560" w:rsidRDefault="00F03E0F" w:rsidP="00624859">
            <w:pPr>
              <w:autoSpaceDE w:val="0"/>
              <w:autoSpaceDN w:val="0"/>
              <w:adjustRightInd w:val="0"/>
            </w:pPr>
            <w:r w:rsidRPr="00841560">
              <w:t xml:space="preserve">Средневзвешенное количество обыкновенных акций,     </w:t>
            </w:r>
            <w:r w:rsidRPr="00841560">
              <w:br/>
              <w:t xml:space="preserve">находящихся в обращении </w:t>
            </w:r>
          </w:p>
        </w:tc>
        <w:tc>
          <w:tcPr>
            <w:tcW w:w="1236" w:type="dxa"/>
          </w:tcPr>
          <w:p w:rsidR="00F03E0F" w:rsidRDefault="00F03E0F" w:rsidP="00624859">
            <w:pPr>
              <w:jc w:val="right"/>
            </w:pPr>
          </w:p>
          <w:p w:rsidR="00F03E0F" w:rsidRDefault="00F03E0F" w:rsidP="00624859">
            <w:pPr>
              <w:jc w:val="right"/>
            </w:pPr>
            <w:r>
              <w:t>500 000</w:t>
            </w:r>
          </w:p>
        </w:tc>
        <w:tc>
          <w:tcPr>
            <w:tcW w:w="1094" w:type="dxa"/>
          </w:tcPr>
          <w:p w:rsidR="00F03E0F" w:rsidRDefault="00F03E0F" w:rsidP="00624859">
            <w:pPr>
              <w:ind w:right="5"/>
              <w:jc w:val="right"/>
            </w:pPr>
          </w:p>
          <w:p w:rsidR="00F03E0F" w:rsidRPr="001D71A4" w:rsidRDefault="00F03E0F" w:rsidP="00624859">
            <w:pPr>
              <w:ind w:right="5"/>
              <w:jc w:val="right"/>
              <w:rPr>
                <w:lang w:val="en-US"/>
              </w:rPr>
            </w:pPr>
            <w:r>
              <w:rPr>
                <w:lang w:val="en-US"/>
              </w:rPr>
              <w:t>500 000</w:t>
            </w:r>
          </w:p>
        </w:tc>
        <w:tc>
          <w:tcPr>
            <w:tcW w:w="1216" w:type="dxa"/>
            <w:tcBorders>
              <w:right w:val="single" w:sz="4" w:space="0" w:color="auto"/>
            </w:tcBorders>
          </w:tcPr>
          <w:p w:rsidR="00F03E0F" w:rsidRDefault="00F03E0F" w:rsidP="00624859">
            <w:pPr>
              <w:ind w:right="5"/>
              <w:jc w:val="right"/>
              <w:rPr>
                <w:lang w:val="en-US"/>
              </w:rPr>
            </w:pPr>
          </w:p>
          <w:p w:rsidR="00F03E0F" w:rsidRPr="00A95258" w:rsidRDefault="00F03E0F" w:rsidP="00624859">
            <w:pPr>
              <w:ind w:right="5"/>
              <w:jc w:val="right"/>
            </w:pPr>
            <w:r>
              <w:t>500 000</w:t>
            </w:r>
          </w:p>
        </w:tc>
      </w:tr>
      <w:tr w:rsidR="00F03E0F" w:rsidRPr="00600110" w:rsidTr="00624859">
        <w:trPr>
          <w:trHeight w:val="250"/>
          <w:tblCellSpacing w:w="20" w:type="dxa"/>
        </w:trPr>
        <w:tc>
          <w:tcPr>
            <w:tcW w:w="927" w:type="dxa"/>
          </w:tcPr>
          <w:p w:rsidR="00F03E0F" w:rsidRDefault="00F03E0F" w:rsidP="00624859">
            <w:pPr>
              <w:jc w:val="center"/>
            </w:pPr>
            <w:r>
              <w:t>3</w:t>
            </w:r>
          </w:p>
        </w:tc>
        <w:tc>
          <w:tcPr>
            <w:tcW w:w="5352" w:type="dxa"/>
          </w:tcPr>
          <w:p w:rsidR="00F03E0F" w:rsidRPr="00841560" w:rsidRDefault="00F03E0F" w:rsidP="00624859">
            <w:pPr>
              <w:autoSpaceDE w:val="0"/>
              <w:autoSpaceDN w:val="0"/>
              <w:adjustRightInd w:val="0"/>
            </w:pPr>
            <w:r>
              <w:t>Прибыль на акцию</w:t>
            </w:r>
          </w:p>
        </w:tc>
        <w:tc>
          <w:tcPr>
            <w:tcW w:w="1236" w:type="dxa"/>
          </w:tcPr>
          <w:p w:rsidR="00F03E0F" w:rsidRPr="005657D3" w:rsidRDefault="00F03E0F" w:rsidP="00624859">
            <w:pPr>
              <w:jc w:val="right"/>
              <w:rPr>
                <w:lang w:val="en-US"/>
              </w:rPr>
            </w:pPr>
            <w:r>
              <w:rPr>
                <w:lang w:val="en-US"/>
              </w:rPr>
              <w:t>0.07782</w:t>
            </w:r>
          </w:p>
        </w:tc>
        <w:tc>
          <w:tcPr>
            <w:tcW w:w="1094" w:type="dxa"/>
          </w:tcPr>
          <w:p w:rsidR="00F03E0F" w:rsidRPr="005657D3" w:rsidRDefault="00F03E0F" w:rsidP="00624859">
            <w:pPr>
              <w:ind w:right="5"/>
              <w:jc w:val="right"/>
              <w:rPr>
                <w:lang w:val="en-US"/>
              </w:rPr>
            </w:pPr>
            <w:r>
              <w:rPr>
                <w:lang w:val="en-US"/>
              </w:rPr>
              <w:t>0.059106</w:t>
            </w:r>
          </w:p>
        </w:tc>
        <w:tc>
          <w:tcPr>
            <w:tcW w:w="1216" w:type="dxa"/>
            <w:tcBorders>
              <w:right w:val="single" w:sz="4" w:space="0" w:color="auto"/>
            </w:tcBorders>
          </w:tcPr>
          <w:p w:rsidR="00F03E0F" w:rsidRPr="005657D3" w:rsidRDefault="00F03E0F" w:rsidP="00624859">
            <w:pPr>
              <w:ind w:right="5"/>
              <w:jc w:val="right"/>
              <w:rPr>
                <w:lang w:val="en-US"/>
              </w:rPr>
            </w:pPr>
            <w:r>
              <w:rPr>
                <w:lang w:val="en-US"/>
              </w:rPr>
              <w:t>0.07825</w:t>
            </w:r>
          </w:p>
        </w:tc>
      </w:tr>
    </w:tbl>
    <w:p w:rsidR="00F03E0F" w:rsidRDefault="00F03E0F" w:rsidP="00F03E0F">
      <w:pPr>
        <w:jc w:val="both"/>
        <w:rPr>
          <w:sz w:val="24"/>
          <w:szCs w:val="24"/>
        </w:rPr>
      </w:pPr>
      <w:r>
        <w:rPr>
          <w:sz w:val="24"/>
          <w:szCs w:val="24"/>
        </w:rPr>
        <w:t xml:space="preserve"> </w:t>
      </w:r>
    </w:p>
    <w:p w:rsidR="00F03E0F" w:rsidRDefault="00F03E0F" w:rsidP="00F03E0F">
      <w:pPr>
        <w:jc w:val="both"/>
        <w:rPr>
          <w:sz w:val="24"/>
          <w:szCs w:val="24"/>
        </w:rPr>
      </w:pPr>
      <w:r>
        <w:rPr>
          <w:sz w:val="24"/>
          <w:szCs w:val="24"/>
        </w:rPr>
        <w:t>Прибыль на одну акцию за отчетный год по сравнению с предшествующим ему годом увеличилась на 31,7%.</w:t>
      </w:r>
    </w:p>
    <w:p w:rsidR="00F03E0F" w:rsidRPr="00A95258" w:rsidRDefault="00F03E0F" w:rsidP="00F03E0F">
      <w:pPr>
        <w:pStyle w:val="HTML"/>
        <w:jc w:val="both"/>
        <w:rPr>
          <w:rFonts w:ascii="Times New Roman" w:hAnsi="Times New Roman"/>
          <w:sz w:val="24"/>
          <w:szCs w:val="24"/>
        </w:rPr>
      </w:pPr>
      <w:r w:rsidRPr="00A95258">
        <w:rPr>
          <w:rFonts w:ascii="Times New Roman" w:hAnsi="Times New Roman"/>
          <w:sz w:val="24"/>
          <w:szCs w:val="24"/>
        </w:rPr>
        <w:t xml:space="preserve">Вплоть до даты подписания годового отчета  сделки с обыкновенными акциями общества не осуществлялись. </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В течение отчетного периода  дивиденды, признанные в качестве выплат в пользу акционеров, не производились.</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Решение о выплате дивидендов по итогам деятельности Банка в 2014 году будет приниматься общим собранием акционеров после утверждения Годового отчета за 2014 год.</w:t>
      </w:r>
    </w:p>
    <w:p w:rsidR="00F03E0F" w:rsidRPr="002B3889" w:rsidRDefault="00F03E0F" w:rsidP="00F03E0F">
      <w:pPr>
        <w:pStyle w:val="HTML"/>
        <w:jc w:val="both"/>
        <w:rPr>
          <w:rFonts w:ascii="Times New Roman" w:hAnsi="Times New Roman"/>
          <w:sz w:val="24"/>
          <w:szCs w:val="24"/>
        </w:rPr>
      </w:pPr>
      <w:r>
        <w:rPr>
          <w:rFonts w:ascii="Times New Roman" w:hAnsi="Times New Roman"/>
          <w:sz w:val="24"/>
          <w:szCs w:val="24"/>
        </w:rPr>
        <w:t xml:space="preserve">По состоянию на 1 января 2015 года на балансе Банка учитывается субординированный займ в сумме 170 000 тыс. руб., сроком погашения 11.10.2023г. </w:t>
      </w:r>
    </w:p>
    <w:p w:rsidR="00F03E0F" w:rsidRDefault="00F03E0F" w:rsidP="00F03E0F">
      <w:pPr>
        <w:tabs>
          <w:tab w:val="left" w:pos="540"/>
        </w:tabs>
        <w:jc w:val="both"/>
        <w:rPr>
          <w:sz w:val="24"/>
          <w:szCs w:val="24"/>
        </w:rPr>
      </w:pPr>
      <w:r>
        <w:rPr>
          <w:sz w:val="24"/>
          <w:szCs w:val="24"/>
        </w:rPr>
        <w:t xml:space="preserve">Согласно Стратегии развития Банка (утвержденной Советом Директоров - протокол от 27.11.2014г. № 20) в перспективе до 2018 года основными направлениями развития корпоративного бизнеса станут: </w:t>
      </w:r>
    </w:p>
    <w:p w:rsidR="00F03E0F" w:rsidRDefault="00F03E0F" w:rsidP="00F03E0F">
      <w:pPr>
        <w:jc w:val="both"/>
        <w:rPr>
          <w:sz w:val="24"/>
          <w:szCs w:val="24"/>
        </w:rPr>
      </w:pPr>
      <w:r>
        <w:rPr>
          <w:sz w:val="24"/>
          <w:szCs w:val="24"/>
        </w:rPr>
        <w:t>-усиление  позиций на рынке стандартных кредитных продуктов;</w:t>
      </w:r>
    </w:p>
    <w:p w:rsidR="00F03E0F" w:rsidRDefault="00F03E0F" w:rsidP="00F03E0F">
      <w:pPr>
        <w:jc w:val="both"/>
        <w:rPr>
          <w:sz w:val="24"/>
          <w:szCs w:val="24"/>
        </w:rPr>
      </w:pPr>
      <w:r>
        <w:rPr>
          <w:sz w:val="24"/>
          <w:szCs w:val="24"/>
        </w:rPr>
        <w:t>-создание стабильной базы доходов.</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Изменения в области применяемой Банком политики управления капиталом по сравнению с предыдущим периодом отсутствуют.</w:t>
      </w:r>
    </w:p>
    <w:p w:rsidR="00F03E0F" w:rsidRPr="005966CF" w:rsidRDefault="00F03E0F" w:rsidP="00F03E0F">
      <w:pPr>
        <w:pStyle w:val="HTML"/>
        <w:jc w:val="both"/>
        <w:rPr>
          <w:rFonts w:ascii="Times New Roman" w:hAnsi="Times New Roman"/>
          <w:b/>
          <w:sz w:val="24"/>
          <w:szCs w:val="24"/>
        </w:rPr>
      </w:pPr>
    </w:p>
    <w:p w:rsidR="00F03E0F" w:rsidRDefault="00F03E0F" w:rsidP="00F03E0F">
      <w:pPr>
        <w:pStyle w:val="31"/>
        <w:numPr>
          <w:ilvl w:val="0"/>
          <w:numId w:val="1"/>
        </w:numPr>
        <w:rPr>
          <w:b/>
          <w:sz w:val="28"/>
          <w:szCs w:val="28"/>
          <w:u w:val="single"/>
        </w:rPr>
      </w:pPr>
      <w:r>
        <w:rPr>
          <w:b/>
          <w:sz w:val="28"/>
          <w:szCs w:val="28"/>
          <w:u w:val="single"/>
        </w:rPr>
        <w:t>Сопроводительная информация к отчету по форме отчетности 813 «Сведения об обязательных нормативах».</w:t>
      </w:r>
    </w:p>
    <w:p w:rsidR="00F03E0F" w:rsidRDefault="00F03E0F" w:rsidP="00F03E0F">
      <w:pPr>
        <w:pStyle w:val="31"/>
        <w:ind w:left="786" w:firstLine="0"/>
        <w:rPr>
          <w:b/>
          <w:sz w:val="28"/>
          <w:szCs w:val="28"/>
          <w:u w:val="single"/>
        </w:rPr>
      </w:pPr>
    </w:p>
    <w:p w:rsidR="00F03E0F" w:rsidRPr="00D33743" w:rsidRDefault="00F03E0F" w:rsidP="00F03E0F">
      <w:pPr>
        <w:pStyle w:val="HTML"/>
        <w:jc w:val="both"/>
        <w:rPr>
          <w:rFonts w:ascii="Times New Roman" w:hAnsi="Times New Roman"/>
          <w:sz w:val="24"/>
          <w:szCs w:val="24"/>
        </w:rPr>
      </w:pPr>
      <w:r w:rsidRPr="00D33743">
        <w:rPr>
          <w:rFonts w:ascii="Times New Roman" w:hAnsi="Times New Roman"/>
          <w:sz w:val="24"/>
          <w:szCs w:val="24"/>
        </w:rPr>
        <w:t xml:space="preserve">За отчетный период Банком выполнялись требования к капиталу, установленные </w:t>
      </w:r>
      <w:r>
        <w:rPr>
          <w:rFonts w:ascii="Times New Roman" w:hAnsi="Times New Roman"/>
          <w:sz w:val="24"/>
          <w:szCs w:val="24"/>
        </w:rPr>
        <w:t xml:space="preserve">Инструкцией Банка России № 139-И от 03.12.2012г. «Об обязательных нормативах банков». </w:t>
      </w:r>
      <w:r w:rsidRPr="00D33743">
        <w:rPr>
          <w:rFonts w:ascii="Times New Roman" w:hAnsi="Times New Roman"/>
          <w:sz w:val="24"/>
          <w:szCs w:val="24"/>
        </w:rPr>
        <w:t xml:space="preserve">                                                                   </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Для сопоставимости отчетных данных по строкам отчета 1 и 2 были дополнительно рассчитаны фактические значения норматива достаточности базового капитала (Н1.1) и норматива достаточности основного капитала банка (Н1.2) на соответствующую отчетную дату прошлого года.</w:t>
      </w:r>
    </w:p>
    <w:p w:rsidR="00F03E0F" w:rsidRDefault="00F03E0F" w:rsidP="00F03E0F">
      <w:pPr>
        <w:autoSpaceDE w:val="0"/>
        <w:autoSpaceDN w:val="0"/>
        <w:adjustRightInd w:val="0"/>
        <w:jc w:val="both"/>
        <w:rPr>
          <w:bCs/>
          <w:sz w:val="24"/>
          <w:szCs w:val="24"/>
        </w:rPr>
      </w:pPr>
      <w:r>
        <w:rPr>
          <w:bCs/>
          <w:sz w:val="24"/>
          <w:szCs w:val="24"/>
        </w:rPr>
        <w:t>Для сопоставимости отчетных данных данные на начало отчетного 2014 года также были пересчитаны.</w:t>
      </w:r>
    </w:p>
    <w:p w:rsidR="00F03E0F" w:rsidRDefault="00F03E0F" w:rsidP="00F03E0F">
      <w:pPr>
        <w:autoSpaceDE w:val="0"/>
        <w:autoSpaceDN w:val="0"/>
        <w:adjustRightInd w:val="0"/>
        <w:jc w:val="both"/>
        <w:rPr>
          <w:bCs/>
          <w:sz w:val="24"/>
          <w:szCs w:val="24"/>
        </w:rPr>
      </w:pPr>
    </w:p>
    <w:tbl>
      <w:tblPr>
        <w:tblW w:w="10647" w:type="dxa"/>
        <w:tblInd w:w="93" w:type="dxa"/>
        <w:tblLook w:val="04A0"/>
      </w:tblPr>
      <w:tblGrid>
        <w:gridCol w:w="797"/>
        <w:gridCol w:w="3996"/>
        <w:gridCol w:w="1287"/>
        <w:gridCol w:w="1298"/>
        <w:gridCol w:w="543"/>
        <w:gridCol w:w="1197"/>
        <w:gridCol w:w="526"/>
        <w:gridCol w:w="1003"/>
      </w:tblGrid>
      <w:tr w:rsidR="00F03E0F" w:rsidRPr="00DA0FCD" w:rsidTr="00624859">
        <w:trPr>
          <w:trHeight w:val="336"/>
        </w:trPr>
        <w:tc>
          <w:tcPr>
            <w:tcW w:w="0" w:type="auto"/>
            <w:vMerge w:val="restart"/>
            <w:tcBorders>
              <w:top w:val="single" w:sz="4" w:space="0" w:color="auto"/>
              <w:left w:val="single" w:sz="4" w:space="0" w:color="auto"/>
              <w:bottom w:val="single" w:sz="4" w:space="0" w:color="000000"/>
              <w:right w:val="single" w:sz="4" w:space="0" w:color="auto"/>
            </w:tcBorders>
            <w:hideMark/>
          </w:tcPr>
          <w:p w:rsidR="00F03E0F" w:rsidRPr="00DA0FCD" w:rsidRDefault="00F03E0F" w:rsidP="00624859">
            <w:pPr>
              <w:jc w:val="center"/>
              <w:rPr>
                <w:sz w:val="16"/>
                <w:szCs w:val="16"/>
              </w:rPr>
            </w:pPr>
            <w:r w:rsidRPr="00DA0FCD">
              <w:rPr>
                <w:sz w:val="16"/>
                <w:szCs w:val="16"/>
              </w:rPr>
              <w:t xml:space="preserve">Номер </w:t>
            </w:r>
            <w:r w:rsidRPr="00DA0FCD">
              <w:rPr>
                <w:sz w:val="16"/>
                <w:szCs w:val="16"/>
              </w:rPr>
              <w:lastRenderedPageBreak/>
              <w:t>строки</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lastRenderedPageBreak/>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hideMark/>
          </w:tcPr>
          <w:p w:rsidR="00F03E0F" w:rsidRPr="00DA0FCD" w:rsidRDefault="00F03E0F" w:rsidP="00624859">
            <w:pPr>
              <w:jc w:val="center"/>
              <w:rPr>
                <w:sz w:val="16"/>
                <w:szCs w:val="16"/>
              </w:rPr>
            </w:pPr>
            <w:r w:rsidRPr="00DA0FCD">
              <w:rPr>
                <w:sz w:val="16"/>
                <w:szCs w:val="16"/>
              </w:rPr>
              <w:t xml:space="preserve">Нормативное </w:t>
            </w:r>
            <w:r w:rsidRPr="00DA0FCD">
              <w:rPr>
                <w:sz w:val="16"/>
                <w:szCs w:val="16"/>
              </w:rPr>
              <w:lastRenderedPageBreak/>
              <w:t>значение</w:t>
            </w:r>
          </w:p>
        </w:tc>
        <w:tc>
          <w:tcPr>
            <w:tcW w:w="3479" w:type="dxa"/>
            <w:gridSpan w:val="4"/>
            <w:tcBorders>
              <w:top w:val="single" w:sz="4" w:space="0" w:color="auto"/>
              <w:left w:val="nil"/>
              <w:bottom w:val="single" w:sz="4" w:space="0" w:color="auto"/>
              <w:right w:val="single" w:sz="4" w:space="0" w:color="000000"/>
            </w:tcBorders>
            <w:hideMark/>
          </w:tcPr>
          <w:p w:rsidR="00F03E0F" w:rsidRPr="00DA0FCD" w:rsidRDefault="00F03E0F" w:rsidP="00624859">
            <w:pPr>
              <w:jc w:val="center"/>
              <w:rPr>
                <w:sz w:val="16"/>
                <w:szCs w:val="16"/>
              </w:rPr>
            </w:pPr>
            <w:r w:rsidRPr="00DA0FCD">
              <w:rPr>
                <w:sz w:val="16"/>
                <w:szCs w:val="16"/>
              </w:rPr>
              <w:lastRenderedPageBreak/>
              <w:t>Фактическое значение</w:t>
            </w:r>
            <w:r>
              <w:rPr>
                <w:sz w:val="16"/>
                <w:szCs w:val="16"/>
              </w:rPr>
              <w:t xml:space="preserve"> </w:t>
            </w:r>
          </w:p>
        </w:tc>
        <w:tc>
          <w:tcPr>
            <w:tcW w:w="1003" w:type="dxa"/>
            <w:vMerge w:val="restart"/>
            <w:tcBorders>
              <w:top w:val="single" w:sz="4" w:space="0" w:color="auto"/>
              <w:left w:val="nil"/>
              <w:right w:val="single" w:sz="4" w:space="0" w:color="000000"/>
            </w:tcBorders>
          </w:tcPr>
          <w:p w:rsidR="00F03E0F" w:rsidRPr="00DA0FCD" w:rsidRDefault="00F03E0F" w:rsidP="00624859">
            <w:pPr>
              <w:jc w:val="center"/>
              <w:rPr>
                <w:sz w:val="16"/>
                <w:szCs w:val="16"/>
              </w:rPr>
            </w:pPr>
            <w:r>
              <w:rPr>
                <w:sz w:val="16"/>
                <w:szCs w:val="16"/>
              </w:rPr>
              <w:t>отклонение</w:t>
            </w:r>
          </w:p>
        </w:tc>
      </w:tr>
      <w:tr w:rsidR="00F03E0F" w:rsidRPr="00DA0FCD" w:rsidTr="00624859">
        <w:trPr>
          <w:trHeight w:val="30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03E0F" w:rsidRPr="00DA0FCD" w:rsidRDefault="00F03E0F" w:rsidP="00624859">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E0F" w:rsidRPr="00DA0FCD" w:rsidRDefault="00F03E0F" w:rsidP="00624859">
            <w:pPr>
              <w:rPr>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03E0F" w:rsidRPr="00DA0FCD" w:rsidRDefault="00F03E0F" w:rsidP="00624859">
            <w:pPr>
              <w:rPr>
                <w:sz w:val="16"/>
                <w:szCs w:val="16"/>
              </w:rPr>
            </w:pP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center"/>
              <w:rPr>
                <w:sz w:val="16"/>
                <w:szCs w:val="16"/>
              </w:rPr>
            </w:pPr>
            <w:r>
              <w:rPr>
                <w:sz w:val="16"/>
                <w:szCs w:val="16"/>
              </w:rPr>
              <w:t>по годовому отчету за 2013 год</w:t>
            </w:r>
          </w:p>
        </w:tc>
        <w:tc>
          <w:tcPr>
            <w:tcW w:w="1701" w:type="dxa"/>
            <w:gridSpan w:val="2"/>
            <w:tcBorders>
              <w:top w:val="single" w:sz="4" w:space="0" w:color="auto"/>
              <w:left w:val="nil"/>
              <w:bottom w:val="single" w:sz="4" w:space="0" w:color="auto"/>
              <w:right w:val="single" w:sz="4" w:space="0" w:color="000000"/>
            </w:tcBorders>
            <w:vAlign w:val="center"/>
            <w:hideMark/>
          </w:tcPr>
          <w:p w:rsidR="00F03E0F" w:rsidRDefault="00F03E0F" w:rsidP="00624859">
            <w:pPr>
              <w:jc w:val="center"/>
              <w:rPr>
                <w:sz w:val="16"/>
                <w:szCs w:val="16"/>
              </w:rPr>
            </w:pPr>
            <w:r>
              <w:rPr>
                <w:sz w:val="16"/>
                <w:szCs w:val="16"/>
              </w:rPr>
              <w:t xml:space="preserve">пересчитанные данные по </w:t>
            </w:r>
          </w:p>
          <w:p w:rsidR="00F03E0F" w:rsidRPr="0049750B" w:rsidRDefault="00F03E0F" w:rsidP="00624859">
            <w:pPr>
              <w:jc w:val="center"/>
              <w:rPr>
                <w:sz w:val="16"/>
                <w:szCs w:val="16"/>
              </w:rPr>
            </w:pPr>
            <w:r>
              <w:rPr>
                <w:sz w:val="16"/>
                <w:szCs w:val="16"/>
              </w:rPr>
              <w:t xml:space="preserve">«Базель </w:t>
            </w:r>
            <w:r>
              <w:rPr>
                <w:sz w:val="16"/>
                <w:szCs w:val="16"/>
                <w:lang w:val="en-US"/>
              </w:rPr>
              <w:t>III</w:t>
            </w:r>
            <w:r>
              <w:rPr>
                <w:sz w:val="16"/>
                <w:szCs w:val="16"/>
              </w:rPr>
              <w:t>»</w:t>
            </w:r>
          </w:p>
        </w:tc>
        <w:tc>
          <w:tcPr>
            <w:tcW w:w="1003" w:type="dxa"/>
            <w:vMerge/>
            <w:tcBorders>
              <w:left w:val="nil"/>
              <w:bottom w:val="single" w:sz="4" w:space="0" w:color="auto"/>
              <w:right w:val="single" w:sz="4" w:space="0" w:color="000000"/>
            </w:tcBorders>
          </w:tcPr>
          <w:p w:rsidR="00F03E0F" w:rsidRDefault="00F03E0F" w:rsidP="00624859">
            <w:pPr>
              <w:jc w:val="center"/>
              <w:rPr>
                <w:sz w:val="16"/>
                <w:szCs w:val="16"/>
              </w:rPr>
            </w:pP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vAlign w:val="center"/>
            <w:hideMark/>
          </w:tcPr>
          <w:p w:rsidR="00F03E0F" w:rsidRPr="00DA0FCD" w:rsidRDefault="00F03E0F" w:rsidP="00624859">
            <w:pPr>
              <w:jc w:val="center"/>
              <w:rPr>
                <w:sz w:val="16"/>
                <w:szCs w:val="16"/>
              </w:rPr>
            </w:pPr>
            <w:r w:rsidRPr="00DA0FCD">
              <w:rPr>
                <w:sz w:val="16"/>
                <w:szCs w:val="16"/>
              </w:rPr>
              <w:lastRenderedPageBreak/>
              <w:t>1</w:t>
            </w:r>
          </w:p>
        </w:tc>
        <w:tc>
          <w:tcPr>
            <w:tcW w:w="0" w:type="auto"/>
            <w:tcBorders>
              <w:top w:val="single" w:sz="4" w:space="0" w:color="auto"/>
              <w:left w:val="nil"/>
              <w:bottom w:val="single" w:sz="4" w:space="0" w:color="auto"/>
              <w:right w:val="single" w:sz="4" w:space="0" w:color="auto"/>
            </w:tcBorders>
            <w:noWrap/>
            <w:vAlign w:val="center"/>
            <w:hideMark/>
          </w:tcPr>
          <w:p w:rsidR="00F03E0F" w:rsidRPr="00DA0FCD" w:rsidRDefault="00F03E0F" w:rsidP="00624859">
            <w:pPr>
              <w:jc w:val="center"/>
              <w:rPr>
                <w:sz w:val="16"/>
                <w:szCs w:val="16"/>
              </w:rPr>
            </w:pPr>
            <w:r w:rsidRPr="00DA0FCD">
              <w:rPr>
                <w:sz w:val="16"/>
                <w:szCs w:val="16"/>
              </w:rPr>
              <w:t>2</w:t>
            </w:r>
          </w:p>
        </w:tc>
        <w:tc>
          <w:tcPr>
            <w:tcW w:w="0" w:type="auto"/>
            <w:tcBorders>
              <w:top w:val="nil"/>
              <w:left w:val="nil"/>
              <w:bottom w:val="single" w:sz="4" w:space="0" w:color="auto"/>
              <w:right w:val="single" w:sz="4" w:space="0" w:color="auto"/>
            </w:tcBorders>
            <w:noWrap/>
            <w:vAlign w:val="center"/>
            <w:hideMark/>
          </w:tcPr>
          <w:p w:rsidR="00F03E0F" w:rsidRPr="00DA0FCD" w:rsidRDefault="00F03E0F" w:rsidP="00624859">
            <w:pPr>
              <w:jc w:val="center"/>
              <w:rPr>
                <w:sz w:val="16"/>
                <w:szCs w:val="16"/>
              </w:rPr>
            </w:pPr>
            <w:r w:rsidRPr="00DA0FCD">
              <w:rPr>
                <w:sz w:val="16"/>
                <w:szCs w:val="16"/>
              </w:rPr>
              <w:t>4</w:t>
            </w:r>
          </w:p>
        </w:tc>
        <w:tc>
          <w:tcPr>
            <w:tcW w:w="0" w:type="auto"/>
            <w:gridSpan w:val="2"/>
            <w:tcBorders>
              <w:top w:val="single" w:sz="4" w:space="0" w:color="auto"/>
              <w:left w:val="nil"/>
              <w:bottom w:val="single" w:sz="4" w:space="0" w:color="auto"/>
              <w:right w:val="single" w:sz="4" w:space="0" w:color="000000"/>
            </w:tcBorders>
            <w:noWrap/>
            <w:vAlign w:val="center"/>
            <w:hideMark/>
          </w:tcPr>
          <w:p w:rsidR="00F03E0F" w:rsidRPr="00DA0FCD" w:rsidRDefault="00F03E0F" w:rsidP="00624859">
            <w:pPr>
              <w:jc w:val="center"/>
              <w:rPr>
                <w:sz w:val="16"/>
                <w:szCs w:val="16"/>
              </w:rPr>
            </w:pPr>
            <w:r w:rsidRPr="00DA0FCD">
              <w:rPr>
                <w:sz w:val="16"/>
                <w:szCs w:val="16"/>
              </w:rPr>
              <w:t>5</w:t>
            </w:r>
          </w:p>
        </w:tc>
        <w:tc>
          <w:tcPr>
            <w:tcW w:w="1701" w:type="dxa"/>
            <w:gridSpan w:val="2"/>
            <w:tcBorders>
              <w:top w:val="single" w:sz="4" w:space="0" w:color="auto"/>
              <w:left w:val="nil"/>
              <w:bottom w:val="single" w:sz="4" w:space="0" w:color="auto"/>
              <w:right w:val="single" w:sz="4" w:space="0" w:color="000000"/>
            </w:tcBorders>
            <w:noWrap/>
            <w:vAlign w:val="center"/>
            <w:hideMark/>
          </w:tcPr>
          <w:p w:rsidR="00F03E0F" w:rsidRPr="00DA0FCD" w:rsidRDefault="00F03E0F" w:rsidP="00624859">
            <w:pPr>
              <w:jc w:val="center"/>
              <w:rPr>
                <w:sz w:val="16"/>
                <w:szCs w:val="16"/>
              </w:rPr>
            </w:pPr>
            <w:r w:rsidRPr="00DA0FCD">
              <w:rPr>
                <w:sz w:val="16"/>
                <w:szCs w:val="16"/>
              </w:rPr>
              <w:t>6</w:t>
            </w:r>
          </w:p>
        </w:tc>
        <w:tc>
          <w:tcPr>
            <w:tcW w:w="1003" w:type="dxa"/>
            <w:tcBorders>
              <w:top w:val="single" w:sz="4" w:space="0" w:color="auto"/>
              <w:left w:val="nil"/>
              <w:bottom w:val="single" w:sz="4" w:space="0" w:color="auto"/>
              <w:right w:val="single" w:sz="4" w:space="0" w:color="000000"/>
            </w:tcBorders>
            <w:vAlign w:val="center"/>
          </w:tcPr>
          <w:p w:rsidR="00F03E0F" w:rsidRPr="00DA0FCD" w:rsidRDefault="00F03E0F" w:rsidP="00624859">
            <w:pPr>
              <w:jc w:val="center"/>
              <w:rPr>
                <w:sz w:val="16"/>
                <w:szCs w:val="16"/>
              </w:rPr>
            </w:pPr>
            <w:r>
              <w:rPr>
                <w:sz w:val="16"/>
                <w:szCs w:val="16"/>
              </w:rPr>
              <w:t>7</w:t>
            </w: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1</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Норматив достаточности базового капитала (Н1.1)</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5</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31.4</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+31,4</w:t>
            </w: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2</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Норматив достаточности основного капитала банка (Н1.2)</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5.5</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31.4</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+31,4</w:t>
            </w: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3</w:t>
            </w:r>
          </w:p>
        </w:tc>
        <w:tc>
          <w:tcPr>
            <w:tcW w:w="0" w:type="auto"/>
            <w:tcBorders>
              <w:top w:val="single" w:sz="4" w:space="0" w:color="auto"/>
              <w:left w:val="nil"/>
              <w:bottom w:val="single" w:sz="4" w:space="0" w:color="auto"/>
              <w:right w:val="single" w:sz="4" w:space="0" w:color="000000"/>
            </w:tcBorders>
            <w:hideMark/>
          </w:tcPr>
          <w:p w:rsidR="00F03E0F" w:rsidRPr="00DA0FCD" w:rsidRDefault="00F03E0F" w:rsidP="00624859">
            <w:pPr>
              <w:rPr>
                <w:sz w:val="16"/>
                <w:szCs w:val="16"/>
              </w:rPr>
            </w:pPr>
            <w:r w:rsidRPr="00DA0FCD">
              <w:rPr>
                <w:sz w:val="16"/>
                <w:szCs w:val="16"/>
              </w:rPr>
              <w:t>Норматив достаточности собственных средств (капитала) банка (норматив Н1.0)</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10</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44,3</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Pr>
                <w:sz w:val="16"/>
                <w:szCs w:val="16"/>
              </w:rPr>
              <w:t>42,6</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-1,7</w:t>
            </w: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5</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мгновенной ликвидности банка (Н2)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15</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50,8</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50.8</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w:t>
            </w:r>
          </w:p>
        </w:tc>
      </w:tr>
      <w:tr w:rsidR="00F03E0F" w:rsidRPr="00DA0FCD" w:rsidTr="00624859">
        <w:trPr>
          <w:trHeight w:val="264"/>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6</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текущей ликвидности банка (Н3)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50</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127,3</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Pr>
                <w:sz w:val="16"/>
                <w:szCs w:val="16"/>
              </w:rPr>
              <w:t>127,6</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+0,3</w:t>
            </w:r>
          </w:p>
        </w:tc>
      </w:tr>
      <w:tr w:rsidR="00F03E0F" w:rsidRPr="00DA0FCD" w:rsidTr="00624859">
        <w:trPr>
          <w:trHeight w:val="252"/>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7</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долгосрочной ликвидности (Н4)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120</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21,3</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Pr>
                <w:sz w:val="16"/>
                <w:szCs w:val="16"/>
              </w:rPr>
              <w:t>21,2</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-,0,1</w:t>
            </w:r>
          </w:p>
        </w:tc>
      </w:tr>
      <w:tr w:rsidR="00F03E0F" w:rsidRPr="00DA0FCD" w:rsidTr="00624859">
        <w:trPr>
          <w:trHeight w:val="276"/>
        </w:trPr>
        <w:tc>
          <w:tcPr>
            <w:tcW w:w="0" w:type="auto"/>
            <w:vMerge w:val="restart"/>
            <w:tcBorders>
              <w:top w:val="nil"/>
              <w:left w:val="single" w:sz="4" w:space="0" w:color="auto"/>
              <w:bottom w:val="single" w:sz="4" w:space="0" w:color="000000"/>
              <w:right w:val="single" w:sz="4" w:space="0" w:color="auto"/>
            </w:tcBorders>
            <w:noWrap/>
            <w:hideMark/>
          </w:tcPr>
          <w:p w:rsidR="00F03E0F" w:rsidRPr="00DA0FCD" w:rsidRDefault="00F03E0F" w:rsidP="00624859">
            <w:pPr>
              <w:jc w:val="center"/>
              <w:rPr>
                <w:sz w:val="16"/>
                <w:szCs w:val="16"/>
              </w:rPr>
            </w:pPr>
            <w:r w:rsidRPr="00DA0FCD">
              <w:rPr>
                <w:sz w:val="16"/>
                <w:szCs w:val="16"/>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максимального размера риска на одного заемщика или группу связанных заемщиков (Н6)    </w:t>
            </w:r>
          </w:p>
        </w:tc>
        <w:tc>
          <w:tcPr>
            <w:tcW w:w="0" w:type="auto"/>
            <w:vMerge w:val="restart"/>
            <w:tcBorders>
              <w:top w:val="nil"/>
              <w:left w:val="single" w:sz="4" w:space="0" w:color="auto"/>
              <w:bottom w:val="single" w:sz="4" w:space="0" w:color="000000"/>
              <w:right w:val="single" w:sz="4" w:space="0" w:color="auto"/>
            </w:tcBorders>
            <w:hideMark/>
          </w:tcPr>
          <w:p w:rsidR="00F03E0F" w:rsidRPr="00DA0FCD" w:rsidRDefault="00F03E0F" w:rsidP="00624859">
            <w:pPr>
              <w:jc w:val="right"/>
              <w:rPr>
                <w:sz w:val="16"/>
                <w:szCs w:val="16"/>
              </w:rPr>
            </w:pPr>
            <w:r w:rsidRPr="00DA0FCD">
              <w:rPr>
                <w:sz w:val="16"/>
                <w:szCs w:val="16"/>
              </w:rPr>
              <w:t>25</w:t>
            </w:r>
          </w:p>
        </w:tc>
        <w:tc>
          <w:tcPr>
            <w:tcW w:w="0" w:type="auto"/>
            <w:tcBorders>
              <w:top w:val="nil"/>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максимальное</w:t>
            </w:r>
          </w:p>
        </w:tc>
        <w:tc>
          <w:tcPr>
            <w:tcW w:w="0" w:type="auto"/>
            <w:tcBorders>
              <w:top w:val="nil"/>
              <w:left w:val="nil"/>
              <w:bottom w:val="single" w:sz="4" w:space="0" w:color="auto"/>
              <w:right w:val="single" w:sz="4" w:space="0" w:color="auto"/>
            </w:tcBorders>
            <w:noWrap/>
            <w:hideMark/>
          </w:tcPr>
          <w:p w:rsidR="00F03E0F" w:rsidRPr="00DA0FCD" w:rsidRDefault="00F03E0F" w:rsidP="00624859">
            <w:pPr>
              <w:jc w:val="right"/>
              <w:rPr>
                <w:sz w:val="16"/>
                <w:szCs w:val="16"/>
              </w:rPr>
            </w:pPr>
            <w:r>
              <w:rPr>
                <w:sz w:val="16"/>
                <w:szCs w:val="16"/>
              </w:rPr>
              <w:t>22,7</w:t>
            </w:r>
          </w:p>
        </w:tc>
        <w:tc>
          <w:tcPr>
            <w:tcW w:w="0" w:type="auto"/>
            <w:tcBorders>
              <w:top w:val="nil"/>
              <w:left w:val="nil"/>
              <w:bottom w:val="single" w:sz="4" w:space="0" w:color="auto"/>
              <w:right w:val="single" w:sz="4" w:space="0" w:color="auto"/>
            </w:tcBorders>
            <w:noWrap/>
            <w:hideMark/>
          </w:tcPr>
          <w:p w:rsidR="00F03E0F" w:rsidRPr="00DA0FCD" w:rsidRDefault="00F03E0F" w:rsidP="00624859">
            <w:pPr>
              <w:rPr>
                <w:sz w:val="16"/>
                <w:szCs w:val="16"/>
              </w:rPr>
            </w:pPr>
            <w:r w:rsidRPr="00DA0FCD">
              <w:rPr>
                <w:sz w:val="16"/>
                <w:szCs w:val="16"/>
              </w:rPr>
              <w:t>максимальное</w:t>
            </w:r>
          </w:p>
        </w:tc>
        <w:tc>
          <w:tcPr>
            <w:tcW w:w="511" w:type="dxa"/>
            <w:tcBorders>
              <w:top w:val="nil"/>
              <w:left w:val="nil"/>
              <w:bottom w:val="single" w:sz="4" w:space="0" w:color="auto"/>
              <w:right w:val="single" w:sz="4" w:space="0" w:color="auto"/>
            </w:tcBorders>
            <w:noWrap/>
            <w:hideMark/>
          </w:tcPr>
          <w:p w:rsidR="00F03E0F" w:rsidRPr="00DA0FCD" w:rsidRDefault="00F03E0F" w:rsidP="00624859">
            <w:pPr>
              <w:jc w:val="right"/>
              <w:rPr>
                <w:sz w:val="16"/>
                <w:szCs w:val="16"/>
              </w:rPr>
            </w:pPr>
            <w:r w:rsidRPr="00DA0FCD">
              <w:rPr>
                <w:sz w:val="16"/>
                <w:szCs w:val="16"/>
              </w:rPr>
              <w:t>22.7</w:t>
            </w:r>
          </w:p>
        </w:tc>
        <w:tc>
          <w:tcPr>
            <w:tcW w:w="1003" w:type="dxa"/>
            <w:tcBorders>
              <w:top w:val="nil"/>
              <w:left w:val="nil"/>
              <w:bottom w:val="single" w:sz="4" w:space="0" w:color="auto"/>
              <w:right w:val="single" w:sz="4" w:space="0" w:color="auto"/>
            </w:tcBorders>
          </w:tcPr>
          <w:p w:rsidR="00F03E0F" w:rsidRPr="00DA0FCD" w:rsidRDefault="00F03E0F" w:rsidP="00624859">
            <w:pPr>
              <w:jc w:val="right"/>
              <w:rPr>
                <w:sz w:val="16"/>
                <w:szCs w:val="16"/>
              </w:rPr>
            </w:pPr>
            <w:r>
              <w:rPr>
                <w:sz w:val="16"/>
                <w:szCs w:val="16"/>
              </w:rPr>
              <w:t>0</w:t>
            </w:r>
          </w:p>
        </w:tc>
      </w:tr>
      <w:tr w:rsidR="00F03E0F" w:rsidRPr="00DA0FCD" w:rsidTr="00624859">
        <w:trPr>
          <w:trHeight w:val="276"/>
        </w:trPr>
        <w:tc>
          <w:tcPr>
            <w:tcW w:w="0" w:type="auto"/>
            <w:vMerge/>
            <w:tcBorders>
              <w:top w:val="nil"/>
              <w:left w:val="single" w:sz="4" w:space="0" w:color="auto"/>
              <w:bottom w:val="single" w:sz="4" w:space="0" w:color="000000"/>
              <w:right w:val="single" w:sz="4" w:space="0" w:color="auto"/>
            </w:tcBorders>
            <w:vAlign w:val="center"/>
            <w:hideMark/>
          </w:tcPr>
          <w:p w:rsidR="00F03E0F" w:rsidRPr="00DA0FCD" w:rsidRDefault="00F03E0F" w:rsidP="00624859">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E0F" w:rsidRPr="00DA0FCD" w:rsidRDefault="00F03E0F" w:rsidP="00624859">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03E0F" w:rsidRPr="00DA0FCD" w:rsidRDefault="00F03E0F" w:rsidP="00624859">
            <w:pPr>
              <w:rPr>
                <w:sz w:val="16"/>
                <w:szCs w:val="16"/>
              </w:rPr>
            </w:pPr>
          </w:p>
        </w:tc>
        <w:tc>
          <w:tcPr>
            <w:tcW w:w="0" w:type="auto"/>
            <w:tcBorders>
              <w:top w:val="nil"/>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минимальное</w:t>
            </w:r>
          </w:p>
        </w:tc>
        <w:tc>
          <w:tcPr>
            <w:tcW w:w="0" w:type="auto"/>
            <w:tcBorders>
              <w:top w:val="nil"/>
              <w:left w:val="nil"/>
              <w:bottom w:val="single" w:sz="4" w:space="0" w:color="auto"/>
              <w:right w:val="single" w:sz="4" w:space="0" w:color="auto"/>
            </w:tcBorders>
            <w:noWrap/>
            <w:hideMark/>
          </w:tcPr>
          <w:p w:rsidR="00F03E0F" w:rsidRPr="00DA0FCD" w:rsidRDefault="00F03E0F" w:rsidP="00624859">
            <w:pPr>
              <w:jc w:val="right"/>
              <w:rPr>
                <w:sz w:val="16"/>
                <w:szCs w:val="16"/>
              </w:rPr>
            </w:pPr>
            <w:r w:rsidRPr="00DA0FCD">
              <w:rPr>
                <w:sz w:val="16"/>
                <w:szCs w:val="16"/>
              </w:rPr>
              <w:t>0.0</w:t>
            </w:r>
          </w:p>
        </w:tc>
        <w:tc>
          <w:tcPr>
            <w:tcW w:w="0" w:type="auto"/>
            <w:tcBorders>
              <w:top w:val="nil"/>
              <w:left w:val="nil"/>
              <w:bottom w:val="single" w:sz="4" w:space="0" w:color="auto"/>
              <w:right w:val="single" w:sz="4" w:space="0" w:color="auto"/>
            </w:tcBorders>
            <w:noWrap/>
            <w:hideMark/>
          </w:tcPr>
          <w:p w:rsidR="00F03E0F" w:rsidRPr="00DA0FCD" w:rsidRDefault="00F03E0F" w:rsidP="00624859">
            <w:pPr>
              <w:rPr>
                <w:sz w:val="16"/>
                <w:szCs w:val="16"/>
              </w:rPr>
            </w:pPr>
            <w:r w:rsidRPr="00DA0FCD">
              <w:rPr>
                <w:sz w:val="16"/>
                <w:szCs w:val="16"/>
              </w:rPr>
              <w:t>минимальное</w:t>
            </w:r>
          </w:p>
        </w:tc>
        <w:tc>
          <w:tcPr>
            <w:tcW w:w="511" w:type="dxa"/>
            <w:tcBorders>
              <w:top w:val="nil"/>
              <w:left w:val="nil"/>
              <w:bottom w:val="single" w:sz="4" w:space="0" w:color="auto"/>
              <w:right w:val="single" w:sz="4" w:space="0" w:color="auto"/>
            </w:tcBorders>
            <w:noWrap/>
            <w:hideMark/>
          </w:tcPr>
          <w:p w:rsidR="00F03E0F" w:rsidRPr="00DA0FCD" w:rsidRDefault="00F03E0F" w:rsidP="00624859">
            <w:pPr>
              <w:jc w:val="right"/>
              <w:rPr>
                <w:sz w:val="16"/>
                <w:szCs w:val="16"/>
              </w:rPr>
            </w:pPr>
            <w:r w:rsidRPr="00DA0FCD">
              <w:rPr>
                <w:sz w:val="16"/>
                <w:szCs w:val="16"/>
              </w:rPr>
              <w:t>0.0</w:t>
            </w:r>
          </w:p>
        </w:tc>
        <w:tc>
          <w:tcPr>
            <w:tcW w:w="1003" w:type="dxa"/>
            <w:tcBorders>
              <w:top w:val="nil"/>
              <w:left w:val="nil"/>
              <w:bottom w:val="single" w:sz="4" w:space="0" w:color="auto"/>
              <w:right w:val="single" w:sz="4" w:space="0" w:color="auto"/>
            </w:tcBorders>
          </w:tcPr>
          <w:p w:rsidR="00F03E0F" w:rsidRPr="00DA0FCD" w:rsidRDefault="00F03E0F" w:rsidP="00624859">
            <w:pPr>
              <w:jc w:val="right"/>
              <w:rPr>
                <w:sz w:val="16"/>
                <w:szCs w:val="16"/>
              </w:rPr>
            </w:pPr>
            <w:r>
              <w:rPr>
                <w:sz w:val="16"/>
                <w:szCs w:val="16"/>
              </w:rPr>
              <w:t>0</w:t>
            </w:r>
          </w:p>
        </w:tc>
      </w:tr>
      <w:tr w:rsidR="00F03E0F" w:rsidRPr="00DA0FCD" w:rsidTr="00624859">
        <w:trPr>
          <w:trHeight w:val="300"/>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9</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максимального размера крупных кредитных рисков (Н7)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800</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Pr>
                <w:sz w:val="16"/>
                <w:szCs w:val="16"/>
              </w:rPr>
              <w:t>175,7</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175.</w:t>
            </w:r>
            <w:r>
              <w:rPr>
                <w:sz w:val="16"/>
                <w:szCs w:val="16"/>
              </w:rPr>
              <w:t>5</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-0,2</w:t>
            </w:r>
          </w:p>
        </w:tc>
      </w:tr>
      <w:tr w:rsidR="00F03E0F" w:rsidRPr="00DA0FCD" w:rsidTr="00624859">
        <w:trPr>
          <w:trHeight w:val="552"/>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10</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максимального размера кредитов, банковских гарантий и поручительств, предоставленных банком своим участникам (акционерам) (Н9.1)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50</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sidRPr="00DA0FCD">
              <w:rPr>
                <w:sz w:val="16"/>
                <w:szCs w:val="16"/>
              </w:rPr>
              <w:t>0</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0</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w:t>
            </w:r>
          </w:p>
        </w:tc>
      </w:tr>
      <w:tr w:rsidR="00F03E0F" w:rsidRPr="00DA0FCD" w:rsidTr="00624859">
        <w:trPr>
          <w:trHeight w:val="276"/>
        </w:trPr>
        <w:tc>
          <w:tcPr>
            <w:tcW w:w="0" w:type="auto"/>
            <w:tcBorders>
              <w:top w:val="nil"/>
              <w:left w:val="single" w:sz="4" w:space="0" w:color="auto"/>
              <w:bottom w:val="single" w:sz="4" w:space="0" w:color="auto"/>
              <w:right w:val="single" w:sz="4" w:space="0" w:color="auto"/>
            </w:tcBorders>
            <w:noWrap/>
            <w:hideMark/>
          </w:tcPr>
          <w:p w:rsidR="00F03E0F" w:rsidRPr="00DA0FCD" w:rsidRDefault="00F03E0F" w:rsidP="00624859">
            <w:pPr>
              <w:jc w:val="center"/>
              <w:rPr>
                <w:sz w:val="16"/>
                <w:szCs w:val="16"/>
              </w:rPr>
            </w:pPr>
            <w:r w:rsidRPr="00DA0FCD">
              <w:rPr>
                <w:sz w:val="16"/>
                <w:szCs w:val="16"/>
              </w:rPr>
              <w:t>11</w:t>
            </w:r>
          </w:p>
        </w:tc>
        <w:tc>
          <w:tcPr>
            <w:tcW w:w="0" w:type="auto"/>
            <w:tcBorders>
              <w:top w:val="single" w:sz="4" w:space="0" w:color="auto"/>
              <w:left w:val="nil"/>
              <w:bottom w:val="single" w:sz="4" w:space="0" w:color="auto"/>
              <w:right w:val="single" w:sz="4" w:space="0" w:color="auto"/>
            </w:tcBorders>
            <w:hideMark/>
          </w:tcPr>
          <w:p w:rsidR="00F03E0F" w:rsidRPr="00DA0FCD" w:rsidRDefault="00F03E0F" w:rsidP="00624859">
            <w:pPr>
              <w:rPr>
                <w:sz w:val="16"/>
                <w:szCs w:val="16"/>
              </w:rPr>
            </w:pPr>
            <w:r w:rsidRPr="00DA0FCD">
              <w:rPr>
                <w:sz w:val="16"/>
                <w:szCs w:val="16"/>
              </w:rPr>
              <w:t xml:space="preserve">Норматив совокупной величины риска по инсайдерам банка (Н10.1)  </w:t>
            </w:r>
          </w:p>
        </w:tc>
        <w:tc>
          <w:tcPr>
            <w:tcW w:w="0" w:type="auto"/>
            <w:tcBorders>
              <w:top w:val="nil"/>
              <w:left w:val="nil"/>
              <w:bottom w:val="single" w:sz="4" w:space="0" w:color="auto"/>
              <w:right w:val="single" w:sz="4" w:space="0" w:color="auto"/>
            </w:tcBorders>
            <w:hideMark/>
          </w:tcPr>
          <w:p w:rsidR="00F03E0F" w:rsidRPr="00DA0FCD" w:rsidRDefault="00F03E0F" w:rsidP="00624859">
            <w:pPr>
              <w:jc w:val="right"/>
              <w:rPr>
                <w:sz w:val="16"/>
                <w:szCs w:val="16"/>
              </w:rPr>
            </w:pPr>
            <w:r w:rsidRPr="00DA0FCD">
              <w:rPr>
                <w:sz w:val="16"/>
                <w:szCs w:val="16"/>
              </w:rPr>
              <w:t>3</w:t>
            </w:r>
          </w:p>
        </w:tc>
        <w:tc>
          <w:tcPr>
            <w:tcW w:w="0" w:type="auto"/>
            <w:gridSpan w:val="2"/>
            <w:tcBorders>
              <w:top w:val="single" w:sz="4" w:space="0" w:color="auto"/>
              <w:left w:val="nil"/>
              <w:bottom w:val="single" w:sz="4" w:space="0" w:color="auto"/>
              <w:right w:val="single" w:sz="4" w:space="0" w:color="000000"/>
            </w:tcBorders>
            <w:hideMark/>
          </w:tcPr>
          <w:p w:rsidR="00F03E0F" w:rsidRPr="00DA0FCD" w:rsidRDefault="00F03E0F" w:rsidP="00624859">
            <w:pPr>
              <w:jc w:val="right"/>
              <w:rPr>
                <w:sz w:val="16"/>
                <w:szCs w:val="16"/>
              </w:rPr>
            </w:pPr>
            <w:r w:rsidRPr="00DA0FCD">
              <w:rPr>
                <w:sz w:val="16"/>
                <w:szCs w:val="16"/>
              </w:rPr>
              <w:t>0.</w:t>
            </w:r>
            <w:r>
              <w:rPr>
                <w:sz w:val="16"/>
                <w:szCs w:val="16"/>
              </w:rPr>
              <w:t>3</w:t>
            </w:r>
          </w:p>
        </w:tc>
        <w:tc>
          <w:tcPr>
            <w:tcW w:w="1701" w:type="dxa"/>
            <w:gridSpan w:val="2"/>
            <w:tcBorders>
              <w:top w:val="single" w:sz="4" w:space="0" w:color="auto"/>
              <w:left w:val="nil"/>
              <w:bottom w:val="single" w:sz="4" w:space="0" w:color="auto"/>
              <w:right w:val="single" w:sz="4" w:space="0" w:color="000000"/>
            </w:tcBorders>
            <w:noWrap/>
            <w:hideMark/>
          </w:tcPr>
          <w:p w:rsidR="00F03E0F" w:rsidRPr="00DA0FCD" w:rsidRDefault="00F03E0F" w:rsidP="00624859">
            <w:pPr>
              <w:jc w:val="right"/>
              <w:rPr>
                <w:sz w:val="16"/>
                <w:szCs w:val="16"/>
              </w:rPr>
            </w:pPr>
            <w:r w:rsidRPr="00DA0FCD">
              <w:rPr>
                <w:sz w:val="16"/>
                <w:szCs w:val="16"/>
              </w:rPr>
              <w:t>0.3</w:t>
            </w:r>
          </w:p>
        </w:tc>
        <w:tc>
          <w:tcPr>
            <w:tcW w:w="1003" w:type="dxa"/>
            <w:tcBorders>
              <w:top w:val="single" w:sz="4" w:space="0" w:color="auto"/>
              <w:left w:val="nil"/>
              <w:bottom w:val="single" w:sz="4" w:space="0" w:color="auto"/>
              <w:right w:val="single" w:sz="4" w:space="0" w:color="000000"/>
            </w:tcBorders>
          </w:tcPr>
          <w:p w:rsidR="00F03E0F" w:rsidRPr="00DA0FCD" w:rsidRDefault="00F03E0F" w:rsidP="00624859">
            <w:pPr>
              <w:jc w:val="right"/>
              <w:rPr>
                <w:sz w:val="16"/>
                <w:szCs w:val="16"/>
              </w:rPr>
            </w:pPr>
            <w:r>
              <w:rPr>
                <w:sz w:val="16"/>
                <w:szCs w:val="16"/>
              </w:rPr>
              <w:t>0</w:t>
            </w:r>
          </w:p>
        </w:tc>
      </w:tr>
    </w:tbl>
    <w:p w:rsidR="00F03E0F" w:rsidRPr="003A59B8" w:rsidRDefault="00F03E0F" w:rsidP="00F03E0F">
      <w:pPr>
        <w:autoSpaceDE w:val="0"/>
        <w:autoSpaceDN w:val="0"/>
        <w:adjustRightInd w:val="0"/>
        <w:jc w:val="both"/>
        <w:rPr>
          <w:bCs/>
          <w:sz w:val="24"/>
          <w:szCs w:val="24"/>
        </w:rPr>
      </w:pPr>
      <w:r>
        <w:rPr>
          <w:bCs/>
          <w:sz w:val="24"/>
          <w:szCs w:val="24"/>
        </w:rPr>
        <w:t xml:space="preserve"> </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При сравнении пересчитанных данных с данными годового отчета за 2013 год отклонения незначительны. </w:t>
      </w:r>
    </w:p>
    <w:p w:rsidR="00F03E0F" w:rsidRDefault="00F03E0F" w:rsidP="00F03E0F">
      <w:pPr>
        <w:pStyle w:val="HTML"/>
        <w:jc w:val="both"/>
        <w:rPr>
          <w:rFonts w:ascii="Times New Roman" w:hAnsi="Times New Roman"/>
          <w:sz w:val="24"/>
          <w:szCs w:val="24"/>
        </w:rPr>
      </w:pPr>
      <w:r w:rsidRPr="00D33743">
        <w:rPr>
          <w:rFonts w:ascii="Times New Roman" w:hAnsi="Times New Roman"/>
          <w:sz w:val="24"/>
          <w:szCs w:val="24"/>
        </w:rPr>
        <w:t xml:space="preserve">При минимальном нормативном значении достаточности собственных средств (капитала) </w:t>
      </w:r>
      <w:r>
        <w:rPr>
          <w:rFonts w:ascii="Times New Roman" w:hAnsi="Times New Roman"/>
          <w:sz w:val="24"/>
          <w:szCs w:val="24"/>
        </w:rPr>
        <w:t xml:space="preserve">(норматив Н1.0) </w:t>
      </w:r>
      <w:r w:rsidRPr="00D33743">
        <w:rPr>
          <w:rFonts w:ascii="Times New Roman" w:hAnsi="Times New Roman"/>
          <w:sz w:val="24"/>
          <w:szCs w:val="24"/>
        </w:rPr>
        <w:t>10,0%, фактическое значение на 01.</w:t>
      </w:r>
      <w:r>
        <w:rPr>
          <w:rFonts w:ascii="Times New Roman" w:hAnsi="Times New Roman"/>
          <w:sz w:val="24"/>
          <w:szCs w:val="24"/>
        </w:rPr>
        <w:t>01</w:t>
      </w:r>
      <w:r w:rsidRPr="00D33743">
        <w:rPr>
          <w:rFonts w:ascii="Times New Roman" w:hAnsi="Times New Roman"/>
          <w:sz w:val="24"/>
          <w:szCs w:val="24"/>
        </w:rPr>
        <w:t>.201</w:t>
      </w:r>
      <w:r>
        <w:rPr>
          <w:rFonts w:ascii="Times New Roman" w:hAnsi="Times New Roman"/>
          <w:sz w:val="24"/>
          <w:szCs w:val="24"/>
        </w:rPr>
        <w:t>5</w:t>
      </w:r>
      <w:r w:rsidRPr="00D33743">
        <w:rPr>
          <w:rFonts w:ascii="Times New Roman" w:hAnsi="Times New Roman"/>
          <w:sz w:val="24"/>
          <w:szCs w:val="24"/>
        </w:rPr>
        <w:t xml:space="preserve">г. составило </w:t>
      </w:r>
      <w:r>
        <w:rPr>
          <w:rFonts w:ascii="Times New Roman" w:hAnsi="Times New Roman"/>
          <w:sz w:val="24"/>
          <w:szCs w:val="24"/>
        </w:rPr>
        <w:t>42,4</w:t>
      </w:r>
      <w:r w:rsidRPr="00D33743">
        <w:rPr>
          <w:rFonts w:ascii="Times New Roman" w:hAnsi="Times New Roman"/>
          <w:sz w:val="24"/>
          <w:szCs w:val="24"/>
        </w:rPr>
        <w:t>%. В отчетном периоде Банк не нарушал</w:t>
      </w:r>
      <w:r>
        <w:rPr>
          <w:rFonts w:ascii="Times New Roman" w:hAnsi="Times New Roman"/>
          <w:sz w:val="24"/>
          <w:szCs w:val="24"/>
        </w:rPr>
        <w:t xml:space="preserve"> минимально допустимое значение норматива достаточности капитала.</w:t>
      </w:r>
    </w:p>
    <w:p w:rsidR="00F03E0F" w:rsidRDefault="00F03E0F" w:rsidP="00F03E0F">
      <w:pPr>
        <w:autoSpaceDE w:val="0"/>
        <w:autoSpaceDN w:val="0"/>
        <w:adjustRightInd w:val="0"/>
        <w:jc w:val="both"/>
        <w:rPr>
          <w:sz w:val="24"/>
          <w:szCs w:val="24"/>
        </w:rPr>
      </w:pPr>
      <w:r>
        <w:rPr>
          <w:sz w:val="24"/>
          <w:szCs w:val="24"/>
        </w:rPr>
        <w:t>Минимальное фактическое значение норматива максимального размера риска на одного заемщика или группу связанных заемщиков (Н6) на отчетную дату составило 0,01, на соответствующую отчетную дату прошлого года – 0,0014.</w:t>
      </w:r>
    </w:p>
    <w:p w:rsidR="00F03E0F" w:rsidRDefault="00F03E0F" w:rsidP="00F03E0F">
      <w:pPr>
        <w:autoSpaceDE w:val="0"/>
        <w:autoSpaceDN w:val="0"/>
        <w:adjustRightInd w:val="0"/>
        <w:jc w:val="both"/>
        <w:rPr>
          <w:sz w:val="24"/>
          <w:szCs w:val="24"/>
        </w:rPr>
      </w:pPr>
    </w:p>
    <w:p w:rsidR="00F03E0F" w:rsidRDefault="00F03E0F" w:rsidP="00F03E0F">
      <w:pPr>
        <w:numPr>
          <w:ilvl w:val="0"/>
          <w:numId w:val="1"/>
        </w:numPr>
        <w:autoSpaceDE w:val="0"/>
        <w:autoSpaceDN w:val="0"/>
        <w:adjustRightInd w:val="0"/>
        <w:jc w:val="both"/>
        <w:rPr>
          <w:b/>
          <w:sz w:val="28"/>
          <w:szCs w:val="28"/>
          <w:u w:val="single"/>
        </w:rPr>
      </w:pPr>
      <w:r>
        <w:rPr>
          <w:b/>
          <w:sz w:val="28"/>
          <w:szCs w:val="28"/>
          <w:u w:val="single"/>
        </w:rPr>
        <w:t>Сопроводительная информация к отчету о движении денежных средств по форме отчетности 814.</w:t>
      </w:r>
    </w:p>
    <w:p w:rsidR="00F03E0F"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sz w:val="24"/>
          <w:szCs w:val="24"/>
        </w:rPr>
      </w:pPr>
      <w:r>
        <w:rPr>
          <w:rFonts w:ascii="Times New Roman" w:hAnsi="Times New Roman"/>
          <w:sz w:val="24"/>
          <w:szCs w:val="24"/>
        </w:rPr>
        <w:t>Су</w:t>
      </w:r>
      <w:r w:rsidRPr="00CE5C98">
        <w:rPr>
          <w:rFonts w:ascii="Times New Roman" w:hAnsi="Times New Roman"/>
          <w:sz w:val="24"/>
          <w:szCs w:val="24"/>
        </w:rPr>
        <w:t>щественных остатков</w:t>
      </w:r>
      <w:r>
        <w:rPr>
          <w:rFonts w:ascii="Times New Roman" w:hAnsi="Times New Roman"/>
          <w:sz w:val="24"/>
          <w:szCs w:val="24"/>
        </w:rPr>
        <w:t xml:space="preserve"> денежных средств</w:t>
      </w:r>
      <w:r w:rsidRPr="00CE5C98">
        <w:rPr>
          <w:rFonts w:ascii="Times New Roman" w:hAnsi="Times New Roman"/>
          <w:sz w:val="24"/>
          <w:szCs w:val="24"/>
        </w:rPr>
        <w:t>,</w:t>
      </w:r>
      <w:r>
        <w:rPr>
          <w:rFonts w:ascii="Times New Roman" w:hAnsi="Times New Roman"/>
          <w:sz w:val="24"/>
          <w:szCs w:val="24"/>
        </w:rPr>
        <w:t xml:space="preserve"> недоступных для использования, кроме средств, депонируемых в Банке России (Фонд обязательных резервов), в 2014 году не было.</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Существенных инвестиционных и финансовых операций, не требующих использования денежных средств, в отчетном периоде не было.</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Кредитных средств, не использованных ввиду ограничений по их использованию, в 2014 году не было.</w:t>
      </w:r>
    </w:p>
    <w:p w:rsidR="00F03E0F" w:rsidRPr="00CE5C98" w:rsidRDefault="00F03E0F" w:rsidP="00F03E0F">
      <w:pPr>
        <w:pStyle w:val="HTML"/>
        <w:jc w:val="both"/>
        <w:rPr>
          <w:rFonts w:ascii="Times New Roman" w:hAnsi="Times New Roman"/>
          <w:sz w:val="24"/>
          <w:szCs w:val="24"/>
        </w:rPr>
      </w:pPr>
      <w:r>
        <w:rPr>
          <w:rFonts w:ascii="Times New Roman" w:hAnsi="Times New Roman"/>
          <w:sz w:val="24"/>
          <w:szCs w:val="24"/>
        </w:rPr>
        <w:t xml:space="preserve"> </w:t>
      </w:r>
    </w:p>
    <w:p w:rsidR="00F03E0F" w:rsidRDefault="00F03E0F" w:rsidP="00F03E0F">
      <w:pPr>
        <w:pStyle w:val="31"/>
        <w:numPr>
          <w:ilvl w:val="0"/>
          <w:numId w:val="1"/>
        </w:numPr>
        <w:jc w:val="left"/>
        <w:rPr>
          <w:b/>
          <w:sz w:val="28"/>
          <w:szCs w:val="28"/>
          <w:u w:val="single"/>
        </w:rPr>
      </w:pPr>
      <w:r>
        <w:rPr>
          <w:b/>
          <w:sz w:val="28"/>
          <w:szCs w:val="28"/>
          <w:u w:val="single"/>
        </w:rPr>
        <w:t>Информация о принимаемых кредитной организацией рисках, способах их выявления, измерения, мониторинга и контроля.</w:t>
      </w:r>
    </w:p>
    <w:p w:rsidR="00F03E0F" w:rsidRPr="00CE5C98" w:rsidRDefault="00F03E0F" w:rsidP="00F03E0F">
      <w:pPr>
        <w:pStyle w:val="HTML"/>
        <w:jc w:val="both"/>
        <w:rPr>
          <w:rFonts w:ascii="Times New Roman" w:hAnsi="Times New Roman"/>
          <w:sz w:val="24"/>
          <w:szCs w:val="24"/>
        </w:rPr>
      </w:pPr>
    </w:p>
    <w:p w:rsidR="00F03E0F" w:rsidRPr="002945E7" w:rsidRDefault="00F03E0F" w:rsidP="00F03E0F">
      <w:pPr>
        <w:jc w:val="both"/>
        <w:rPr>
          <w:sz w:val="24"/>
          <w:szCs w:val="24"/>
        </w:rPr>
      </w:pPr>
      <w:r w:rsidRPr="002945E7">
        <w:rPr>
          <w:sz w:val="24"/>
          <w:szCs w:val="24"/>
        </w:rPr>
        <w:t>ЗАО «Вэлтон Банк» уделяет внимание оценке, контролю и управлению рисками, возникающими в процессе деятельности и способными негативно повлиять на финансовую устойчивость, деловую репутацию Банка.</w:t>
      </w:r>
    </w:p>
    <w:p w:rsidR="00F03E0F" w:rsidRPr="002945E7" w:rsidRDefault="00F03E0F" w:rsidP="00F03E0F">
      <w:pPr>
        <w:jc w:val="both"/>
        <w:rPr>
          <w:sz w:val="24"/>
          <w:szCs w:val="24"/>
        </w:rPr>
      </w:pPr>
      <w:r w:rsidRPr="002945E7">
        <w:rPr>
          <w:sz w:val="24"/>
          <w:szCs w:val="24"/>
        </w:rPr>
        <w:t>В Банке разработано положение «О системе оценки и управления рисками в ЗАО «Вэлтон Банк»</w:t>
      </w:r>
      <w:r w:rsidRPr="0042522B">
        <w:rPr>
          <w:sz w:val="24"/>
          <w:szCs w:val="24"/>
        </w:rPr>
        <w:t>,</w:t>
      </w:r>
      <w:r w:rsidRPr="002945E7">
        <w:rPr>
          <w:sz w:val="24"/>
          <w:szCs w:val="24"/>
        </w:rPr>
        <w:t xml:space="preserve"> назначен ответственный сотрудник по управлению рисками.</w:t>
      </w:r>
    </w:p>
    <w:p w:rsidR="00F03E0F" w:rsidRDefault="00F03E0F" w:rsidP="00F03E0F">
      <w:pPr>
        <w:jc w:val="both"/>
        <w:rPr>
          <w:sz w:val="24"/>
          <w:szCs w:val="24"/>
        </w:rPr>
      </w:pPr>
      <w:r w:rsidRPr="002945E7">
        <w:rPr>
          <w:sz w:val="24"/>
          <w:szCs w:val="24"/>
        </w:rPr>
        <w:t xml:space="preserve">Для достижения наибольшей эффективности деятельности Банк стремится к оптимальному соотношению между уровнем риска и доходностью проводимых операций. </w:t>
      </w:r>
    </w:p>
    <w:p w:rsidR="00F03E0F" w:rsidRDefault="00F03E0F" w:rsidP="00F03E0F">
      <w:pPr>
        <w:jc w:val="both"/>
        <w:rPr>
          <w:sz w:val="24"/>
          <w:szCs w:val="24"/>
        </w:rPr>
      </w:pPr>
      <w:r>
        <w:rPr>
          <w:sz w:val="24"/>
          <w:szCs w:val="24"/>
        </w:rPr>
        <w:t xml:space="preserve">Банк использует различные методики снижения рисков, которым он подвержен: риски полностью или частично обеспечиваются различными видами залога, гарантируются третьей стороной. Для компенсации различных форм рисков Банк может использовать производные и другие финансовые инструменты для управления позициями, возникающими вследствие изменений в </w:t>
      </w:r>
      <w:r>
        <w:rPr>
          <w:sz w:val="24"/>
          <w:szCs w:val="24"/>
        </w:rPr>
        <w:lastRenderedPageBreak/>
        <w:t>процентных ставках, обменных курсах, кредитного риска, а также позиций по прогнозируемым сделкам.</w:t>
      </w:r>
    </w:p>
    <w:p w:rsidR="00F03E0F" w:rsidRDefault="00F03E0F" w:rsidP="00F03E0F">
      <w:pPr>
        <w:jc w:val="both"/>
        <w:rPr>
          <w:sz w:val="24"/>
          <w:szCs w:val="24"/>
        </w:rPr>
      </w:pPr>
    </w:p>
    <w:p w:rsidR="00F03E0F" w:rsidRPr="00AC410C" w:rsidRDefault="00F03E0F" w:rsidP="00F03E0F">
      <w:pPr>
        <w:jc w:val="both"/>
        <w:rPr>
          <w:i/>
          <w:sz w:val="24"/>
          <w:szCs w:val="24"/>
        </w:rPr>
      </w:pPr>
      <w:r w:rsidRPr="00D46AEA">
        <w:rPr>
          <w:i/>
          <w:sz w:val="24"/>
          <w:szCs w:val="24"/>
        </w:rPr>
        <w:t>Концентрация рисков в разрезе географических зон.</w:t>
      </w:r>
    </w:p>
    <w:p w:rsidR="00F03E0F" w:rsidRPr="00AC410C" w:rsidRDefault="00F03E0F" w:rsidP="00F03E0F">
      <w:pPr>
        <w:jc w:val="both"/>
        <w:rPr>
          <w:i/>
          <w:sz w:val="24"/>
          <w:szCs w:val="24"/>
        </w:rPr>
      </w:pPr>
    </w:p>
    <w:p w:rsidR="00F03E0F" w:rsidRDefault="00F03E0F" w:rsidP="00F03E0F">
      <w:pPr>
        <w:jc w:val="both"/>
        <w:rPr>
          <w:sz w:val="24"/>
          <w:szCs w:val="24"/>
        </w:rPr>
      </w:pPr>
      <w:r>
        <w:rPr>
          <w:sz w:val="24"/>
          <w:szCs w:val="24"/>
        </w:rPr>
        <w:t>Основная деятельность Банка связана с проведением операций на территории Российской Федерации. По состоянию на 1 января 2015 года 100% активов и 100% обязательств Банка приходится на Российскую Федерацию.</w:t>
      </w:r>
    </w:p>
    <w:p w:rsidR="00F03E0F" w:rsidRDefault="00F03E0F" w:rsidP="00F03E0F">
      <w:pPr>
        <w:jc w:val="both"/>
        <w:rPr>
          <w:sz w:val="24"/>
          <w:szCs w:val="24"/>
        </w:rPr>
      </w:pPr>
    </w:p>
    <w:p w:rsidR="00F03E0F" w:rsidRPr="00AC410C" w:rsidRDefault="00F03E0F" w:rsidP="00F03E0F">
      <w:pPr>
        <w:jc w:val="both"/>
        <w:rPr>
          <w:i/>
          <w:sz w:val="24"/>
          <w:szCs w:val="24"/>
        </w:rPr>
      </w:pPr>
      <w:r w:rsidRPr="00DF01AA">
        <w:rPr>
          <w:i/>
          <w:sz w:val="24"/>
          <w:szCs w:val="24"/>
        </w:rPr>
        <w:t>Концентрация рисков в разрезе видов валют.</w:t>
      </w:r>
    </w:p>
    <w:p w:rsidR="00F03E0F" w:rsidRPr="00AC410C" w:rsidRDefault="00F03E0F" w:rsidP="00F03E0F">
      <w:pPr>
        <w:jc w:val="both"/>
        <w:rPr>
          <w:i/>
          <w:sz w:val="24"/>
          <w:szCs w:val="24"/>
        </w:rPr>
      </w:pPr>
    </w:p>
    <w:p w:rsidR="00F03E0F" w:rsidRPr="00D46AEA" w:rsidRDefault="00F03E0F" w:rsidP="00F03E0F">
      <w:pPr>
        <w:jc w:val="both"/>
        <w:rPr>
          <w:sz w:val="24"/>
          <w:szCs w:val="24"/>
        </w:rPr>
      </w:pPr>
      <w:r>
        <w:rPr>
          <w:sz w:val="24"/>
          <w:szCs w:val="24"/>
        </w:rPr>
        <w:t>В 2014 году управление риском концентрации в разрезе видов валют осуществлялось путем распределения позиций по различным валютам и снижения риска за счет поддержания минимальных значений открытых валютных позиций.</w:t>
      </w:r>
    </w:p>
    <w:p w:rsidR="00F03E0F" w:rsidRPr="00D46AEA" w:rsidRDefault="00F03E0F" w:rsidP="00F03E0F">
      <w:pPr>
        <w:jc w:val="both"/>
        <w:rPr>
          <w:sz w:val="24"/>
          <w:szCs w:val="24"/>
        </w:rPr>
      </w:pPr>
    </w:p>
    <w:p w:rsidR="00F03E0F" w:rsidRPr="002945E7" w:rsidRDefault="00F03E0F" w:rsidP="00F03E0F">
      <w:pPr>
        <w:autoSpaceDE w:val="0"/>
        <w:autoSpaceDN w:val="0"/>
        <w:adjustRightInd w:val="0"/>
        <w:jc w:val="both"/>
        <w:rPr>
          <w:sz w:val="24"/>
          <w:szCs w:val="24"/>
        </w:rPr>
      </w:pPr>
      <w:r w:rsidRPr="002945E7">
        <w:rPr>
          <w:sz w:val="24"/>
          <w:szCs w:val="24"/>
        </w:rPr>
        <w:t>Основными рисками, присущими деяте</w:t>
      </w:r>
      <w:r>
        <w:rPr>
          <w:sz w:val="24"/>
          <w:szCs w:val="24"/>
        </w:rPr>
        <w:t>льности ЗАО «Вэлтон Банк» в 2014</w:t>
      </w:r>
      <w:r w:rsidRPr="002945E7">
        <w:rPr>
          <w:sz w:val="24"/>
          <w:szCs w:val="24"/>
        </w:rPr>
        <w:t xml:space="preserve"> году, являлись кредитный риск, риск ликвидности, операционный</w:t>
      </w:r>
      <w:r>
        <w:rPr>
          <w:sz w:val="24"/>
          <w:szCs w:val="24"/>
        </w:rPr>
        <w:t xml:space="preserve"> и </w:t>
      </w:r>
      <w:r w:rsidRPr="002945E7">
        <w:rPr>
          <w:sz w:val="24"/>
          <w:szCs w:val="24"/>
        </w:rPr>
        <w:t>процентный риски</w:t>
      </w:r>
      <w:r>
        <w:rPr>
          <w:sz w:val="24"/>
          <w:szCs w:val="24"/>
        </w:rPr>
        <w:t xml:space="preserve">, </w:t>
      </w:r>
      <w:r w:rsidRPr="00371F88">
        <w:rPr>
          <w:sz w:val="24"/>
          <w:szCs w:val="24"/>
        </w:rPr>
        <w:t>риск на бизнес собственников.</w:t>
      </w:r>
    </w:p>
    <w:p w:rsidR="00F03E0F" w:rsidRDefault="00F03E0F" w:rsidP="00F03E0F">
      <w:pPr>
        <w:jc w:val="both"/>
        <w:rPr>
          <w:b/>
          <w:bCs/>
          <w:i/>
          <w:sz w:val="24"/>
          <w:szCs w:val="24"/>
        </w:rPr>
      </w:pPr>
    </w:p>
    <w:p w:rsidR="00F03E0F" w:rsidRDefault="00F03E0F" w:rsidP="00F03E0F">
      <w:pPr>
        <w:jc w:val="both"/>
        <w:rPr>
          <w:bCs/>
          <w:i/>
          <w:sz w:val="24"/>
          <w:szCs w:val="24"/>
        </w:rPr>
      </w:pPr>
      <w:r w:rsidRPr="009C7B6A">
        <w:rPr>
          <w:bCs/>
          <w:i/>
          <w:sz w:val="24"/>
          <w:szCs w:val="24"/>
        </w:rPr>
        <w:t>Кредитный риск</w:t>
      </w:r>
      <w:r>
        <w:rPr>
          <w:bCs/>
          <w:i/>
          <w:sz w:val="24"/>
          <w:szCs w:val="24"/>
        </w:rPr>
        <w:t>.</w:t>
      </w:r>
    </w:p>
    <w:p w:rsidR="00F03E0F" w:rsidRPr="00383D6E" w:rsidRDefault="00F03E0F" w:rsidP="00F03E0F">
      <w:pPr>
        <w:jc w:val="both"/>
        <w:rPr>
          <w:bCs/>
          <w:i/>
          <w:sz w:val="24"/>
          <w:szCs w:val="24"/>
        </w:rPr>
      </w:pPr>
    </w:p>
    <w:p w:rsidR="00F03E0F" w:rsidRPr="002945E7" w:rsidRDefault="00F03E0F" w:rsidP="00F03E0F">
      <w:pPr>
        <w:jc w:val="both"/>
        <w:rPr>
          <w:sz w:val="24"/>
          <w:szCs w:val="24"/>
        </w:rPr>
      </w:pPr>
      <w:r w:rsidRPr="002945E7">
        <w:rPr>
          <w:sz w:val="24"/>
          <w:szCs w:val="24"/>
        </w:rPr>
        <w:t>Кредитный риск – риск возникновения убытков вследствие неисполнения, несвоевременного либо неполного исполнения должником финансовых обязательств перед Банком в соответствии с условиями договора.</w:t>
      </w:r>
    </w:p>
    <w:p w:rsidR="00F03E0F" w:rsidRDefault="00F03E0F" w:rsidP="00F03E0F">
      <w:pPr>
        <w:jc w:val="both"/>
        <w:rPr>
          <w:sz w:val="24"/>
          <w:szCs w:val="24"/>
        </w:rPr>
      </w:pPr>
      <w:r w:rsidRPr="002945E7">
        <w:rPr>
          <w:sz w:val="24"/>
          <w:szCs w:val="24"/>
        </w:rPr>
        <w:t>Банком разработано положение «Об организации и принципах управления кредитным риск</w:t>
      </w:r>
      <w:r>
        <w:rPr>
          <w:sz w:val="24"/>
          <w:szCs w:val="24"/>
        </w:rPr>
        <w:t>ом</w:t>
      </w:r>
      <w:r w:rsidRPr="002945E7">
        <w:rPr>
          <w:sz w:val="24"/>
          <w:szCs w:val="24"/>
        </w:rPr>
        <w:t>», а также порядок «Осуществления кредитования связанных лиц в ЗАО «Вэлтон Банк»</w:t>
      </w:r>
      <w:r>
        <w:rPr>
          <w:sz w:val="24"/>
          <w:szCs w:val="24"/>
        </w:rPr>
        <w:t xml:space="preserve">, Регламент работы с проблемными кредитами в ЗАО «Вэлтон Банк». </w:t>
      </w:r>
    </w:p>
    <w:p w:rsidR="00F03E0F" w:rsidRPr="002945E7" w:rsidRDefault="00F03E0F" w:rsidP="00F03E0F">
      <w:pPr>
        <w:jc w:val="both"/>
        <w:rPr>
          <w:sz w:val="24"/>
          <w:szCs w:val="24"/>
        </w:rPr>
      </w:pPr>
      <w:r w:rsidRPr="002945E7">
        <w:rPr>
          <w:sz w:val="24"/>
          <w:szCs w:val="24"/>
        </w:rPr>
        <w:t xml:space="preserve">Механизм управления кредитным риском включает в себя применение стандартов кредитования и формализованных процедур на стадии принятия решений о выдаче кредитов </w:t>
      </w:r>
      <w:r>
        <w:rPr>
          <w:sz w:val="24"/>
          <w:szCs w:val="24"/>
        </w:rPr>
        <w:t>(</w:t>
      </w:r>
      <w:r w:rsidRPr="002945E7">
        <w:rPr>
          <w:sz w:val="24"/>
          <w:szCs w:val="24"/>
        </w:rPr>
        <w:t>оценка кредитоспособности заемщика, оценка ликвидности обеспечения, определение степени риска</w:t>
      </w:r>
      <w:r>
        <w:rPr>
          <w:sz w:val="24"/>
          <w:szCs w:val="24"/>
        </w:rPr>
        <w:t>)</w:t>
      </w:r>
      <w:r w:rsidRPr="002945E7">
        <w:rPr>
          <w:sz w:val="24"/>
          <w:szCs w:val="24"/>
        </w:rPr>
        <w:t xml:space="preserve">, оформления и выдачи кредита, постоянного мониторинга заемщиков, качества обслуживания долга, при возникновении проблемных кредитов. </w:t>
      </w:r>
    </w:p>
    <w:p w:rsidR="00F03E0F" w:rsidRDefault="00F03E0F" w:rsidP="00F03E0F">
      <w:pPr>
        <w:jc w:val="both"/>
        <w:rPr>
          <w:sz w:val="24"/>
          <w:szCs w:val="24"/>
        </w:rPr>
      </w:pPr>
      <w:r w:rsidRPr="002945E7">
        <w:rPr>
          <w:sz w:val="24"/>
          <w:szCs w:val="24"/>
        </w:rPr>
        <w:t>Указанные процедуры кредитования закреплены во внутренних положениях: «О кредитовании юридических лиц в ЗАО «Вэлтон Банк», «О предоставлении денежных средств физическим лицам в ЗАО «Вэлтон Банк»</w:t>
      </w:r>
      <w:r>
        <w:rPr>
          <w:sz w:val="24"/>
          <w:szCs w:val="24"/>
        </w:rPr>
        <w:t>.</w:t>
      </w:r>
    </w:p>
    <w:p w:rsidR="00F03E0F" w:rsidRPr="002945E7" w:rsidRDefault="00F03E0F" w:rsidP="00F03E0F">
      <w:pPr>
        <w:jc w:val="both"/>
        <w:rPr>
          <w:sz w:val="24"/>
          <w:szCs w:val="24"/>
        </w:rPr>
      </w:pPr>
      <w:r w:rsidRPr="002945E7">
        <w:rPr>
          <w:sz w:val="24"/>
          <w:szCs w:val="24"/>
        </w:rPr>
        <w:t xml:space="preserve">На этапе рассмотрения вопроса о выдаче кредита сотрудниками отдела кредитования анализируется кредитная история заемщика, его финансовое состояние, производится тщательная оценка обеспечения. </w:t>
      </w:r>
      <w:r>
        <w:rPr>
          <w:sz w:val="24"/>
          <w:szCs w:val="24"/>
        </w:rPr>
        <w:t xml:space="preserve">Решение </w:t>
      </w:r>
      <w:r w:rsidRPr="002945E7">
        <w:rPr>
          <w:sz w:val="24"/>
          <w:szCs w:val="24"/>
        </w:rPr>
        <w:t xml:space="preserve">о выдаче каждого кредита </w:t>
      </w:r>
      <w:r>
        <w:rPr>
          <w:sz w:val="24"/>
          <w:szCs w:val="24"/>
        </w:rPr>
        <w:t>принимается</w:t>
      </w:r>
      <w:r w:rsidRPr="002945E7">
        <w:rPr>
          <w:sz w:val="24"/>
          <w:szCs w:val="24"/>
        </w:rPr>
        <w:t xml:space="preserve">  коллегиально Кредитным Комитетом Банка. В течение периода кредитования Банк осуществляет последующий контроль за обслуживанием долга заемщиком, </w:t>
      </w:r>
      <w:r>
        <w:rPr>
          <w:sz w:val="24"/>
          <w:szCs w:val="24"/>
        </w:rPr>
        <w:t xml:space="preserve">за </w:t>
      </w:r>
      <w:r w:rsidRPr="002945E7">
        <w:rPr>
          <w:sz w:val="24"/>
          <w:szCs w:val="24"/>
        </w:rPr>
        <w:t>финансов</w:t>
      </w:r>
      <w:r>
        <w:rPr>
          <w:sz w:val="24"/>
          <w:szCs w:val="24"/>
        </w:rPr>
        <w:t>ым</w:t>
      </w:r>
      <w:r w:rsidRPr="002945E7">
        <w:rPr>
          <w:sz w:val="24"/>
          <w:szCs w:val="24"/>
        </w:rPr>
        <w:t xml:space="preserve"> состояни</w:t>
      </w:r>
      <w:r>
        <w:rPr>
          <w:sz w:val="24"/>
          <w:szCs w:val="24"/>
        </w:rPr>
        <w:t>ем</w:t>
      </w:r>
      <w:r w:rsidRPr="002945E7">
        <w:rPr>
          <w:sz w:val="24"/>
          <w:szCs w:val="24"/>
        </w:rPr>
        <w:t xml:space="preserve"> заемщика, </w:t>
      </w:r>
      <w:r>
        <w:rPr>
          <w:sz w:val="24"/>
          <w:szCs w:val="24"/>
        </w:rPr>
        <w:t>за наличием обеспечения и его стоимости</w:t>
      </w:r>
      <w:r w:rsidRPr="002945E7">
        <w:rPr>
          <w:sz w:val="24"/>
          <w:szCs w:val="24"/>
        </w:rPr>
        <w:t>.</w:t>
      </w:r>
    </w:p>
    <w:p w:rsidR="00F03E0F" w:rsidRPr="002945E7" w:rsidRDefault="00F03E0F" w:rsidP="00F03E0F">
      <w:pPr>
        <w:jc w:val="both"/>
        <w:rPr>
          <w:sz w:val="24"/>
          <w:szCs w:val="24"/>
        </w:rPr>
      </w:pPr>
      <w:r w:rsidRPr="002945E7">
        <w:rPr>
          <w:sz w:val="24"/>
          <w:szCs w:val="24"/>
        </w:rPr>
        <w:t>Мониторинг кредитного риска производится регулярно и направлен на выявление факторов, повышающих риски, в целях их дальнейшей нейтрализации.</w:t>
      </w:r>
    </w:p>
    <w:p w:rsidR="00F03E0F" w:rsidRPr="002945E7" w:rsidRDefault="00F03E0F" w:rsidP="00F03E0F">
      <w:pPr>
        <w:jc w:val="both"/>
        <w:rPr>
          <w:sz w:val="24"/>
          <w:szCs w:val="24"/>
        </w:rPr>
      </w:pPr>
      <w:r w:rsidRPr="002945E7">
        <w:rPr>
          <w:sz w:val="24"/>
          <w:szCs w:val="24"/>
        </w:rPr>
        <w:t>Минимизация кредитных рисков достигается за счет соблюдения принципов:</w:t>
      </w:r>
    </w:p>
    <w:p w:rsidR="00F03E0F" w:rsidRPr="002945E7" w:rsidRDefault="00F03E0F" w:rsidP="00F03E0F">
      <w:pPr>
        <w:jc w:val="both"/>
        <w:rPr>
          <w:sz w:val="24"/>
          <w:szCs w:val="24"/>
        </w:rPr>
      </w:pPr>
      <w:r w:rsidRPr="002945E7">
        <w:rPr>
          <w:sz w:val="24"/>
          <w:szCs w:val="24"/>
        </w:rPr>
        <w:t>- отбор и экспертиза кредитных проектов;</w:t>
      </w:r>
    </w:p>
    <w:p w:rsidR="00F03E0F" w:rsidRPr="002945E7" w:rsidRDefault="00F03E0F" w:rsidP="00F03E0F">
      <w:pPr>
        <w:jc w:val="both"/>
        <w:rPr>
          <w:sz w:val="24"/>
          <w:szCs w:val="24"/>
        </w:rPr>
      </w:pPr>
      <w:r w:rsidRPr="002945E7">
        <w:rPr>
          <w:sz w:val="24"/>
          <w:szCs w:val="24"/>
        </w:rPr>
        <w:t>- процедуры принятия решения о предоставлении кредита;</w:t>
      </w:r>
    </w:p>
    <w:p w:rsidR="00F03E0F" w:rsidRPr="002945E7" w:rsidRDefault="00F03E0F" w:rsidP="00F03E0F">
      <w:pPr>
        <w:jc w:val="both"/>
        <w:rPr>
          <w:sz w:val="24"/>
          <w:szCs w:val="24"/>
        </w:rPr>
      </w:pPr>
      <w:r w:rsidRPr="002945E7">
        <w:rPr>
          <w:sz w:val="24"/>
          <w:szCs w:val="24"/>
        </w:rPr>
        <w:t>- анализа ликвидности обеспечения;</w:t>
      </w:r>
    </w:p>
    <w:p w:rsidR="00F03E0F" w:rsidRPr="002945E7" w:rsidRDefault="00F03E0F" w:rsidP="00F03E0F">
      <w:pPr>
        <w:jc w:val="both"/>
        <w:rPr>
          <w:sz w:val="24"/>
          <w:szCs w:val="24"/>
        </w:rPr>
      </w:pPr>
      <w:r w:rsidRPr="002945E7">
        <w:rPr>
          <w:sz w:val="24"/>
          <w:szCs w:val="24"/>
        </w:rPr>
        <w:t>- мониторинг состояния ссудной задолженности;</w:t>
      </w:r>
    </w:p>
    <w:p w:rsidR="00F03E0F" w:rsidRPr="002945E7" w:rsidRDefault="00F03E0F" w:rsidP="00F03E0F">
      <w:pPr>
        <w:jc w:val="both"/>
        <w:rPr>
          <w:sz w:val="24"/>
          <w:szCs w:val="24"/>
        </w:rPr>
      </w:pPr>
      <w:r w:rsidRPr="002945E7">
        <w:rPr>
          <w:sz w:val="24"/>
          <w:szCs w:val="24"/>
        </w:rPr>
        <w:t>- формирование резерва на возможные потери по ссудам в соответствии с положением Банка России № 254-П;</w:t>
      </w:r>
    </w:p>
    <w:p w:rsidR="00F03E0F" w:rsidRDefault="00F03E0F" w:rsidP="00F03E0F">
      <w:pPr>
        <w:jc w:val="both"/>
        <w:rPr>
          <w:sz w:val="24"/>
          <w:szCs w:val="24"/>
        </w:rPr>
      </w:pPr>
      <w:r w:rsidRPr="002945E7">
        <w:rPr>
          <w:sz w:val="24"/>
          <w:szCs w:val="24"/>
        </w:rPr>
        <w:t xml:space="preserve">- соблюдение нормативов: максимального размера риска на одного заемщика или группу связанных заемщиков (Н6), максимального размера крупных кредитных рисков (Н7), </w:t>
      </w:r>
      <w:r w:rsidRPr="002945E7">
        <w:rPr>
          <w:sz w:val="24"/>
          <w:szCs w:val="24"/>
        </w:rPr>
        <w:lastRenderedPageBreak/>
        <w:t xml:space="preserve">максимального размера кредитов, банковских гарантий, поручительств, предоставленных Банком своим акционерам (Н9.1), совокупного размера риска по инсайдерам Банка (Н10.1). </w:t>
      </w:r>
    </w:p>
    <w:p w:rsidR="00F03E0F" w:rsidRDefault="00F03E0F" w:rsidP="00F03E0F">
      <w:pPr>
        <w:jc w:val="both"/>
        <w:rPr>
          <w:sz w:val="24"/>
          <w:szCs w:val="24"/>
        </w:rPr>
      </w:pPr>
      <w:r w:rsidRPr="008348F3">
        <w:rPr>
          <w:sz w:val="24"/>
          <w:szCs w:val="24"/>
        </w:rPr>
        <w:t>Советом Директоров рассматривается информация об уровне риск</w:t>
      </w:r>
      <w:r>
        <w:rPr>
          <w:sz w:val="24"/>
          <w:szCs w:val="24"/>
        </w:rPr>
        <w:t xml:space="preserve">а </w:t>
      </w:r>
      <w:r w:rsidRPr="008348F3">
        <w:rPr>
          <w:sz w:val="24"/>
          <w:szCs w:val="24"/>
        </w:rPr>
        <w:t>на бизнес собственников, включая операции и сделки, проводимые Банком с собственниками и аффилированными с ними лицами.</w:t>
      </w:r>
      <w:r>
        <w:rPr>
          <w:sz w:val="24"/>
          <w:szCs w:val="24"/>
        </w:rPr>
        <w:t xml:space="preserve"> </w:t>
      </w:r>
    </w:p>
    <w:p w:rsidR="00F03E0F" w:rsidRDefault="00F03E0F" w:rsidP="00F03E0F">
      <w:pPr>
        <w:jc w:val="both"/>
        <w:rPr>
          <w:sz w:val="24"/>
          <w:szCs w:val="24"/>
        </w:rPr>
      </w:pPr>
      <w:r w:rsidRPr="008348F3">
        <w:rPr>
          <w:sz w:val="24"/>
          <w:szCs w:val="24"/>
        </w:rPr>
        <w:t xml:space="preserve">Контроль за соблюдением установленных правил и процедур по управлению кредитным риском осуществляется в рамках системы внутреннего контроля. Субъектами, осуществляющими контроль, являются Совет Директоров Банка, Правление Банка, </w:t>
      </w:r>
      <w:r>
        <w:rPr>
          <w:sz w:val="24"/>
          <w:szCs w:val="24"/>
        </w:rPr>
        <w:t xml:space="preserve">Служба внутреннего аудита, </w:t>
      </w:r>
      <w:r w:rsidRPr="008348F3">
        <w:rPr>
          <w:sz w:val="24"/>
          <w:szCs w:val="24"/>
        </w:rPr>
        <w:t>Служба внутреннего контроля, планово-экономический отдел, а также руководители всех структурных подразделений Банка, решения которых влияют на уровень кредитного риска.</w:t>
      </w:r>
    </w:p>
    <w:p w:rsidR="00F03E0F" w:rsidRPr="008348F3" w:rsidRDefault="00F03E0F" w:rsidP="00F03E0F">
      <w:pPr>
        <w:jc w:val="both"/>
        <w:rPr>
          <w:sz w:val="24"/>
          <w:szCs w:val="24"/>
        </w:rPr>
      </w:pPr>
      <w:r w:rsidRPr="008348F3">
        <w:rPr>
          <w:sz w:val="24"/>
          <w:szCs w:val="24"/>
        </w:rPr>
        <w:t>Банком выработаны определенные методы регулирования риска кредитного портфеля. К таким методам относятся:</w:t>
      </w:r>
    </w:p>
    <w:p w:rsidR="00F03E0F" w:rsidRPr="008348F3" w:rsidRDefault="00F03E0F" w:rsidP="00F03E0F">
      <w:pPr>
        <w:numPr>
          <w:ilvl w:val="0"/>
          <w:numId w:val="5"/>
        </w:numPr>
        <w:jc w:val="both"/>
        <w:rPr>
          <w:sz w:val="24"/>
          <w:szCs w:val="24"/>
        </w:rPr>
      </w:pPr>
      <w:r w:rsidRPr="008348F3">
        <w:rPr>
          <w:sz w:val="24"/>
          <w:szCs w:val="24"/>
        </w:rPr>
        <w:t>диверсификация;</w:t>
      </w:r>
    </w:p>
    <w:p w:rsidR="00F03E0F" w:rsidRPr="008348F3" w:rsidRDefault="00F03E0F" w:rsidP="00F03E0F">
      <w:pPr>
        <w:numPr>
          <w:ilvl w:val="0"/>
          <w:numId w:val="5"/>
        </w:numPr>
        <w:jc w:val="both"/>
        <w:rPr>
          <w:sz w:val="24"/>
          <w:szCs w:val="24"/>
        </w:rPr>
      </w:pPr>
      <w:r w:rsidRPr="008348F3">
        <w:rPr>
          <w:sz w:val="24"/>
          <w:szCs w:val="24"/>
        </w:rPr>
        <w:t>минимизация;</w:t>
      </w:r>
    </w:p>
    <w:p w:rsidR="00F03E0F" w:rsidRPr="008348F3" w:rsidRDefault="00F03E0F" w:rsidP="00F03E0F">
      <w:pPr>
        <w:numPr>
          <w:ilvl w:val="0"/>
          <w:numId w:val="5"/>
        </w:numPr>
        <w:jc w:val="both"/>
        <w:rPr>
          <w:sz w:val="24"/>
          <w:szCs w:val="24"/>
        </w:rPr>
      </w:pPr>
      <w:r w:rsidRPr="008348F3">
        <w:rPr>
          <w:sz w:val="24"/>
          <w:szCs w:val="24"/>
        </w:rPr>
        <w:t>избежание;</w:t>
      </w:r>
    </w:p>
    <w:p w:rsidR="00F03E0F" w:rsidRPr="008348F3" w:rsidRDefault="00F03E0F" w:rsidP="00F03E0F">
      <w:pPr>
        <w:numPr>
          <w:ilvl w:val="0"/>
          <w:numId w:val="5"/>
        </w:numPr>
        <w:jc w:val="both"/>
        <w:rPr>
          <w:sz w:val="24"/>
          <w:szCs w:val="24"/>
        </w:rPr>
      </w:pPr>
      <w:r w:rsidRPr="008348F3">
        <w:rPr>
          <w:sz w:val="24"/>
          <w:szCs w:val="24"/>
        </w:rPr>
        <w:t>хеджирование;</w:t>
      </w:r>
    </w:p>
    <w:p w:rsidR="00F03E0F" w:rsidRPr="008348F3" w:rsidRDefault="00F03E0F" w:rsidP="00F03E0F">
      <w:pPr>
        <w:numPr>
          <w:ilvl w:val="0"/>
          <w:numId w:val="5"/>
        </w:numPr>
        <w:spacing w:after="200"/>
        <w:contextualSpacing/>
        <w:jc w:val="both"/>
        <w:rPr>
          <w:sz w:val="24"/>
          <w:szCs w:val="24"/>
          <w:lang w:eastAsia="en-US"/>
        </w:rPr>
      </w:pPr>
      <w:r w:rsidRPr="008348F3">
        <w:rPr>
          <w:sz w:val="24"/>
          <w:szCs w:val="24"/>
        </w:rPr>
        <w:t>резервирование.</w:t>
      </w:r>
    </w:p>
    <w:p w:rsidR="00F03E0F" w:rsidRPr="008348F3" w:rsidRDefault="00F03E0F" w:rsidP="00F03E0F">
      <w:pPr>
        <w:autoSpaceDE w:val="0"/>
        <w:autoSpaceDN w:val="0"/>
        <w:adjustRightInd w:val="0"/>
        <w:jc w:val="both"/>
        <w:rPr>
          <w:sz w:val="24"/>
          <w:szCs w:val="24"/>
          <w:highlight w:val="yellow"/>
        </w:rPr>
      </w:pPr>
      <w:r w:rsidRPr="008348F3">
        <w:rPr>
          <w:sz w:val="24"/>
          <w:szCs w:val="22"/>
        </w:rPr>
        <w:t xml:space="preserve">В </w:t>
      </w:r>
      <w:r>
        <w:rPr>
          <w:sz w:val="24"/>
          <w:szCs w:val="22"/>
        </w:rPr>
        <w:t>2014 году</w:t>
      </w:r>
      <w:r w:rsidRPr="008348F3">
        <w:rPr>
          <w:sz w:val="24"/>
          <w:szCs w:val="22"/>
        </w:rPr>
        <w:t xml:space="preserve"> Банком в полном объеме проводилась работа по </w:t>
      </w:r>
      <w:r w:rsidRPr="008348F3">
        <w:rPr>
          <w:sz w:val="24"/>
          <w:szCs w:val="24"/>
        </w:rPr>
        <w:t xml:space="preserve">управлению банковскими рисками. На постоянной основе проводится выявление, измерение и определение приемлемого уровня банковских рисков, присущих банковской деятельности типичных возможностей понесения Банком потерь или ухудшения ликвидности вследствие наступления связанных с внутренними и (или) внешними факторами деятельности кредитной организации неблагоприятных событий. Системой внутреннего контроля обеспечивается постоянное наблюдение за банковскими рисками. </w:t>
      </w:r>
    </w:p>
    <w:p w:rsidR="00F03E0F" w:rsidRPr="008348F3" w:rsidRDefault="00F03E0F" w:rsidP="00F03E0F">
      <w:pPr>
        <w:jc w:val="both"/>
        <w:rPr>
          <w:bCs/>
          <w:sz w:val="24"/>
          <w:szCs w:val="24"/>
        </w:rPr>
      </w:pPr>
      <w:r w:rsidRPr="008348F3">
        <w:rPr>
          <w:bCs/>
          <w:sz w:val="24"/>
          <w:szCs w:val="24"/>
        </w:rPr>
        <w:t>Контроль за уровнем риска, возникающим при вовлеченности   Банка в финансирование операций клиентов, являющихся собственниками Банка и аффилированных с ними лицами в соответствии со статьей 4 ФЗ от 22.03.1991 года № 948-1 «О конкуренции и ограничении монополистической деятельности на товарных рынках»</w:t>
      </w:r>
      <w:r>
        <w:rPr>
          <w:bCs/>
          <w:sz w:val="24"/>
          <w:szCs w:val="24"/>
        </w:rPr>
        <w:t xml:space="preserve">, </w:t>
      </w:r>
      <w:r w:rsidRPr="008348F3">
        <w:rPr>
          <w:bCs/>
          <w:sz w:val="24"/>
          <w:szCs w:val="24"/>
        </w:rPr>
        <w:t xml:space="preserve">и влияние этого риска на устойчивость Банка производится на постоянной основе на основании </w:t>
      </w:r>
      <w:r>
        <w:rPr>
          <w:bCs/>
          <w:sz w:val="24"/>
          <w:szCs w:val="24"/>
        </w:rPr>
        <w:t>«</w:t>
      </w:r>
      <w:r w:rsidRPr="008348F3">
        <w:rPr>
          <w:bCs/>
          <w:sz w:val="24"/>
          <w:szCs w:val="24"/>
        </w:rPr>
        <w:t>Регламента проведения оценки на собственников Банка</w:t>
      </w:r>
      <w:r>
        <w:rPr>
          <w:bCs/>
          <w:sz w:val="24"/>
          <w:szCs w:val="24"/>
        </w:rPr>
        <w:t>».</w:t>
      </w:r>
      <w:r w:rsidRPr="008348F3">
        <w:rPr>
          <w:bCs/>
          <w:sz w:val="24"/>
          <w:szCs w:val="24"/>
        </w:rPr>
        <w:t xml:space="preserve"> </w:t>
      </w:r>
    </w:p>
    <w:p w:rsidR="00F03E0F" w:rsidRPr="002945E7" w:rsidRDefault="00F03E0F" w:rsidP="00F03E0F">
      <w:pPr>
        <w:autoSpaceDE w:val="0"/>
        <w:autoSpaceDN w:val="0"/>
        <w:adjustRightInd w:val="0"/>
        <w:jc w:val="both"/>
        <w:rPr>
          <w:sz w:val="24"/>
          <w:szCs w:val="24"/>
        </w:rPr>
      </w:pPr>
      <w:r w:rsidRPr="002945E7">
        <w:rPr>
          <w:sz w:val="24"/>
          <w:szCs w:val="24"/>
        </w:rPr>
        <w:t>Особое значение придается обеспечению кредита (как дополнительной гарантии исполнения обязательств), которое должно быть высоколиквидным и достаточным для погашения обязательств заемщика перед Банком в случае обращения на него взыскания.</w:t>
      </w:r>
    </w:p>
    <w:p w:rsidR="00F03E0F" w:rsidRDefault="00F03E0F" w:rsidP="00F03E0F">
      <w:pPr>
        <w:jc w:val="both"/>
        <w:rPr>
          <w:b/>
          <w:bCs/>
          <w:i/>
          <w:sz w:val="24"/>
          <w:szCs w:val="24"/>
        </w:rPr>
      </w:pPr>
    </w:p>
    <w:p w:rsidR="00F03E0F" w:rsidRDefault="00F03E0F" w:rsidP="00F03E0F">
      <w:pPr>
        <w:jc w:val="both"/>
        <w:rPr>
          <w:bCs/>
          <w:i/>
          <w:sz w:val="24"/>
          <w:szCs w:val="24"/>
        </w:rPr>
      </w:pPr>
      <w:r w:rsidRPr="00823C75">
        <w:rPr>
          <w:bCs/>
          <w:i/>
          <w:sz w:val="24"/>
          <w:szCs w:val="24"/>
        </w:rPr>
        <w:t>Информация о классификации активов по группам риска в соответствии с пунктом 2.3 Инструкции Банка России от 3.12.2012г. № 139-И «Об обязательных нормативах банков».</w:t>
      </w:r>
    </w:p>
    <w:p w:rsidR="00F03E0F" w:rsidRPr="00823C75" w:rsidRDefault="00F03E0F" w:rsidP="00F03E0F">
      <w:pPr>
        <w:jc w:val="both"/>
        <w:rPr>
          <w:bCs/>
          <w:i/>
          <w:sz w:val="24"/>
          <w:szCs w:val="24"/>
        </w:rPr>
      </w:pPr>
    </w:p>
    <w:p w:rsidR="00F03E0F" w:rsidRPr="00A84920" w:rsidRDefault="00F03E0F" w:rsidP="00F03E0F">
      <w:pPr>
        <w:jc w:val="both"/>
        <w:rPr>
          <w:b/>
          <w:bCs/>
          <w:sz w:val="24"/>
          <w:szCs w:val="24"/>
        </w:rPr>
      </w:pPr>
      <w:r>
        <w:rPr>
          <w:b/>
          <w:bCs/>
          <w:sz w:val="24"/>
          <w:szCs w:val="24"/>
        </w:rPr>
        <w:t>Таблица 16.</w:t>
      </w:r>
      <w:r w:rsidRPr="00A84920">
        <w:rPr>
          <w:bCs/>
          <w:i/>
          <w:sz w:val="24"/>
          <w:szCs w:val="24"/>
        </w:rPr>
        <w:t xml:space="preserve"> </w:t>
      </w:r>
      <w:r w:rsidRPr="00A84920">
        <w:rPr>
          <w:b/>
          <w:bCs/>
          <w:sz w:val="24"/>
          <w:szCs w:val="24"/>
        </w:rPr>
        <w:t>Классификация активов по группам риска в соответствии с пунктом 2.3 Инструкции Банка России от 3.12.2012г. № 139-И «Об обязательных нормативах банков»</w:t>
      </w:r>
    </w:p>
    <w:p w:rsidR="00F03E0F" w:rsidRPr="00A84920" w:rsidRDefault="00F03E0F" w:rsidP="00F03E0F">
      <w:pPr>
        <w:ind w:left="1416"/>
        <w:jc w:val="both"/>
        <w:rPr>
          <w:bCs/>
        </w:rPr>
      </w:pPr>
      <w:r w:rsidRPr="00A84920">
        <w:rPr>
          <w:bCs/>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2234"/>
      </w:tblGrid>
      <w:tr w:rsidR="00F03E0F" w:rsidRPr="00C00429" w:rsidTr="00624859">
        <w:tc>
          <w:tcPr>
            <w:tcW w:w="8188" w:type="dxa"/>
          </w:tcPr>
          <w:p w:rsidR="00F03E0F" w:rsidRPr="00C00429" w:rsidRDefault="00F03E0F" w:rsidP="00624859">
            <w:pPr>
              <w:rPr>
                <w:b/>
                <w:bCs/>
              </w:rPr>
            </w:pPr>
          </w:p>
        </w:tc>
        <w:tc>
          <w:tcPr>
            <w:tcW w:w="2234" w:type="dxa"/>
          </w:tcPr>
          <w:p w:rsidR="00F03E0F" w:rsidRPr="00C00429" w:rsidRDefault="00F03E0F" w:rsidP="00624859">
            <w:pPr>
              <w:jc w:val="center"/>
              <w:rPr>
                <w:b/>
                <w:bCs/>
              </w:rPr>
            </w:pPr>
            <w:r>
              <w:rPr>
                <w:b/>
                <w:bCs/>
              </w:rPr>
              <w:t>на 01.01.2015г.</w:t>
            </w:r>
          </w:p>
        </w:tc>
      </w:tr>
      <w:tr w:rsidR="00F03E0F" w:rsidRPr="00C00429" w:rsidTr="00624859">
        <w:tc>
          <w:tcPr>
            <w:tcW w:w="8188" w:type="dxa"/>
          </w:tcPr>
          <w:p w:rsidR="00F03E0F" w:rsidRPr="00C00429" w:rsidRDefault="00F03E0F" w:rsidP="00624859">
            <w:pPr>
              <w:rPr>
                <w:b/>
                <w:bCs/>
                <w:i/>
              </w:rPr>
            </w:pPr>
            <w:r w:rsidRPr="00C00429">
              <w:rPr>
                <w:b/>
                <w:bCs/>
                <w:i/>
              </w:rPr>
              <w:t>Активы, подверженные риску, отраженные на балансовых счетах, всего</w:t>
            </w:r>
          </w:p>
        </w:tc>
        <w:tc>
          <w:tcPr>
            <w:tcW w:w="2234" w:type="dxa"/>
          </w:tcPr>
          <w:p w:rsidR="00F03E0F" w:rsidRPr="00C00429" w:rsidRDefault="00F03E0F" w:rsidP="00624859">
            <w:pPr>
              <w:jc w:val="right"/>
              <w:rPr>
                <w:b/>
                <w:bCs/>
                <w:i/>
              </w:rPr>
            </w:pPr>
            <w:r>
              <w:rPr>
                <w:b/>
                <w:bCs/>
                <w:i/>
              </w:rPr>
              <w:t>1 498 889</w:t>
            </w:r>
          </w:p>
        </w:tc>
      </w:tr>
      <w:tr w:rsidR="00F03E0F" w:rsidRPr="00C00429" w:rsidTr="00624859">
        <w:tc>
          <w:tcPr>
            <w:tcW w:w="8188" w:type="dxa"/>
          </w:tcPr>
          <w:p w:rsidR="00F03E0F" w:rsidRPr="00C00429" w:rsidRDefault="00F03E0F" w:rsidP="00624859">
            <w:pPr>
              <w:jc w:val="both"/>
              <w:rPr>
                <w:bCs/>
              </w:rPr>
            </w:pPr>
            <w:r w:rsidRPr="00C00429">
              <w:rPr>
                <w:bCs/>
              </w:rPr>
              <w:t>из них:</w:t>
            </w:r>
          </w:p>
        </w:tc>
        <w:tc>
          <w:tcPr>
            <w:tcW w:w="2234" w:type="dxa"/>
          </w:tcPr>
          <w:p w:rsidR="00F03E0F" w:rsidRPr="00C00429" w:rsidRDefault="00F03E0F" w:rsidP="00624859">
            <w:pPr>
              <w:jc w:val="right"/>
              <w:rPr>
                <w:bCs/>
              </w:rPr>
            </w:pPr>
          </w:p>
        </w:tc>
      </w:tr>
      <w:tr w:rsidR="00F03E0F" w:rsidRPr="00C00429" w:rsidTr="00624859">
        <w:tc>
          <w:tcPr>
            <w:tcW w:w="8188" w:type="dxa"/>
          </w:tcPr>
          <w:p w:rsidR="00F03E0F" w:rsidRPr="00C00429" w:rsidRDefault="00F03E0F" w:rsidP="00624859">
            <w:pPr>
              <w:jc w:val="both"/>
              <w:rPr>
                <w:bCs/>
              </w:rPr>
            </w:pPr>
            <w:r w:rsidRPr="00C00429">
              <w:rPr>
                <w:bCs/>
              </w:rPr>
              <w:t>Активы 1-й группы риска (с коэффициентом риска 0%)</w:t>
            </w:r>
          </w:p>
        </w:tc>
        <w:tc>
          <w:tcPr>
            <w:tcW w:w="2234" w:type="dxa"/>
          </w:tcPr>
          <w:p w:rsidR="00F03E0F" w:rsidRPr="00C00429" w:rsidRDefault="00F03E0F" w:rsidP="00624859">
            <w:pPr>
              <w:jc w:val="right"/>
              <w:rPr>
                <w:bCs/>
              </w:rPr>
            </w:pPr>
            <w:r>
              <w:rPr>
                <w:bCs/>
              </w:rPr>
              <w:t>226 144</w:t>
            </w:r>
          </w:p>
        </w:tc>
      </w:tr>
      <w:tr w:rsidR="00F03E0F" w:rsidRPr="00C00429" w:rsidTr="00624859">
        <w:tc>
          <w:tcPr>
            <w:tcW w:w="8188" w:type="dxa"/>
          </w:tcPr>
          <w:p w:rsidR="00F03E0F" w:rsidRPr="00C00429" w:rsidRDefault="00F03E0F" w:rsidP="00624859">
            <w:pPr>
              <w:jc w:val="both"/>
              <w:rPr>
                <w:bCs/>
              </w:rPr>
            </w:pPr>
            <w:r w:rsidRPr="00C00429">
              <w:rPr>
                <w:bCs/>
              </w:rPr>
              <w:t>Резервы под активы 1-й группы риска</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
                <w:bCs/>
              </w:rPr>
            </w:pPr>
            <w:r w:rsidRPr="00C00429">
              <w:rPr>
                <w:b/>
                <w:bCs/>
              </w:rPr>
              <w:t>Кредитный риск по активам 1-й группы риска</w:t>
            </w:r>
          </w:p>
        </w:tc>
        <w:tc>
          <w:tcPr>
            <w:tcW w:w="2234" w:type="dxa"/>
          </w:tcPr>
          <w:p w:rsidR="00F03E0F" w:rsidRPr="00C00429" w:rsidRDefault="00F03E0F" w:rsidP="00624859">
            <w:pPr>
              <w:jc w:val="right"/>
              <w:rPr>
                <w:b/>
                <w:bCs/>
              </w:rPr>
            </w:pPr>
            <w:r>
              <w:rPr>
                <w:b/>
                <w:bCs/>
              </w:rPr>
              <w:t>0</w:t>
            </w:r>
          </w:p>
        </w:tc>
      </w:tr>
      <w:tr w:rsidR="00F03E0F" w:rsidRPr="00C00429" w:rsidTr="00624859">
        <w:tc>
          <w:tcPr>
            <w:tcW w:w="8188" w:type="dxa"/>
          </w:tcPr>
          <w:p w:rsidR="00F03E0F" w:rsidRPr="00C00429" w:rsidRDefault="00F03E0F" w:rsidP="00624859">
            <w:pPr>
              <w:jc w:val="both"/>
              <w:rPr>
                <w:bCs/>
              </w:rPr>
            </w:pPr>
            <w:r w:rsidRPr="00C00429">
              <w:rPr>
                <w:bCs/>
              </w:rPr>
              <w:t xml:space="preserve">Активы </w:t>
            </w:r>
            <w:r w:rsidRPr="00C00429">
              <w:rPr>
                <w:bCs/>
                <w:lang w:val="en-US"/>
              </w:rPr>
              <w:t>II</w:t>
            </w:r>
            <w:r w:rsidRPr="00C00429">
              <w:rPr>
                <w:bCs/>
              </w:rPr>
              <w:t>-й группы риска (с коэффициентом риска 20%)</w:t>
            </w:r>
          </w:p>
        </w:tc>
        <w:tc>
          <w:tcPr>
            <w:tcW w:w="2234" w:type="dxa"/>
          </w:tcPr>
          <w:p w:rsidR="00F03E0F" w:rsidRPr="00C00429" w:rsidRDefault="00F03E0F" w:rsidP="00624859">
            <w:pPr>
              <w:jc w:val="right"/>
              <w:rPr>
                <w:bCs/>
              </w:rPr>
            </w:pPr>
            <w:r>
              <w:rPr>
                <w:bCs/>
              </w:rPr>
              <w:t>28 601</w:t>
            </w:r>
          </w:p>
        </w:tc>
      </w:tr>
      <w:tr w:rsidR="00F03E0F" w:rsidRPr="00C00429" w:rsidTr="00624859">
        <w:tc>
          <w:tcPr>
            <w:tcW w:w="8188" w:type="dxa"/>
          </w:tcPr>
          <w:p w:rsidR="00F03E0F" w:rsidRPr="00C00429" w:rsidRDefault="00F03E0F" w:rsidP="00624859">
            <w:pPr>
              <w:jc w:val="both"/>
              <w:rPr>
                <w:bCs/>
              </w:rPr>
            </w:pPr>
            <w:r w:rsidRPr="00C00429">
              <w:rPr>
                <w:bCs/>
              </w:rPr>
              <w:t xml:space="preserve">Резервы под активы </w:t>
            </w:r>
            <w:r w:rsidRPr="00C00429">
              <w:rPr>
                <w:bCs/>
                <w:lang w:val="en-US"/>
              </w:rPr>
              <w:t>II</w:t>
            </w:r>
            <w:r w:rsidRPr="00C00429">
              <w:rPr>
                <w:bCs/>
              </w:rPr>
              <w:t>-й группы риска</w:t>
            </w:r>
          </w:p>
        </w:tc>
        <w:tc>
          <w:tcPr>
            <w:tcW w:w="2234" w:type="dxa"/>
          </w:tcPr>
          <w:p w:rsidR="00F03E0F" w:rsidRPr="006D30EB"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
                <w:bCs/>
              </w:rPr>
            </w:pPr>
            <w:r w:rsidRPr="00C00429">
              <w:rPr>
                <w:b/>
                <w:bCs/>
              </w:rPr>
              <w:t xml:space="preserve">Кредитный риск по активам </w:t>
            </w:r>
            <w:r w:rsidRPr="00C00429">
              <w:rPr>
                <w:b/>
                <w:bCs/>
                <w:lang w:val="en-US"/>
              </w:rPr>
              <w:t>II</w:t>
            </w:r>
            <w:r w:rsidRPr="00C00429">
              <w:rPr>
                <w:b/>
                <w:bCs/>
              </w:rPr>
              <w:t>-й группы риска</w:t>
            </w:r>
          </w:p>
        </w:tc>
        <w:tc>
          <w:tcPr>
            <w:tcW w:w="2234" w:type="dxa"/>
          </w:tcPr>
          <w:p w:rsidR="00F03E0F" w:rsidRPr="006D30EB" w:rsidRDefault="00F03E0F" w:rsidP="00624859">
            <w:pPr>
              <w:jc w:val="right"/>
              <w:rPr>
                <w:b/>
                <w:bCs/>
              </w:rPr>
            </w:pPr>
            <w:r>
              <w:rPr>
                <w:b/>
                <w:bCs/>
              </w:rPr>
              <w:t>5 720</w:t>
            </w:r>
          </w:p>
        </w:tc>
      </w:tr>
      <w:tr w:rsidR="00F03E0F" w:rsidRPr="00C00429" w:rsidTr="00624859">
        <w:tc>
          <w:tcPr>
            <w:tcW w:w="8188" w:type="dxa"/>
          </w:tcPr>
          <w:p w:rsidR="00F03E0F" w:rsidRPr="00C00429" w:rsidRDefault="00F03E0F" w:rsidP="00624859">
            <w:pPr>
              <w:jc w:val="both"/>
              <w:rPr>
                <w:bCs/>
              </w:rPr>
            </w:pPr>
            <w:r w:rsidRPr="00C00429">
              <w:rPr>
                <w:bCs/>
              </w:rPr>
              <w:t xml:space="preserve">Активы </w:t>
            </w:r>
            <w:r w:rsidRPr="00C00429">
              <w:rPr>
                <w:bCs/>
                <w:lang w:val="en-US"/>
              </w:rPr>
              <w:t>III</w:t>
            </w:r>
            <w:r w:rsidRPr="00C00429">
              <w:rPr>
                <w:bCs/>
              </w:rPr>
              <w:t>-й группы риска (с коэффициентом риска 50%)</w:t>
            </w:r>
          </w:p>
        </w:tc>
        <w:tc>
          <w:tcPr>
            <w:tcW w:w="2234" w:type="dxa"/>
          </w:tcPr>
          <w:p w:rsidR="00F03E0F" w:rsidRPr="006D30EB"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 xml:space="preserve">Резервы под активы </w:t>
            </w:r>
            <w:r w:rsidRPr="00C00429">
              <w:rPr>
                <w:bCs/>
                <w:lang w:val="en-US"/>
              </w:rPr>
              <w:t>III</w:t>
            </w:r>
            <w:r w:rsidRPr="00C00429">
              <w:rPr>
                <w:bCs/>
              </w:rPr>
              <w:t>-й группы риска</w:t>
            </w:r>
          </w:p>
        </w:tc>
        <w:tc>
          <w:tcPr>
            <w:tcW w:w="2234" w:type="dxa"/>
          </w:tcPr>
          <w:p w:rsidR="00F03E0F" w:rsidRPr="006D30EB"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
                <w:bCs/>
              </w:rPr>
            </w:pPr>
            <w:r w:rsidRPr="00C00429">
              <w:rPr>
                <w:b/>
                <w:bCs/>
              </w:rPr>
              <w:t xml:space="preserve">Кредитный риск по активам </w:t>
            </w:r>
            <w:r w:rsidRPr="00C00429">
              <w:rPr>
                <w:b/>
                <w:bCs/>
                <w:lang w:val="en-US"/>
              </w:rPr>
              <w:t>III</w:t>
            </w:r>
            <w:r w:rsidRPr="00C00429">
              <w:rPr>
                <w:b/>
                <w:bCs/>
              </w:rPr>
              <w:t>-й группы риска</w:t>
            </w:r>
          </w:p>
        </w:tc>
        <w:tc>
          <w:tcPr>
            <w:tcW w:w="2234" w:type="dxa"/>
          </w:tcPr>
          <w:p w:rsidR="00F03E0F" w:rsidRPr="006D30EB" w:rsidRDefault="00F03E0F" w:rsidP="00624859">
            <w:pPr>
              <w:jc w:val="right"/>
              <w:rPr>
                <w:b/>
                <w:bCs/>
              </w:rPr>
            </w:pPr>
            <w:r>
              <w:rPr>
                <w:b/>
                <w:bCs/>
              </w:rPr>
              <w:t>0</w:t>
            </w:r>
          </w:p>
        </w:tc>
      </w:tr>
      <w:tr w:rsidR="00F03E0F" w:rsidRPr="00C00429" w:rsidTr="00624859">
        <w:tc>
          <w:tcPr>
            <w:tcW w:w="8188" w:type="dxa"/>
          </w:tcPr>
          <w:p w:rsidR="00F03E0F" w:rsidRPr="00C00429" w:rsidRDefault="00F03E0F" w:rsidP="00624859">
            <w:pPr>
              <w:jc w:val="both"/>
              <w:rPr>
                <w:bCs/>
              </w:rPr>
            </w:pPr>
            <w:r w:rsidRPr="00C00429">
              <w:rPr>
                <w:bCs/>
              </w:rPr>
              <w:t xml:space="preserve">Активы </w:t>
            </w:r>
            <w:r w:rsidRPr="00C00429">
              <w:rPr>
                <w:bCs/>
                <w:lang w:val="en-US"/>
              </w:rPr>
              <w:t>IV</w:t>
            </w:r>
            <w:r w:rsidRPr="00C00429">
              <w:rPr>
                <w:bCs/>
              </w:rPr>
              <w:t>-й группы риска (с коэффициентом риска 100%)</w:t>
            </w:r>
          </w:p>
        </w:tc>
        <w:tc>
          <w:tcPr>
            <w:tcW w:w="2234" w:type="dxa"/>
          </w:tcPr>
          <w:p w:rsidR="00F03E0F" w:rsidRPr="00EE439F" w:rsidRDefault="00F03E0F" w:rsidP="00624859">
            <w:pPr>
              <w:jc w:val="right"/>
              <w:rPr>
                <w:bCs/>
              </w:rPr>
            </w:pPr>
            <w:r>
              <w:rPr>
                <w:bCs/>
              </w:rPr>
              <w:t>11 869</w:t>
            </w:r>
          </w:p>
        </w:tc>
      </w:tr>
      <w:tr w:rsidR="00F03E0F" w:rsidRPr="00C00429" w:rsidTr="00624859">
        <w:tc>
          <w:tcPr>
            <w:tcW w:w="8188" w:type="dxa"/>
          </w:tcPr>
          <w:p w:rsidR="00F03E0F" w:rsidRPr="00C00429" w:rsidRDefault="00F03E0F" w:rsidP="00624859">
            <w:pPr>
              <w:jc w:val="both"/>
              <w:rPr>
                <w:bCs/>
              </w:rPr>
            </w:pPr>
            <w:r w:rsidRPr="00C00429">
              <w:rPr>
                <w:bCs/>
              </w:rPr>
              <w:t xml:space="preserve">Резервы под активы </w:t>
            </w:r>
            <w:r w:rsidRPr="00C00429">
              <w:rPr>
                <w:bCs/>
                <w:lang w:val="en-US"/>
              </w:rPr>
              <w:t>IV</w:t>
            </w:r>
            <w:r w:rsidRPr="00C00429">
              <w:rPr>
                <w:bCs/>
              </w:rPr>
              <w:t>-й группы риска</w:t>
            </w:r>
          </w:p>
        </w:tc>
        <w:tc>
          <w:tcPr>
            <w:tcW w:w="2234" w:type="dxa"/>
          </w:tcPr>
          <w:p w:rsidR="00F03E0F" w:rsidRPr="00EE439F" w:rsidRDefault="00F03E0F" w:rsidP="00624859">
            <w:pPr>
              <w:jc w:val="right"/>
              <w:rPr>
                <w:bCs/>
              </w:rPr>
            </w:pPr>
            <w:r>
              <w:rPr>
                <w:bCs/>
              </w:rPr>
              <w:t>1 402</w:t>
            </w:r>
          </w:p>
        </w:tc>
      </w:tr>
      <w:tr w:rsidR="00F03E0F" w:rsidRPr="00C00429" w:rsidTr="00624859">
        <w:tc>
          <w:tcPr>
            <w:tcW w:w="8188" w:type="dxa"/>
          </w:tcPr>
          <w:p w:rsidR="00F03E0F" w:rsidRPr="00C00429" w:rsidRDefault="00F03E0F" w:rsidP="00624859">
            <w:pPr>
              <w:jc w:val="both"/>
              <w:rPr>
                <w:b/>
                <w:bCs/>
              </w:rPr>
            </w:pPr>
            <w:r w:rsidRPr="00C00429">
              <w:rPr>
                <w:b/>
                <w:bCs/>
              </w:rPr>
              <w:t xml:space="preserve">Кредитный риск по активам </w:t>
            </w:r>
            <w:r w:rsidRPr="00C00429">
              <w:rPr>
                <w:b/>
                <w:bCs/>
                <w:lang w:val="en-US"/>
              </w:rPr>
              <w:t>IV</w:t>
            </w:r>
            <w:r w:rsidRPr="00C00429">
              <w:rPr>
                <w:b/>
                <w:bCs/>
              </w:rPr>
              <w:t>-й группы риска</w:t>
            </w:r>
          </w:p>
        </w:tc>
        <w:tc>
          <w:tcPr>
            <w:tcW w:w="2234" w:type="dxa"/>
          </w:tcPr>
          <w:p w:rsidR="00F03E0F" w:rsidRPr="00EE439F" w:rsidRDefault="00F03E0F" w:rsidP="00624859">
            <w:pPr>
              <w:jc w:val="right"/>
              <w:rPr>
                <w:b/>
                <w:bCs/>
              </w:rPr>
            </w:pPr>
            <w:r>
              <w:rPr>
                <w:b/>
                <w:bCs/>
              </w:rPr>
              <w:t>10 467</w:t>
            </w:r>
          </w:p>
        </w:tc>
      </w:tr>
      <w:tr w:rsidR="00F03E0F" w:rsidRPr="00C00429" w:rsidTr="00624859">
        <w:tc>
          <w:tcPr>
            <w:tcW w:w="8188" w:type="dxa"/>
          </w:tcPr>
          <w:p w:rsidR="00F03E0F" w:rsidRPr="00C00429" w:rsidRDefault="00F03E0F" w:rsidP="00624859">
            <w:pPr>
              <w:jc w:val="both"/>
              <w:rPr>
                <w:bCs/>
              </w:rPr>
            </w:pPr>
            <w:r w:rsidRPr="00C00429">
              <w:rPr>
                <w:bCs/>
              </w:rPr>
              <w:t>Активы с повышенным коэффициентом риска (130%)</w:t>
            </w:r>
          </w:p>
        </w:tc>
        <w:tc>
          <w:tcPr>
            <w:tcW w:w="2234" w:type="dxa"/>
          </w:tcPr>
          <w:p w:rsidR="00F03E0F" w:rsidRPr="00C00429" w:rsidRDefault="00F03E0F" w:rsidP="00624859">
            <w:pPr>
              <w:jc w:val="right"/>
              <w:rPr>
                <w:bCs/>
              </w:rPr>
            </w:pPr>
            <w:r>
              <w:rPr>
                <w:bCs/>
              </w:rPr>
              <w:t>597 690</w:t>
            </w:r>
          </w:p>
        </w:tc>
      </w:tr>
      <w:tr w:rsidR="00F03E0F" w:rsidRPr="00C00429" w:rsidTr="00624859">
        <w:tc>
          <w:tcPr>
            <w:tcW w:w="8188" w:type="dxa"/>
          </w:tcPr>
          <w:p w:rsidR="00F03E0F" w:rsidRPr="00C00429" w:rsidRDefault="00F03E0F" w:rsidP="00624859">
            <w:pPr>
              <w:jc w:val="both"/>
              <w:rPr>
                <w:bCs/>
              </w:rPr>
            </w:pPr>
            <w:r w:rsidRPr="00C00429">
              <w:rPr>
                <w:bCs/>
              </w:rPr>
              <w:lastRenderedPageBreak/>
              <w:t>Резервы под активы с повышенным коэффициентом риска (130%)</w:t>
            </w:r>
          </w:p>
        </w:tc>
        <w:tc>
          <w:tcPr>
            <w:tcW w:w="2234" w:type="dxa"/>
          </w:tcPr>
          <w:p w:rsidR="00F03E0F" w:rsidRPr="00C00429" w:rsidRDefault="00F03E0F" w:rsidP="00624859">
            <w:pPr>
              <w:jc w:val="right"/>
              <w:rPr>
                <w:bCs/>
              </w:rPr>
            </w:pPr>
            <w:r>
              <w:rPr>
                <w:bCs/>
              </w:rPr>
              <w:t>7 133</w:t>
            </w:r>
          </w:p>
        </w:tc>
      </w:tr>
      <w:tr w:rsidR="00F03E0F" w:rsidRPr="00C00429" w:rsidTr="00624859">
        <w:tc>
          <w:tcPr>
            <w:tcW w:w="8188" w:type="dxa"/>
          </w:tcPr>
          <w:p w:rsidR="00F03E0F" w:rsidRPr="00C00429" w:rsidRDefault="00F03E0F" w:rsidP="00624859">
            <w:pPr>
              <w:jc w:val="both"/>
              <w:rPr>
                <w:b/>
                <w:bCs/>
              </w:rPr>
            </w:pPr>
            <w:r w:rsidRPr="00C00429">
              <w:rPr>
                <w:b/>
                <w:bCs/>
              </w:rPr>
              <w:t>Кредитный риск по активам с повышенным коэффициентом риска</w:t>
            </w:r>
          </w:p>
        </w:tc>
        <w:tc>
          <w:tcPr>
            <w:tcW w:w="2234" w:type="dxa"/>
          </w:tcPr>
          <w:p w:rsidR="00F03E0F" w:rsidRPr="00C00429" w:rsidRDefault="00F03E0F" w:rsidP="00624859">
            <w:pPr>
              <w:jc w:val="right"/>
              <w:rPr>
                <w:b/>
                <w:bCs/>
              </w:rPr>
            </w:pPr>
            <w:r>
              <w:rPr>
                <w:b/>
                <w:bCs/>
              </w:rPr>
              <w:t>767 725</w:t>
            </w:r>
          </w:p>
        </w:tc>
      </w:tr>
      <w:tr w:rsidR="00F03E0F" w:rsidRPr="00C00429" w:rsidTr="00624859">
        <w:tc>
          <w:tcPr>
            <w:tcW w:w="8188" w:type="dxa"/>
          </w:tcPr>
          <w:p w:rsidR="00F03E0F" w:rsidRPr="00C00429" w:rsidRDefault="00F03E0F" w:rsidP="00624859">
            <w:pPr>
              <w:jc w:val="both"/>
              <w:rPr>
                <w:bCs/>
              </w:rPr>
            </w:pPr>
            <w:r w:rsidRPr="00C00429">
              <w:rPr>
                <w:bCs/>
              </w:rPr>
              <w:t>Активы с повышенным коэффициентом риска (110%, 150%, 1000%)</w:t>
            </w:r>
          </w:p>
        </w:tc>
        <w:tc>
          <w:tcPr>
            <w:tcW w:w="2234" w:type="dxa"/>
          </w:tcPr>
          <w:p w:rsidR="00F03E0F" w:rsidRPr="00C00429" w:rsidRDefault="00F03E0F" w:rsidP="00624859">
            <w:pPr>
              <w:jc w:val="right"/>
              <w:rPr>
                <w:bCs/>
              </w:rPr>
            </w:pPr>
            <w:r>
              <w:rPr>
                <w:bCs/>
              </w:rPr>
              <w:t>634 585</w:t>
            </w:r>
          </w:p>
        </w:tc>
      </w:tr>
      <w:tr w:rsidR="00F03E0F" w:rsidRPr="00C00429" w:rsidTr="00624859">
        <w:tc>
          <w:tcPr>
            <w:tcW w:w="8188" w:type="dxa"/>
          </w:tcPr>
          <w:p w:rsidR="00F03E0F" w:rsidRPr="00C00429" w:rsidRDefault="00F03E0F" w:rsidP="00624859">
            <w:pPr>
              <w:jc w:val="both"/>
              <w:rPr>
                <w:bCs/>
              </w:rPr>
            </w:pPr>
            <w:r w:rsidRPr="00C00429">
              <w:rPr>
                <w:bCs/>
              </w:rPr>
              <w:t>Резервы под активы с повышенным коэффициентом риска (110%, 150%, 1000%)</w:t>
            </w:r>
          </w:p>
        </w:tc>
        <w:tc>
          <w:tcPr>
            <w:tcW w:w="2234" w:type="dxa"/>
          </w:tcPr>
          <w:p w:rsidR="00F03E0F" w:rsidRPr="00C00429" w:rsidRDefault="00F03E0F" w:rsidP="00624859">
            <w:pPr>
              <w:jc w:val="right"/>
              <w:rPr>
                <w:bCs/>
              </w:rPr>
            </w:pPr>
            <w:r>
              <w:rPr>
                <w:bCs/>
              </w:rPr>
              <w:t>7 138</w:t>
            </w:r>
          </w:p>
        </w:tc>
      </w:tr>
      <w:tr w:rsidR="00F03E0F" w:rsidRPr="00C00429" w:rsidTr="00624859">
        <w:tc>
          <w:tcPr>
            <w:tcW w:w="8188" w:type="dxa"/>
          </w:tcPr>
          <w:p w:rsidR="00F03E0F" w:rsidRPr="00C00429" w:rsidRDefault="00F03E0F" w:rsidP="00624859">
            <w:pPr>
              <w:jc w:val="both"/>
              <w:rPr>
                <w:b/>
                <w:bCs/>
              </w:rPr>
            </w:pPr>
            <w:r w:rsidRPr="00C00429">
              <w:rPr>
                <w:b/>
                <w:bCs/>
              </w:rPr>
              <w:t>Кредитный риск по активам с повышенным коэффициентом риска</w:t>
            </w:r>
          </w:p>
        </w:tc>
        <w:tc>
          <w:tcPr>
            <w:tcW w:w="2234" w:type="dxa"/>
          </w:tcPr>
          <w:p w:rsidR="00F03E0F" w:rsidRPr="00C00429" w:rsidRDefault="00F03E0F" w:rsidP="00624859">
            <w:pPr>
              <w:jc w:val="right"/>
              <w:rPr>
                <w:b/>
                <w:bCs/>
              </w:rPr>
            </w:pPr>
            <w:r>
              <w:rPr>
                <w:b/>
                <w:bCs/>
              </w:rPr>
              <w:t>690 191</w:t>
            </w:r>
          </w:p>
        </w:tc>
      </w:tr>
      <w:tr w:rsidR="00F03E0F" w:rsidRPr="00C00429" w:rsidTr="00624859">
        <w:tc>
          <w:tcPr>
            <w:tcW w:w="8188" w:type="dxa"/>
          </w:tcPr>
          <w:p w:rsidR="00F03E0F" w:rsidRPr="00C00429" w:rsidRDefault="00F03E0F" w:rsidP="00624859">
            <w:pPr>
              <w:jc w:val="both"/>
              <w:rPr>
                <w:bCs/>
                <w:i/>
              </w:rPr>
            </w:pPr>
            <w:r w:rsidRPr="00C00429">
              <w:rPr>
                <w:b/>
                <w:bCs/>
                <w:i/>
              </w:rPr>
              <w:t>Итого кредитный риск по активам, отраженным на балансовых счетах</w:t>
            </w:r>
          </w:p>
        </w:tc>
        <w:tc>
          <w:tcPr>
            <w:tcW w:w="2234" w:type="dxa"/>
          </w:tcPr>
          <w:p w:rsidR="00F03E0F" w:rsidRPr="00C00429" w:rsidRDefault="00F03E0F" w:rsidP="00624859">
            <w:pPr>
              <w:jc w:val="right"/>
              <w:rPr>
                <w:b/>
                <w:bCs/>
                <w:i/>
              </w:rPr>
            </w:pPr>
            <w:r>
              <w:rPr>
                <w:b/>
                <w:bCs/>
                <w:i/>
              </w:rPr>
              <w:t>1 474103</w:t>
            </w:r>
          </w:p>
        </w:tc>
      </w:tr>
      <w:tr w:rsidR="00F03E0F" w:rsidRPr="00C00429" w:rsidTr="00624859">
        <w:tc>
          <w:tcPr>
            <w:tcW w:w="8188" w:type="dxa"/>
          </w:tcPr>
          <w:p w:rsidR="00F03E0F" w:rsidRPr="00C00429" w:rsidRDefault="00F03E0F" w:rsidP="00624859">
            <w:pPr>
              <w:jc w:val="both"/>
              <w:rPr>
                <w:b/>
                <w:bCs/>
                <w:i/>
              </w:rPr>
            </w:pPr>
            <w:r w:rsidRPr="00C00429">
              <w:rPr>
                <w:b/>
                <w:bCs/>
                <w:i/>
              </w:rPr>
              <w:t>Условные обязательства кредитного характера, всего</w:t>
            </w:r>
          </w:p>
        </w:tc>
        <w:tc>
          <w:tcPr>
            <w:tcW w:w="2234" w:type="dxa"/>
          </w:tcPr>
          <w:p w:rsidR="00F03E0F" w:rsidRPr="00C00429" w:rsidRDefault="00F03E0F" w:rsidP="00624859">
            <w:pPr>
              <w:jc w:val="right"/>
              <w:rPr>
                <w:b/>
                <w:bCs/>
                <w:i/>
              </w:rPr>
            </w:pPr>
            <w:r>
              <w:rPr>
                <w:b/>
                <w:bCs/>
                <w:i/>
              </w:rPr>
              <w:t>87936</w:t>
            </w:r>
          </w:p>
        </w:tc>
      </w:tr>
      <w:tr w:rsidR="00F03E0F" w:rsidRPr="00C00429" w:rsidTr="00624859">
        <w:tc>
          <w:tcPr>
            <w:tcW w:w="8188" w:type="dxa"/>
          </w:tcPr>
          <w:p w:rsidR="00F03E0F" w:rsidRPr="00C00429" w:rsidRDefault="00F03E0F" w:rsidP="00624859">
            <w:pPr>
              <w:jc w:val="both"/>
              <w:rPr>
                <w:bCs/>
              </w:rPr>
            </w:pPr>
            <w:r w:rsidRPr="00C00429">
              <w:rPr>
                <w:bCs/>
              </w:rPr>
              <w:t>из них:</w:t>
            </w:r>
          </w:p>
        </w:tc>
        <w:tc>
          <w:tcPr>
            <w:tcW w:w="2234" w:type="dxa"/>
          </w:tcPr>
          <w:p w:rsidR="00F03E0F" w:rsidRPr="00C00429" w:rsidRDefault="00F03E0F" w:rsidP="00624859">
            <w:pPr>
              <w:jc w:val="right"/>
              <w:rPr>
                <w:bCs/>
              </w:rPr>
            </w:pPr>
          </w:p>
        </w:tc>
      </w:tr>
      <w:tr w:rsidR="00F03E0F" w:rsidRPr="00C00429" w:rsidTr="00624859">
        <w:tc>
          <w:tcPr>
            <w:tcW w:w="8188" w:type="dxa"/>
          </w:tcPr>
          <w:p w:rsidR="00F03E0F" w:rsidRPr="00C00429" w:rsidRDefault="00F03E0F" w:rsidP="00624859">
            <w:pPr>
              <w:jc w:val="both"/>
              <w:rPr>
                <w:bCs/>
              </w:rPr>
            </w:pPr>
            <w:r w:rsidRPr="00C00429">
              <w:rPr>
                <w:bCs/>
              </w:rPr>
              <w:t>Условные обязательства кредитного характера без риска</w:t>
            </w:r>
          </w:p>
        </w:tc>
        <w:tc>
          <w:tcPr>
            <w:tcW w:w="2234" w:type="dxa"/>
          </w:tcPr>
          <w:p w:rsidR="00F03E0F" w:rsidRPr="00C00429" w:rsidRDefault="00F03E0F" w:rsidP="00624859">
            <w:pPr>
              <w:jc w:val="right"/>
              <w:rPr>
                <w:bCs/>
              </w:rPr>
            </w:pPr>
            <w:r>
              <w:rPr>
                <w:bCs/>
              </w:rPr>
              <w:t>87936</w:t>
            </w:r>
          </w:p>
        </w:tc>
      </w:tr>
      <w:tr w:rsidR="00F03E0F" w:rsidRPr="00C00429" w:rsidTr="00624859">
        <w:tc>
          <w:tcPr>
            <w:tcW w:w="8188" w:type="dxa"/>
          </w:tcPr>
          <w:p w:rsidR="00F03E0F" w:rsidRPr="00C00429" w:rsidRDefault="00F03E0F" w:rsidP="00624859">
            <w:pPr>
              <w:jc w:val="both"/>
              <w:rPr>
                <w:bCs/>
              </w:rPr>
            </w:pPr>
            <w:r w:rsidRPr="00C00429">
              <w:rPr>
                <w:bCs/>
              </w:rPr>
              <w:t>Условные обязательства кредитного характера с низким риском</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Условные обязательства кредитного характера со средним риском</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Условные обязательства кредитного характера с высоким риском</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 xml:space="preserve">Резервы под условные обязательства кредитного характера </w:t>
            </w:r>
          </w:p>
        </w:tc>
        <w:tc>
          <w:tcPr>
            <w:tcW w:w="2234" w:type="dxa"/>
          </w:tcPr>
          <w:p w:rsidR="00F03E0F" w:rsidRPr="00C00429" w:rsidRDefault="00F03E0F" w:rsidP="00624859">
            <w:pPr>
              <w:jc w:val="right"/>
              <w:rPr>
                <w:bCs/>
              </w:rPr>
            </w:pPr>
            <w:r>
              <w:rPr>
                <w:bCs/>
              </w:rPr>
              <w:t>32</w:t>
            </w:r>
          </w:p>
        </w:tc>
      </w:tr>
      <w:tr w:rsidR="00F03E0F" w:rsidRPr="00C00429" w:rsidTr="00624859">
        <w:tc>
          <w:tcPr>
            <w:tcW w:w="8188" w:type="dxa"/>
          </w:tcPr>
          <w:p w:rsidR="00F03E0F" w:rsidRPr="00C00429" w:rsidRDefault="00F03E0F" w:rsidP="00624859">
            <w:pPr>
              <w:jc w:val="both"/>
              <w:rPr>
                <w:b/>
                <w:bCs/>
              </w:rPr>
            </w:pPr>
            <w:r w:rsidRPr="00C00429">
              <w:rPr>
                <w:b/>
                <w:bCs/>
              </w:rPr>
              <w:t>Кредитный риск по условным обязательствам кредитного характера</w:t>
            </w:r>
          </w:p>
        </w:tc>
        <w:tc>
          <w:tcPr>
            <w:tcW w:w="2234" w:type="dxa"/>
          </w:tcPr>
          <w:p w:rsidR="00F03E0F" w:rsidRPr="00C00429" w:rsidRDefault="00F03E0F" w:rsidP="00624859">
            <w:pPr>
              <w:jc w:val="right"/>
              <w:rPr>
                <w:b/>
                <w:bCs/>
              </w:rPr>
            </w:pPr>
            <w:r>
              <w:rPr>
                <w:b/>
                <w:bCs/>
              </w:rPr>
              <w:t>0</w:t>
            </w:r>
          </w:p>
        </w:tc>
      </w:tr>
      <w:tr w:rsidR="00F03E0F" w:rsidRPr="00C00429" w:rsidTr="00624859">
        <w:tc>
          <w:tcPr>
            <w:tcW w:w="8188" w:type="dxa"/>
          </w:tcPr>
          <w:p w:rsidR="00F03E0F" w:rsidRPr="00C00429" w:rsidRDefault="00F03E0F" w:rsidP="00624859">
            <w:pPr>
              <w:jc w:val="both"/>
              <w:rPr>
                <w:bCs/>
              </w:rPr>
            </w:pPr>
            <w:r w:rsidRPr="00C00429">
              <w:rPr>
                <w:bCs/>
              </w:rPr>
              <w:t>Срочные сделки и производные финансовые инструменты</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Резервы под срочные сделки и производные финансовые инструменты</w:t>
            </w:r>
          </w:p>
        </w:tc>
        <w:tc>
          <w:tcPr>
            <w:tcW w:w="2234" w:type="dxa"/>
          </w:tcPr>
          <w:p w:rsidR="00F03E0F" w:rsidRPr="00C00429" w:rsidRDefault="00F03E0F" w:rsidP="00624859">
            <w:pPr>
              <w:jc w:val="right"/>
              <w:rPr>
                <w:bCs/>
              </w:rPr>
            </w:pPr>
            <w:r>
              <w:rPr>
                <w:bCs/>
              </w:rPr>
              <w:t>0</w:t>
            </w:r>
          </w:p>
        </w:tc>
      </w:tr>
      <w:tr w:rsidR="00F03E0F" w:rsidRPr="00C00429" w:rsidTr="00624859">
        <w:tc>
          <w:tcPr>
            <w:tcW w:w="8188" w:type="dxa"/>
          </w:tcPr>
          <w:p w:rsidR="00F03E0F" w:rsidRPr="00C00429" w:rsidRDefault="00F03E0F" w:rsidP="00624859">
            <w:pPr>
              <w:jc w:val="both"/>
              <w:rPr>
                <w:bCs/>
              </w:rPr>
            </w:pPr>
            <w:r w:rsidRPr="00C00429">
              <w:rPr>
                <w:bCs/>
              </w:rPr>
              <w:t>Кредитный риск по срочным сделкам и производным финансовым инструментам</w:t>
            </w:r>
          </w:p>
        </w:tc>
        <w:tc>
          <w:tcPr>
            <w:tcW w:w="2234" w:type="dxa"/>
          </w:tcPr>
          <w:p w:rsidR="00F03E0F" w:rsidRPr="00C00429" w:rsidRDefault="00F03E0F" w:rsidP="00624859">
            <w:pPr>
              <w:jc w:val="right"/>
              <w:rPr>
                <w:bCs/>
              </w:rPr>
            </w:pPr>
            <w:r>
              <w:rPr>
                <w:bCs/>
              </w:rPr>
              <w:t>0</w:t>
            </w:r>
          </w:p>
        </w:tc>
      </w:tr>
    </w:tbl>
    <w:p w:rsidR="00F03E0F" w:rsidRPr="00823C75" w:rsidRDefault="00F03E0F" w:rsidP="00F03E0F">
      <w:pPr>
        <w:jc w:val="both"/>
        <w:rPr>
          <w:bCs/>
          <w:sz w:val="24"/>
          <w:szCs w:val="24"/>
        </w:rPr>
      </w:pPr>
    </w:p>
    <w:p w:rsidR="00F03E0F" w:rsidRDefault="00F03E0F" w:rsidP="00F03E0F">
      <w:pPr>
        <w:jc w:val="both"/>
        <w:rPr>
          <w:bCs/>
          <w:i/>
          <w:sz w:val="24"/>
          <w:szCs w:val="24"/>
        </w:rPr>
      </w:pPr>
      <w:r w:rsidRPr="00383D6E">
        <w:rPr>
          <w:bCs/>
          <w:i/>
          <w:sz w:val="24"/>
          <w:szCs w:val="24"/>
        </w:rPr>
        <w:t>Информация о качестве активов и о просроченных активах.</w:t>
      </w:r>
    </w:p>
    <w:p w:rsidR="00F03E0F" w:rsidRPr="00383D6E" w:rsidRDefault="00F03E0F" w:rsidP="00F03E0F">
      <w:pPr>
        <w:jc w:val="both"/>
        <w:rPr>
          <w:bCs/>
          <w:i/>
          <w:sz w:val="24"/>
          <w:szCs w:val="24"/>
        </w:rPr>
      </w:pPr>
    </w:p>
    <w:p w:rsidR="00F03E0F" w:rsidRPr="008348F3" w:rsidRDefault="00F03E0F" w:rsidP="00F03E0F">
      <w:pPr>
        <w:rPr>
          <w:sz w:val="24"/>
          <w:szCs w:val="24"/>
          <w:lang w:eastAsia="en-US"/>
        </w:rPr>
      </w:pPr>
      <w:r w:rsidRPr="008348F3">
        <w:rPr>
          <w:sz w:val="24"/>
          <w:szCs w:val="24"/>
          <w:lang w:eastAsia="en-US"/>
        </w:rPr>
        <w:t xml:space="preserve">Просроченная задолженность </w:t>
      </w:r>
      <w:r>
        <w:rPr>
          <w:sz w:val="24"/>
          <w:szCs w:val="24"/>
          <w:lang w:eastAsia="en-US"/>
        </w:rPr>
        <w:t xml:space="preserve"> по кредитам </w:t>
      </w:r>
      <w:r w:rsidRPr="008348F3">
        <w:rPr>
          <w:sz w:val="24"/>
          <w:szCs w:val="24"/>
          <w:lang w:eastAsia="en-US"/>
        </w:rPr>
        <w:t>на 01.01.1</w:t>
      </w:r>
      <w:r>
        <w:rPr>
          <w:sz w:val="24"/>
          <w:szCs w:val="24"/>
          <w:lang w:eastAsia="en-US"/>
        </w:rPr>
        <w:t>5</w:t>
      </w:r>
      <w:r w:rsidRPr="008348F3">
        <w:rPr>
          <w:sz w:val="24"/>
          <w:szCs w:val="24"/>
          <w:lang w:eastAsia="en-US"/>
        </w:rPr>
        <w:t xml:space="preserve"> отсутствует.</w:t>
      </w:r>
    </w:p>
    <w:p w:rsidR="00F03E0F" w:rsidRDefault="00F03E0F" w:rsidP="00F03E0F">
      <w:pPr>
        <w:jc w:val="both"/>
        <w:rPr>
          <w:sz w:val="24"/>
          <w:szCs w:val="24"/>
        </w:rPr>
      </w:pPr>
      <w:r>
        <w:rPr>
          <w:sz w:val="24"/>
          <w:szCs w:val="24"/>
        </w:rPr>
        <w:t>Кредиты акционерам в 2014 году не предоставлялись.</w:t>
      </w:r>
    </w:p>
    <w:p w:rsidR="00F03E0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i/>
          <w:sz w:val="24"/>
          <w:szCs w:val="24"/>
        </w:rPr>
      </w:pPr>
      <w:r w:rsidRPr="00C22925">
        <w:rPr>
          <w:rFonts w:ascii="Times New Roman" w:hAnsi="Times New Roman"/>
          <w:i/>
          <w:sz w:val="24"/>
          <w:szCs w:val="24"/>
        </w:rPr>
        <w:t>Об объемах и сроках просроченной и реструктурированной задолженности.</w:t>
      </w:r>
    </w:p>
    <w:p w:rsidR="00F03E0F" w:rsidRPr="00C22925" w:rsidRDefault="00F03E0F" w:rsidP="00F03E0F">
      <w:pPr>
        <w:pStyle w:val="HTML"/>
        <w:jc w:val="both"/>
        <w:rPr>
          <w:rFonts w:ascii="Times New Roman" w:hAnsi="Times New Roman"/>
          <w:i/>
          <w:sz w:val="24"/>
          <w:szCs w:val="24"/>
        </w:rPr>
      </w:pPr>
    </w:p>
    <w:p w:rsidR="00F03E0F" w:rsidRPr="00545864" w:rsidRDefault="00F03E0F" w:rsidP="00F03E0F">
      <w:pPr>
        <w:ind w:left="1320" w:hanging="1320"/>
        <w:rPr>
          <w:b/>
          <w:sz w:val="24"/>
          <w:szCs w:val="24"/>
        </w:rPr>
      </w:pPr>
      <w:r w:rsidRPr="000848D2">
        <w:rPr>
          <w:b/>
          <w:sz w:val="24"/>
          <w:szCs w:val="24"/>
        </w:rPr>
        <w:t xml:space="preserve">Таблица </w:t>
      </w:r>
      <w:r>
        <w:rPr>
          <w:b/>
          <w:sz w:val="24"/>
          <w:szCs w:val="24"/>
        </w:rPr>
        <w:t>17</w:t>
      </w:r>
      <w:r w:rsidRPr="000848D2">
        <w:rPr>
          <w:b/>
          <w:sz w:val="24"/>
          <w:szCs w:val="24"/>
        </w:rPr>
        <w:t>. Сведения о реструктурированных активах и ссудах ЗАО «Вэлтон Банк» на 01.01.201</w:t>
      </w:r>
      <w:r>
        <w:rPr>
          <w:b/>
          <w:sz w:val="24"/>
          <w:szCs w:val="24"/>
        </w:rPr>
        <w:t>5</w:t>
      </w:r>
      <w:r w:rsidRPr="000848D2">
        <w:rPr>
          <w:b/>
          <w:sz w:val="24"/>
          <w:szCs w:val="24"/>
        </w:rPr>
        <w:t>г.</w:t>
      </w:r>
    </w:p>
    <w:p w:rsidR="00F03E0F" w:rsidRPr="000848D2" w:rsidRDefault="00F03E0F" w:rsidP="00F03E0F">
      <w:pPr>
        <w:ind w:left="7080" w:firstLine="540"/>
        <w:jc w:val="right"/>
        <w:rPr>
          <w:sz w:val="24"/>
          <w:szCs w:val="24"/>
        </w:rPr>
      </w:pPr>
      <w:r w:rsidRPr="000848D2">
        <w:rPr>
          <w:sz w:val="24"/>
          <w:szCs w:val="24"/>
        </w:rPr>
        <w:t>(тыс.руб.)</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1013"/>
        <w:gridCol w:w="6500"/>
        <w:gridCol w:w="1418"/>
        <w:gridCol w:w="1275"/>
      </w:tblGrid>
      <w:tr w:rsidR="00F03E0F" w:rsidRPr="00600110" w:rsidTr="00624859">
        <w:trPr>
          <w:tblCellSpacing w:w="20" w:type="dxa"/>
        </w:trPr>
        <w:tc>
          <w:tcPr>
            <w:tcW w:w="953" w:type="dxa"/>
          </w:tcPr>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 строки</w:t>
            </w:r>
          </w:p>
        </w:tc>
        <w:tc>
          <w:tcPr>
            <w:tcW w:w="6460" w:type="dxa"/>
          </w:tcPr>
          <w:p w:rsidR="00F03E0F" w:rsidRDefault="00F03E0F" w:rsidP="00624859">
            <w:pPr>
              <w:jc w:val="center"/>
              <w:rPr>
                <w:b/>
                <w:sz w:val="18"/>
                <w:szCs w:val="18"/>
              </w:rPr>
            </w:pPr>
          </w:p>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Перечень активов по видам реструктуризации</w:t>
            </w:r>
          </w:p>
        </w:tc>
        <w:tc>
          <w:tcPr>
            <w:tcW w:w="1378" w:type="dxa"/>
          </w:tcPr>
          <w:p w:rsidR="00F03E0F" w:rsidRDefault="00F03E0F" w:rsidP="00624859">
            <w:pPr>
              <w:jc w:val="center"/>
              <w:rPr>
                <w:b/>
                <w:sz w:val="18"/>
                <w:szCs w:val="18"/>
              </w:rPr>
            </w:pPr>
          </w:p>
          <w:p w:rsidR="00F03E0F" w:rsidRPr="004C59E7" w:rsidRDefault="00F03E0F" w:rsidP="00624859">
            <w:pPr>
              <w:jc w:val="center"/>
              <w:rPr>
                <w:b/>
                <w:sz w:val="18"/>
                <w:szCs w:val="18"/>
              </w:rPr>
            </w:pPr>
            <w:r w:rsidRPr="004C59E7">
              <w:rPr>
                <w:b/>
                <w:sz w:val="18"/>
                <w:szCs w:val="18"/>
              </w:rPr>
              <w:t>На отчетную дату</w:t>
            </w:r>
          </w:p>
        </w:tc>
        <w:tc>
          <w:tcPr>
            <w:tcW w:w="1215" w:type="dxa"/>
          </w:tcPr>
          <w:p w:rsidR="00F03E0F" w:rsidRPr="004C59E7" w:rsidRDefault="00F03E0F" w:rsidP="00624859">
            <w:pPr>
              <w:jc w:val="center"/>
              <w:rPr>
                <w:b/>
                <w:sz w:val="18"/>
                <w:szCs w:val="18"/>
              </w:rPr>
            </w:pPr>
            <w:r w:rsidRPr="004C59E7">
              <w:rPr>
                <w:b/>
                <w:sz w:val="18"/>
                <w:szCs w:val="18"/>
              </w:rPr>
              <w:t>На предыдущую отчетную дату</w:t>
            </w:r>
          </w:p>
        </w:tc>
      </w:tr>
      <w:tr w:rsidR="00F03E0F" w:rsidRPr="00310477" w:rsidTr="00624859">
        <w:trPr>
          <w:tblCellSpacing w:w="20" w:type="dxa"/>
        </w:trPr>
        <w:tc>
          <w:tcPr>
            <w:tcW w:w="953" w:type="dxa"/>
          </w:tcPr>
          <w:p w:rsidR="00F03E0F" w:rsidRDefault="00F03E0F" w:rsidP="00624859">
            <w:pPr>
              <w:rPr>
                <w:b/>
              </w:rPr>
            </w:pPr>
          </w:p>
          <w:p w:rsidR="00F03E0F" w:rsidRPr="00310477" w:rsidRDefault="00F03E0F" w:rsidP="00624859">
            <w:pPr>
              <w:rPr>
                <w:b/>
              </w:rPr>
            </w:pPr>
            <w:r w:rsidRPr="00310477">
              <w:rPr>
                <w:b/>
              </w:rPr>
              <w:t>1.</w:t>
            </w:r>
          </w:p>
        </w:tc>
        <w:tc>
          <w:tcPr>
            <w:tcW w:w="6460" w:type="dxa"/>
          </w:tcPr>
          <w:p w:rsidR="00F03E0F" w:rsidRDefault="00F03E0F" w:rsidP="00624859">
            <w:pPr>
              <w:jc w:val="both"/>
              <w:rPr>
                <w:b/>
              </w:rPr>
            </w:pPr>
          </w:p>
          <w:p w:rsidR="00F03E0F" w:rsidRPr="00310477" w:rsidRDefault="00F03E0F" w:rsidP="00624859">
            <w:pPr>
              <w:jc w:val="both"/>
              <w:rPr>
                <w:b/>
              </w:rPr>
            </w:pPr>
            <w:r>
              <w:rPr>
                <w:b/>
              </w:rPr>
              <w:t>Прочие а</w:t>
            </w:r>
            <w:r w:rsidRPr="00310477">
              <w:rPr>
                <w:b/>
              </w:rPr>
              <w:t>ктивы, подверженные кредитному риску,</w:t>
            </w:r>
            <w:r>
              <w:rPr>
                <w:b/>
              </w:rPr>
              <w:t xml:space="preserve"> </w:t>
            </w:r>
            <w:r w:rsidRPr="00310477">
              <w:rPr>
                <w:b/>
              </w:rPr>
              <w:t>всего,</w:t>
            </w:r>
          </w:p>
          <w:p w:rsidR="00F03E0F" w:rsidRPr="004C59E7" w:rsidRDefault="00F03E0F" w:rsidP="00624859">
            <w:pPr>
              <w:jc w:val="both"/>
            </w:pPr>
            <w:r w:rsidRPr="004C59E7">
              <w:t>в том числе:</w:t>
            </w:r>
          </w:p>
        </w:tc>
        <w:tc>
          <w:tcPr>
            <w:tcW w:w="1378" w:type="dxa"/>
          </w:tcPr>
          <w:p w:rsidR="00F03E0F" w:rsidRDefault="00F03E0F" w:rsidP="00624859">
            <w:pPr>
              <w:jc w:val="right"/>
              <w:rPr>
                <w:b/>
              </w:rPr>
            </w:pPr>
          </w:p>
          <w:p w:rsidR="00F03E0F" w:rsidRPr="00310477" w:rsidRDefault="00F03E0F" w:rsidP="00624859">
            <w:pPr>
              <w:jc w:val="right"/>
              <w:rPr>
                <w:b/>
              </w:rPr>
            </w:pPr>
            <w:r>
              <w:rPr>
                <w:b/>
              </w:rPr>
              <w:t xml:space="preserve">32 096 </w:t>
            </w:r>
          </w:p>
        </w:tc>
        <w:tc>
          <w:tcPr>
            <w:tcW w:w="1215" w:type="dxa"/>
          </w:tcPr>
          <w:p w:rsidR="00F03E0F" w:rsidRDefault="00F03E0F" w:rsidP="00624859">
            <w:pPr>
              <w:jc w:val="right"/>
              <w:rPr>
                <w:b/>
              </w:rPr>
            </w:pPr>
          </w:p>
          <w:p w:rsidR="00F03E0F" w:rsidRPr="00310477" w:rsidRDefault="00F03E0F" w:rsidP="00624859">
            <w:pPr>
              <w:jc w:val="right"/>
              <w:rPr>
                <w:b/>
              </w:rPr>
            </w:pPr>
            <w:r>
              <w:rPr>
                <w:b/>
              </w:rPr>
              <w:t>374 354</w:t>
            </w:r>
          </w:p>
        </w:tc>
      </w:tr>
      <w:tr w:rsidR="00F03E0F" w:rsidRPr="00600110" w:rsidTr="00624859">
        <w:trPr>
          <w:tblCellSpacing w:w="20" w:type="dxa"/>
        </w:trPr>
        <w:tc>
          <w:tcPr>
            <w:tcW w:w="953" w:type="dxa"/>
          </w:tcPr>
          <w:p w:rsidR="00F03E0F" w:rsidRPr="00600110" w:rsidRDefault="00F03E0F" w:rsidP="00624859">
            <w:r>
              <w:t>1.1.</w:t>
            </w:r>
          </w:p>
        </w:tc>
        <w:tc>
          <w:tcPr>
            <w:tcW w:w="6460" w:type="dxa"/>
          </w:tcPr>
          <w:p w:rsidR="00F03E0F" w:rsidRPr="00600110" w:rsidRDefault="00F03E0F" w:rsidP="00624859">
            <w:pPr>
              <w:jc w:val="both"/>
            </w:pPr>
            <w:r>
              <w:t>реструктурированные активы, всего:</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сумма</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доля в общей сумме активов, %</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в том числе по видам реструктуризации:</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r>
              <w:t>1.1.1.</w:t>
            </w:r>
          </w:p>
        </w:tc>
        <w:tc>
          <w:tcPr>
            <w:tcW w:w="6460" w:type="dxa"/>
          </w:tcPr>
          <w:p w:rsidR="00F03E0F" w:rsidRPr="00600110" w:rsidRDefault="00F03E0F" w:rsidP="00624859">
            <w:pPr>
              <w:jc w:val="both"/>
            </w:pPr>
            <w:r>
              <w:t>при увеличении срока возврата основного долга</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r>
              <w:t>1.1.2.</w:t>
            </w:r>
          </w:p>
        </w:tc>
        <w:tc>
          <w:tcPr>
            <w:tcW w:w="6460" w:type="dxa"/>
          </w:tcPr>
          <w:p w:rsidR="00F03E0F" w:rsidRPr="00600110" w:rsidRDefault="00F03E0F" w:rsidP="00624859">
            <w:pPr>
              <w:jc w:val="both"/>
            </w:pPr>
            <w:r>
              <w:t>при снижении процентной ставки</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t>1.1.3.</w:t>
            </w:r>
          </w:p>
        </w:tc>
        <w:tc>
          <w:tcPr>
            <w:tcW w:w="6460" w:type="dxa"/>
          </w:tcPr>
          <w:p w:rsidR="00F03E0F" w:rsidRDefault="00F03E0F" w:rsidP="00624859">
            <w:pPr>
              <w:jc w:val="both"/>
            </w:pPr>
            <w:r>
              <w:t>при увеличении суммы основного долга</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t>1.1.4.</w:t>
            </w:r>
          </w:p>
        </w:tc>
        <w:tc>
          <w:tcPr>
            <w:tcW w:w="6460" w:type="dxa"/>
          </w:tcPr>
          <w:p w:rsidR="00F03E0F" w:rsidRDefault="00F03E0F" w:rsidP="00624859">
            <w:pPr>
              <w:jc w:val="both"/>
            </w:pPr>
            <w:r>
              <w:t>при изменении графика уплаты процентов</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t>1.1.5.</w:t>
            </w:r>
          </w:p>
        </w:tc>
        <w:tc>
          <w:tcPr>
            <w:tcW w:w="6460" w:type="dxa"/>
          </w:tcPr>
          <w:p w:rsidR="00F03E0F" w:rsidRDefault="00F03E0F" w:rsidP="00624859">
            <w:pPr>
              <w:jc w:val="both"/>
            </w:pPr>
            <w:r>
              <w:t>при изменении порядка расчета процентной ставки</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310477" w:rsidTr="00624859">
        <w:trPr>
          <w:tblCellSpacing w:w="20" w:type="dxa"/>
        </w:trPr>
        <w:tc>
          <w:tcPr>
            <w:tcW w:w="953" w:type="dxa"/>
          </w:tcPr>
          <w:p w:rsidR="00F03E0F" w:rsidRPr="00310477" w:rsidRDefault="00F03E0F" w:rsidP="00624859">
            <w:pPr>
              <w:rPr>
                <w:b/>
              </w:rPr>
            </w:pPr>
            <w:r w:rsidRPr="00310477">
              <w:rPr>
                <w:b/>
              </w:rPr>
              <w:t>2.</w:t>
            </w:r>
          </w:p>
        </w:tc>
        <w:tc>
          <w:tcPr>
            <w:tcW w:w="6460" w:type="dxa"/>
          </w:tcPr>
          <w:p w:rsidR="00F03E0F" w:rsidRPr="00310477" w:rsidRDefault="00F03E0F" w:rsidP="00624859">
            <w:pPr>
              <w:jc w:val="both"/>
              <w:rPr>
                <w:b/>
              </w:rPr>
            </w:pPr>
            <w:r w:rsidRPr="00310477">
              <w:rPr>
                <w:b/>
              </w:rPr>
              <w:t>Ссуды, всего,</w:t>
            </w:r>
          </w:p>
          <w:p w:rsidR="00F03E0F" w:rsidRPr="004C59E7" w:rsidRDefault="00F03E0F" w:rsidP="00624859">
            <w:pPr>
              <w:jc w:val="both"/>
            </w:pPr>
            <w:r w:rsidRPr="004C59E7">
              <w:t>в том числе:</w:t>
            </w:r>
          </w:p>
        </w:tc>
        <w:tc>
          <w:tcPr>
            <w:tcW w:w="1378" w:type="dxa"/>
          </w:tcPr>
          <w:p w:rsidR="00F03E0F" w:rsidRPr="00310477" w:rsidRDefault="00F03E0F" w:rsidP="00624859">
            <w:pPr>
              <w:jc w:val="right"/>
              <w:rPr>
                <w:b/>
              </w:rPr>
            </w:pPr>
            <w:r>
              <w:rPr>
                <w:b/>
              </w:rPr>
              <w:t xml:space="preserve">1 232 275 </w:t>
            </w:r>
          </w:p>
        </w:tc>
        <w:tc>
          <w:tcPr>
            <w:tcW w:w="1215" w:type="dxa"/>
          </w:tcPr>
          <w:p w:rsidR="00F03E0F" w:rsidRPr="00310477" w:rsidRDefault="00F03E0F" w:rsidP="00624859">
            <w:pPr>
              <w:jc w:val="right"/>
              <w:rPr>
                <w:b/>
              </w:rPr>
            </w:pPr>
            <w:r>
              <w:rPr>
                <w:b/>
              </w:rPr>
              <w:t>1 175 378</w:t>
            </w:r>
          </w:p>
        </w:tc>
      </w:tr>
      <w:tr w:rsidR="00F03E0F" w:rsidRPr="00600110" w:rsidTr="00624859">
        <w:trPr>
          <w:tblCellSpacing w:w="20" w:type="dxa"/>
        </w:trPr>
        <w:tc>
          <w:tcPr>
            <w:tcW w:w="953" w:type="dxa"/>
          </w:tcPr>
          <w:p w:rsidR="00F03E0F" w:rsidRPr="00600110" w:rsidRDefault="00F03E0F" w:rsidP="00624859">
            <w:r>
              <w:t>2.1.</w:t>
            </w:r>
          </w:p>
        </w:tc>
        <w:tc>
          <w:tcPr>
            <w:tcW w:w="6460" w:type="dxa"/>
          </w:tcPr>
          <w:p w:rsidR="00F03E0F" w:rsidRPr="00600110" w:rsidRDefault="00F03E0F" w:rsidP="00624859">
            <w:pPr>
              <w:jc w:val="both"/>
            </w:pPr>
            <w:r>
              <w:t>реструктурированные ссуды, всего:</w:t>
            </w:r>
          </w:p>
        </w:tc>
        <w:tc>
          <w:tcPr>
            <w:tcW w:w="1378" w:type="dxa"/>
          </w:tcPr>
          <w:p w:rsidR="00F03E0F" w:rsidRPr="00600110" w:rsidRDefault="00F03E0F" w:rsidP="00624859">
            <w:pPr>
              <w:jc w:val="right"/>
            </w:pPr>
            <w:r>
              <w:t>243 784</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сумма</w:t>
            </w:r>
          </w:p>
        </w:tc>
        <w:tc>
          <w:tcPr>
            <w:tcW w:w="1378" w:type="dxa"/>
          </w:tcPr>
          <w:p w:rsidR="00F03E0F" w:rsidRPr="00600110" w:rsidRDefault="00F03E0F" w:rsidP="00624859">
            <w:pPr>
              <w:jc w:val="right"/>
            </w:pPr>
            <w:r>
              <w:t>243 784</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доля в общей сумме ссуд, %</w:t>
            </w:r>
          </w:p>
        </w:tc>
        <w:tc>
          <w:tcPr>
            <w:tcW w:w="1378" w:type="dxa"/>
          </w:tcPr>
          <w:p w:rsidR="00F03E0F" w:rsidRPr="00600110" w:rsidRDefault="00F03E0F" w:rsidP="00624859">
            <w:pPr>
              <w:jc w:val="right"/>
            </w:pPr>
            <w:r>
              <w:t>19,78</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tc>
        <w:tc>
          <w:tcPr>
            <w:tcW w:w="6460" w:type="dxa"/>
          </w:tcPr>
          <w:p w:rsidR="00F03E0F" w:rsidRPr="00600110" w:rsidRDefault="00F03E0F" w:rsidP="00624859">
            <w:pPr>
              <w:jc w:val="both"/>
            </w:pPr>
            <w:r>
              <w:t>в том числе по видам реструктуризации:</w:t>
            </w:r>
          </w:p>
        </w:tc>
        <w:tc>
          <w:tcPr>
            <w:tcW w:w="1378" w:type="dxa"/>
          </w:tcPr>
          <w:p w:rsidR="00F03E0F" w:rsidRPr="00600110" w:rsidRDefault="00F03E0F" w:rsidP="00624859">
            <w:pPr>
              <w:jc w:val="right"/>
            </w:pP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r>
              <w:t>2.1.1.</w:t>
            </w:r>
          </w:p>
        </w:tc>
        <w:tc>
          <w:tcPr>
            <w:tcW w:w="6460" w:type="dxa"/>
          </w:tcPr>
          <w:p w:rsidR="00F03E0F" w:rsidRPr="00600110" w:rsidRDefault="00F03E0F" w:rsidP="00624859">
            <w:pPr>
              <w:jc w:val="both"/>
            </w:pPr>
            <w:r>
              <w:t>при увеличении срока возврата основного долга</w:t>
            </w:r>
          </w:p>
        </w:tc>
        <w:tc>
          <w:tcPr>
            <w:tcW w:w="1378" w:type="dxa"/>
          </w:tcPr>
          <w:p w:rsidR="00F03E0F" w:rsidRPr="00600110" w:rsidRDefault="00F03E0F" w:rsidP="00624859">
            <w:pPr>
              <w:jc w:val="right"/>
            </w:pPr>
            <w:r>
              <w:t>53 600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r>
              <w:t>2.1.2.</w:t>
            </w:r>
          </w:p>
        </w:tc>
        <w:tc>
          <w:tcPr>
            <w:tcW w:w="6460" w:type="dxa"/>
          </w:tcPr>
          <w:p w:rsidR="00F03E0F" w:rsidRPr="00600110" w:rsidRDefault="00F03E0F" w:rsidP="00624859">
            <w:pPr>
              <w:jc w:val="both"/>
            </w:pPr>
            <w:r>
              <w:t>при конверсии ссуд из одной валюты в другую</w:t>
            </w:r>
          </w:p>
        </w:tc>
        <w:tc>
          <w:tcPr>
            <w:tcW w:w="1378" w:type="dxa"/>
          </w:tcPr>
          <w:p w:rsidR="00F03E0F" w:rsidRPr="00600110" w:rsidRDefault="00F03E0F" w:rsidP="00624859">
            <w:pPr>
              <w:jc w:val="right"/>
            </w:pPr>
            <w:r>
              <w:t>189 860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t>2.1.3.</w:t>
            </w:r>
          </w:p>
        </w:tc>
        <w:tc>
          <w:tcPr>
            <w:tcW w:w="6460" w:type="dxa"/>
          </w:tcPr>
          <w:p w:rsidR="00F03E0F" w:rsidRDefault="00F03E0F" w:rsidP="00624859">
            <w:pPr>
              <w:jc w:val="both"/>
            </w:pPr>
            <w:r>
              <w:t>при увеличении суммы основного долга</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lastRenderedPageBreak/>
              <w:t>2.1.4.</w:t>
            </w:r>
          </w:p>
        </w:tc>
        <w:tc>
          <w:tcPr>
            <w:tcW w:w="6460" w:type="dxa"/>
          </w:tcPr>
          <w:p w:rsidR="00F03E0F" w:rsidRDefault="00F03E0F" w:rsidP="00624859">
            <w:pPr>
              <w:jc w:val="both"/>
            </w:pPr>
            <w:r>
              <w:t>при изменении графика уплаты основного долга</w:t>
            </w:r>
          </w:p>
        </w:tc>
        <w:tc>
          <w:tcPr>
            <w:tcW w:w="1378" w:type="dxa"/>
          </w:tcPr>
          <w:p w:rsidR="00F03E0F" w:rsidRPr="00600110" w:rsidRDefault="00F03E0F" w:rsidP="00624859">
            <w:pPr>
              <w:jc w:val="right"/>
            </w:pPr>
            <w:r>
              <w:t>324</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r>
              <w:t>2.1.5.</w:t>
            </w:r>
          </w:p>
        </w:tc>
        <w:tc>
          <w:tcPr>
            <w:tcW w:w="6460" w:type="dxa"/>
          </w:tcPr>
          <w:p w:rsidR="00F03E0F" w:rsidRDefault="00F03E0F" w:rsidP="00624859">
            <w:pPr>
              <w:jc w:val="both"/>
            </w:pPr>
            <w:r>
              <w:t>при изменении порядка расчета процентной ставки</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tc>
        <w:tc>
          <w:tcPr>
            <w:tcW w:w="6460" w:type="dxa"/>
          </w:tcPr>
          <w:p w:rsidR="00F03E0F" w:rsidRDefault="00F03E0F" w:rsidP="00624859">
            <w:pPr>
              <w:jc w:val="both"/>
              <w:rPr>
                <w:b/>
              </w:rPr>
            </w:pPr>
            <w:r>
              <w:rPr>
                <w:b/>
              </w:rPr>
              <w:t xml:space="preserve"> </w:t>
            </w:r>
          </w:p>
          <w:p w:rsidR="00F03E0F" w:rsidRPr="00310477" w:rsidRDefault="00F03E0F" w:rsidP="00624859">
            <w:pPr>
              <w:jc w:val="both"/>
              <w:rPr>
                <w:b/>
              </w:rPr>
            </w:pPr>
            <w:r>
              <w:rPr>
                <w:b/>
              </w:rPr>
              <w:t>А</w:t>
            </w:r>
            <w:r w:rsidRPr="00310477">
              <w:rPr>
                <w:b/>
              </w:rPr>
              <w:t>ктивы, подверженные кредитному риску,</w:t>
            </w:r>
            <w:r>
              <w:rPr>
                <w:b/>
              </w:rPr>
              <w:t xml:space="preserve"> </w:t>
            </w:r>
            <w:r w:rsidRPr="00310477">
              <w:rPr>
                <w:b/>
              </w:rPr>
              <w:t>всего</w:t>
            </w:r>
            <w:r>
              <w:rPr>
                <w:b/>
              </w:rPr>
              <w:t>:</w:t>
            </w:r>
          </w:p>
        </w:tc>
        <w:tc>
          <w:tcPr>
            <w:tcW w:w="1378" w:type="dxa"/>
          </w:tcPr>
          <w:p w:rsidR="00F03E0F" w:rsidRDefault="00F03E0F" w:rsidP="00624859">
            <w:pPr>
              <w:jc w:val="right"/>
              <w:rPr>
                <w:b/>
              </w:rPr>
            </w:pPr>
          </w:p>
          <w:p w:rsidR="00F03E0F" w:rsidRPr="0042522B" w:rsidRDefault="00F03E0F" w:rsidP="00624859">
            <w:pPr>
              <w:jc w:val="right"/>
              <w:rPr>
                <w:b/>
              </w:rPr>
            </w:pPr>
            <w:r>
              <w:rPr>
                <w:b/>
              </w:rPr>
              <w:t xml:space="preserve">1 264 371 </w:t>
            </w:r>
          </w:p>
        </w:tc>
        <w:tc>
          <w:tcPr>
            <w:tcW w:w="1215" w:type="dxa"/>
          </w:tcPr>
          <w:p w:rsidR="00F03E0F" w:rsidRDefault="00F03E0F" w:rsidP="00624859">
            <w:pPr>
              <w:jc w:val="right"/>
              <w:rPr>
                <w:b/>
              </w:rPr>
            </w:pPr>
          </w:p>
          <w:p w:rsidR="00F03E0F" w:rsidRPr="0042522B" w:rsidRDefault="00F03E0F" w:rsidP="00624859">
            <w:pPr>
              <w:jc w:val="right"/>
              <w:rPr>
                <w:b/>
              </w:rPr>
            </w:pPr>
            <w:r>
              <w:rPr>
                <w:b/>
              </w:rPr>
              <w:t>1 549 732</w:t>
            </w:r>
          </w:p>
        </w:tc>
      </w:tr>
    </w:tbl>
    <w:p w:rsidR="00F03E0F" w:rsidRDefault="00F03E0F" w:rsidP="00F03E0F">
      <w:pPr>
        <w:ind w:firstLine="540"/>
        <w:jc w:val="both"/>
        <w:rPr>
          <w:sz w:val="24"/>
          <w:szCs w:val="24"/>
        </w:rPr>
      </w:pPr>
    </w:p>
    <w:p w:rsidR="00F03E0F" w:rsidRDefault="00F03E0F" w:rsidP="00F03E0F">
      <w:pPr>
        <w:autoSpaceDE w:val="0"/>
        <w:autoSpaceDN w:val="0"/>
        <w:adjustRightInd w:val="0"/>
        <w:jc w:val="both"/>
        <w:rPr>
          <w:sz w:val="24"/>
          <w:szCs w:val="24"/>
        </w:rPr>
      </w:pPr>
      <w:r w:rsidRPr="00F81491">
        <w:rPr>
          <w:sz w:val="24"/>
          <w:szCs w:val="24"/>
        </w:rPr>
        <w:t>За 201</w:t>
      </w:r>
      <w:r>
        <w:rPr>
          <w:sz w:val="24"/>
          <w:szCs w:val="24"/>
        </w:rPr>
        <w:t>4</w:t>
      </w:r>
      <w:r w:rsidRPr="00F81491">
        <w:rPr>
          <w:sz w:val="24"/>
          <w:szCs w:val="24"/>
        </w:rPr>
        <w:t xml:space="preserve"> год </w:t>
      </w:r>
      <w:r>
        <w:rPr>
          <w:sz w:val="24"/>
          <w:szCs w:val="24"/>
        </w:rPr>
        <w:t>увеличился</w:t>
      </w:r>
      <w:r w:rsidRPr="00F81491">
        <w:rPr>
          <w:sz w:val="24"/>
          <w:szCs w:val="24"/>
        </w:rPr>
        <w:t xml:space="preserve"> объем реструктурированных ссуд с </w:t>
      </w:r>
      <w:r>
        <w:rPr>
          <w:sz w:val="24"/>
          <w:szCs w:val="24"/>
        </w:rPr>
        <w:t>0</w:t>
      </w:r>
      <w:r w:rsidRPr="00F81491">
        <w:rPr>
          <w:sz w:val="24"/>
          <w:szCs w:val="24"/>
        </w:rPr>
        <w:t xml:space="preserve"> тыс. руб. до </w:t>
      </w:r>
      <w:r>
        <w:rPr>
          <w:sz w:val="24"/>
          <w:szCs w:val="24"/>
        </w:rPr>
        <w:t>243 784</w:t>
      </w:r>
      <w:r w:rsidRPr="00F81491">
        <w:rPr>
          <w:sz w:val="24"/>
          <w:szCs w:val="24"/>
        </w:rPr>
        <w:t xml:space="preserve"> тыс. руб. </w:t>
      </w:r>
    </w:p>
    <w:p w:rsidR="00F03E0F" w:rsidRDefault="00F03E0F" w:rsidP="00F03E0F">
      <w:pPr>
        <w:autoSpaceDE w:val="0"/>
        <w:autoSpaceDN w:val="0"/>
        <w:adjustRightInd w:val="0"/>
        <w:jc w:val="both"/>
        <w:rPr>
          <w:sz w:val="24"/>
          <w:szCs w:val="24"/>
        </w:rPr>
      </w:pPr>
      <w:r>
        <w:rPr>
          <w:sz w:val="24"/>
          <w:szCs w:val="24"/>
        </w:rPr>
        <w:t xml:space="preserve">В связи со </w:t>
      </w:r>
      <w:r w:rsidRPr="00BC687D">
        <w:rPr>
          <w:sz w:val="24"/>
          <w:szCs w:val="24"/>
        </w:rPr>
        <w:t>значительн</w:t>
      </w:r>
      <w:r>
        <w:rPr>
          <w:sz w:val="24"/>
          <w:szCs w:val="24"/>
        </w:rPr>
        <w:t xml:space="preserve">ым </w:t>
      </w:r>
      <w:r w:rsidRPr="00BC687D">
        <w:rPr>
          <w:sz w:val="24"/>
          <w:szCs w:val="24"/>
        </w:rPr>
        <w:t>снижение</w:t>
      </w:r>
      <w:r>
        <w:rPr>
          <w:sz w:val="24"/>
          <w:szCs w:val="24"/>
        </w:rPr>
        <w:t>м</w:t>
      </w:r>
      <w:r w:rsidRPr="00BC687D">
        <w:rPr>
          <w:sz w:val="24"/>
          <w:szCs w:val="24"/>
        </w:rPr>
        <w:t xml:space="preserve"> курса </w:t>
      </w:r>
      <w:hyperlink r:id="rId38" w:tooltip="Российский рубль" w:history="1">
        <w:r w:rsidRPr="00BC687D">
          <w:rPr>
            <w:sz w:val="24"/>
            <w:szCs w:val="24"/>
          </w:rPr>
          <w:t>рубля</w:t>
        </w:r>
      </w:hyperlink>
      <w:r w:rsidRPr="00BC687D">
        <w:rPr>
          <w:sz w:val="24"/>
          <w:szCs w:val="24"/>
        </w:rPr>
        <w:t xml:space="preserve"> относительно иностранных валют</w:t>
      </w:r>
      <w:r>
        <w:rPr>
          <w:sz w:val="24"/>
          <w:szCs w:val="24"/>
        </w:rPr>
        <w:t xml:space="preserve"> подписаны дополнительные соглашения о переводе учета ссуд с долларов США в российские рубли.</w:t>
      </w:r>
    </w:p>
    <w:p w:rsidR="00F03E0F" w:rsidRDefault="00F03E0F" w:rsidP="00F03E0F">
      <w:pPr>
        <w:jc w:val="both"/>
        <w:rPr>
          <w:sz w:val="24"/>
          <w:szCs w:val="24"/>
        </w:rPr>
      </w:pPr>
      <w:r>
        <w:rPr>
          <w:sz w:val="24"/>
          <w:szCs w:val="24"/>
        </w:rPr>
        <w:t xml:space="preserve">В целях мониторинга кредитного риска сотрудники кредитного отдела ежемесячно осуществляют контроль уплаты начисленных процентов, анализируют обороты по расчетным счетам заемщиков, проводят проверки залогов согласно графику. Кредитный отдел Банка осуществляет анализ кредитов по срокам погашения и последующий контроль просроченных остатков. Вся информация о существенных рисках в отношении клиентов в случае ухудшения кредитоспособности доводится до сведения Правления и Председателя Правления Банка, Кредитного Комитета и анализируется ими. </w:t>
      </w:r>
    </w:p>
    <w:p w:rsidR="00F03E0F" w:rsidRDefault="00F03E0F" w:rsidP="00F03E0F">
      <w:pPr>
        <w:jc w:val="both"/>
        <w:rPr>
          <w:b/>
          <w:i/>
          <w:sz w:val="24"/>
          <w:szCs w:val="24"/>
        </w:rPr>
      </w:pPr>
    </w:p>
    <w:p w:rsidR="00F03E0F" w:rsidRDefault="00F03E0F" w:rsidP="00F03E0F">
      <w:pPr>
        <w:pStyle w:val="HTML"/>
        <w:jc w:val="both"/>
        <w:rPr>
          <w:rFonts w:ascii="Times New Roman" w:hAnsi="Times New Roman"/>
          <w:i/>
          <w:sz w:val="24"/>
          <w:szCs w:val="24"/>
        </w:rPr>
      </w:pPr>
      <w:r>
        <w:rPr>
          <w:rFonts w:ascii="Times New Roman" w:hAnsi="Times New Roman"/>
          <w:i/>
          <w:sz w:val="24"/>
          <w:szCs w:val="24"/>
        </w:rPr>
        <w:t xml:space="preserve">Классификация активов по категориям качества, размерам расчетного и фактически сформированного резерва на возможные потери. </w:t>
      </w:r>
    </w:p>
    <w:p w:rsidR="00F03E0F" w:rsidRDefault="00F03E0F" w:rsidP="00F03E0F">
      <w:pPr>
        <w:pStyle w:val="HTML"/>
        <w:jc w:val="both"/>
        <w:rPr>
          <w:rFonts w:ascii="Times New Roman" w:hAnsi="Times New Roman"/>
          <w:i/>
          <w:sz w:val="24"/>
          <w:szCs w:val="24"/>
        </w:rPr>
      </w:pPr>
    </w:p>
    <w:p w:rsidR="00F03E0F" w:rsidRPr="00187BA4" w:rsidRDefault="00F03E0F" w:rsidP="00F03E0F">
      <w:pPr>
        <w:pStyle w:val="HTML"/>
        <w:jc w:val="both"/>
        <w:rPr>
          <w:rFonts w:ascii="Times New Roman" w:hAnsi="Times New Roman"/>
          <w:b/>
          <w:sz w:val="24"/>
          <w:szCs w:val="24"/>
        </w:rPr>
      </w:pPr>
      <w:r w:rsidRPr="00187BA4">
        <w:rPr>
          <w:rFonts w:ascii="Times New Roman" w:hAnsi="Times New Roman"/>
          <w:b/>
          <w:sz w:val="24"/>
          <w:szCs w:val="24"/>
        </w:rPr>
        <w:t>Таблица 1</w:t>
      </w:r>
      <w:r>
        <w:rPr>
          <w:rFonts w:ascii="Times New Roman" w:hAnsi="Times New Roman"/>
          <w:b/>
          <w:sz w:val="24"/>
          <w:szCs w:val="24"/>
        </w:rPr>
        <w:t>8</w:t>
      </w:r>
      <w:r w:rsidRPr="00187BA4">
        <w:rPr>
          <w:rFonts w:ascii="Times New Roman" w:hAnsi="Times New Roman"/>
          <w:b/>
          <w:sz w:val="24"/>
          <w:szCs w:val="24"/>
        </w:rPr>
        <w:t xml:space="preserve">. Классификация активов по категориям качества, размерам расчетного и фактически сформированного резерва на возможные потери </w:t>
      </w:r>
    </w:p>
    <w:p w:rsidR="00F03E0F" w:rsidRPr="00402BF6" w:rsidRDefault="00F03E0F" w:rsidP="00F03E0F">
      <w:pPr>
        <w:pStyle w:val="HTML"/>
        <w:jc w:val="both"/>
        <w:rPr>
          <w:rFonts w:ascii="Times New Roman" w:hAnsi="Times New Roman"/>
        </w:rPr>
      </w:pPr>
      <w:r w:rsidRPr="00402BF6">
        <w:rPr>
          <w:rFonts w:ascii="Times New Roman" w:hAnsi="Times New Roman"/>
        </w:rPr>
        <w:t xml:space="preserve">                                                                                                                                               </w:t>
      </w:r>
      <w:r>
        <w:rPr>
          <w:rFonts w:ascii="Times New Roman" w:hAnsi="Times New Roman"/>
        </w:rPr>
        <w:t xml:space="preserve">                                       </w:t>
      </w:r>
      <w:r w:rsidRPr="00402BF6">
        <w:rPr>
          <w:rFonts w:ascii="Times New Roman" w:hAnsi="Times New Roman"/>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395"/>
        <w:gridCol w:w="1410"/>
        <w:gridCol w:w="1707"/>
        <w:gridCol w:w="1395"/>
        <w:gridCol w:w="1410"/>
        <w:gridCol w:w="1707"/>
      </w:tblGrid>
      <w:tr w:rsidR="00F03E0F" w:rsidRPr="00187BA4" w:rsidTr="00624859">
        <w:tc>
          <w:tcPr>
            <w:tcW w:w="1488" w:type="dxa"/>
          </w:tcPr>
          <w:p w:rsidR="00F03E0F" w:rsidRPr="006630C6" w:rsidRDefault="00F03E0F" w:rsidP="00624859">
            <w:pPr>
              <w:pStyle w:val="HTML"/>
              <w:jc w:val="both"/>
              <w:rPr>
                <w:rFonts w:ascii="Times New Roman" w:hAnsi="Times New Roman"/>
              </w:rPr>
            </w:pP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Остаток на 01.01.14г.</w:t>
            </w: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Резерв расчетный</w:t>
            </w: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Резерв сформированный</w:t>
            </w: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Остаток на 01.01.15г.</w:t>
            </w: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Резерв расчетный</w:t>
            </w:r>
          </w:p>
        </w:tc>
        <w:tc>
          <w:tcPr>
            <w:tcW w:w="1489" w:type="dxa"/>
          </w:tcPr>
          <w:p w:rsidR="00F03E0F" w:rsidRPr="006630C6" w:rsidRDefault="00F03E0F" w:rsidP="00624859">
            <w:pPr>
              <w:pStyle w:val="HTML"/>
              <w:jc w:val="both"/>
              <w:rPr>
                <w:rFonts w:ascii="Times New Roman" w:hAnsi="Times New Roman"/>
              </w:rPr>
            </w:pPr>
            <w:r w:rsidRPr="006630C6">
              <w:rPr>
                <w:rFonts w:ascii="Times New Roman" w:hAnsi="Times New Roman"/>
              </w:rPr>
              <w:t>Резерв сформированный</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1 категория</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863672</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495661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2 категория</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684651</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8755</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8755</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736447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14236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14236 </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3 категория</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320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67</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67</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 167</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35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35 </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4 категория</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0</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5 категория</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1090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1090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1090</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1370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1370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1370 </w:t>
            </w:r>
          </w:p>
        </w:tc>
      </w:tr>
      <w:tr w:rsidR="00F03E0F" w:rsidRPr="00187BA4" w:rsidTr="00624859">
        <w:tc>
          <w:tcPr>
            <w:tcW w:w="1488" w:type="dxa"/>
          </w:tcPr>
          <w:p w:rsidR="00F03E0F" w:rsidRPr="006630C6" w:rsidRDefault="00F03E0F" w:rsidP="00624859">
            <w:pPr>
              <w:pStyle w:val="HTML"/>
              <w:jc w:val="both"/>
              <w:rPr>
                <w:rFonts w:ascii="Times New Roman" w:hAnsi="Times New Roman"/>
              </w:rPr>
            </w:pPr>
            <w:r w:rsidRPr="006630C6">
              <w:rPr>
                <w:rFonts w:ascii="Times New Roman" w:hAnsi="Times New Roman"/>
              </w:rPr>
              <w:t>Итого</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1549733</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9912</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9912</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1233645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15641 </w:t>
            </w:r>
          </w:p>
        </w:tc>
        <w:tc>
          <w:tcPr>
            <w:tcW w:w="1489" w:type="dxa"/>
          </w:tcPr>
          <w:p w:rsidR="00F03E0F" w:rsidRPr="006630C6" w:rsidRDefault="00F03E0F" w:rsidP="00624859">
            <w:pPr>
              <w:pStyle w:val="HTML"/>
              <w:jc w:val="right"/>
              <w:rPr>
                <w:rFonts w:ascii="Times New Roman" w:hAnsi="Times New Roman"/>
              </w:rPr>
            </w:pPr>
            <w:r w:rsidRPr="006630C6">
              <w:rPr>
                <w:rFonts w:ascii="Times New Roman" w:hAnsi="Times New Roman"/>
              </w:rPr>
              <w:t xml:space="preserve">15641 </w:t>
            </w:r>
          </w:p>
        </w:tc>
      </w:tr>
    </w:tbl>
    <w:p w:rsidR="00F03E0F" w:rsidRDefault="00F03E0F" w:rsidP="00F03E0F">
      <w:pPr>
        <w:pStyle w:val="HTML"/>
        <w:jc w:val="both"/>
        <w:rPr>
          <w:rFonts w:ascii="Times New Roman" w:hAnsi="Times New Roman"/>
          <w:sz w:val="24"/>
          <w:szCs w:val="24"/>
        </w:rPr>
      </w:pPr>
    </w:p>
    <w:p w:rsidR="00F03E0F" w:rsidRPr="00187BA4" w:rsidRDefault="00F03E0F" w:rsidP="00F03E0F">
      <w:pPr>
        <w:pStyle w:val="HTML"/>
        <w:jc w:val="both"/>
        <w:rPr>
          <w:rFonts w:ascii="Times New Roman" w:hAnsi="Times New Roman"/>
          <w:sz w:val="24"/>
          <w:szCs w:val="24"/>
        </w:rPr>
      </w:pPr>
      <w:r>
        <w:rPr>
          <w:rFonts w:ascii="Times New Roman" w:hAnsi="Times New Roman"/>
          <w:sz w:val="24"/>
          <w:szCs w:val="24"/>
        </w:rPr>
        <w:t>Данные представлены на основании формы 0409115.</w:t>
      </w:r>
    </w:p>
    <w:p w:rsidR="00F03E0F" w:rsidRPr="00187BA4" w:rsidRDefault="00F03E0F" w:rsidP="00F03E0F">
      <w:pPr>
        <w:pStyle w:val="HTML"/>
        <w:jc w:val="both"/>
        <w:rPr>
          <w:rFonts w:ascii="Times New Roman" w:hAnsi="Times New Roman"/>
          <w:sz w:val="24"/>
          <w:szCs w:val="24"/>
        </w:rPr>
      </w:pPr>
    </w:p>
    <w:p w:rsidR="00F03E0F" w:rsidRPr="00FE559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sz w:val="24"/>
          <w:szCs w:val="24"/>
        </w:rPr>
      </w:pPr>
      <w:r>
        <w:rPr>
          <w:rFonts w:ascii="Times New Roman" w:hAnsi="Times New Roman"/>
          <w:sz w:val="24"/>
          <w:szCs w:val="24"/>
        </w:rPr>
        <w:t>Условные обязательства кредитного характера (тыс.руб.):</w:t>
      </w:r>
    </w:p>
    <w:p w:rsidR="00F03E0F" w:rsidRDefault="00F03E0F" w:rsidP="00F03E0F">
      <w:pPr>
        <w:pStyle w:val="HTML"/>
        <w:jc w:val="both"/>
        <w:rPr>
          <w:rFonts w:ascii="Times New Roman" w:hAnsi="Times New Roman"/>
          <w:sz w:val="24"/>
          <w:szCs w:val="24"/>
        </w:rPr>
      </w:pPr>
    </w:p>
    <w:p w:rsidR="00F03E0F" w:rsidRPr="00152BC9" w:rsidRDefault="00F03E0F" w:rsidP="00F03E0F">
      <w:pPr>
        <w:pStyle w:val="HTML"/>
        <w:jc w:val="both"/>
        <w:rPr>
          <w:rFonts w:ascii="Times New Roman" w:hAnsi="Times New Roman"/>
          <w:sz w:val="24"/>
          <w:szCs w:val="24"/>
          <w:u w:val="single"/>
        </w:rPr>
      </w:pPr>
      <w:r>
        <w:rPr>
          <w:rFonts w:ascii="Times New Roman" w:hAnsi="Times New Roman"/>
          <w:sz w:val="24"/>
          <w:szCs w:val="24"/>
        </w:rPr>
        <w:t xml:space="preserve">                                                                                                            </w:t>
      </w:r>
      <w:r w:rsidRPr="00152BC9">
        <w:rPr>
          <w:rFonts w:ascii="Times New Roman" w:hAnsi="Times New Roman"/>
          <w:sz w:val="24"/>
          <w:szCs w:val="24"/>
          <w:u w:val="single"/>
        </w:rPr>
        <w:t>01.01.2014                       01.01.2015</w:t>
      </w:r>
    </w:p>
    <w:p w:rsidR="00F03E0F" w:rsidRDefault="00F03E0F" w:rsidP="00F03E0F">
      <w:pPr>
        <w:pStyle w:val="HTML"/>
        <w:jc w:val="both"/>
        <w:rPr>
          <w:rFonts w:ascii="Times New Roman" w:hAnsi="Times New Roman"/>
          <w:sz w:val="24"/>
          <w:szCs w:val="24"/>
        </w:rPr>
      </w:pP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Неиспользованные кредитные линии                                                99 961                                87 936   </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Выданные гарантии и поручительства,                                               3 412                                         0    </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в том числе:</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в рублях                                                                                                        74                                         0</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в иностранной валюте                                                                           3 338                                          0</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 xml:space="preserve">                                                                                                            _______________________________</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Итого                                                                                                    103 373                                87 936</w:t>
      </w:r>
    </w:p>
    <w:p w:rsidR="00F03E0F" w:rsidRPr="00FE559F" w:rsidRDefault="00F03E0F" w:rsidP="00F03E0F">
      <w:pPr>
        <w:pStyle w:val="HTML"/>
        <w:jc w:val="both"/>
        <w:rPr>
          <w:rFonts w:ascii="Times New Roman" w:hAnsi="Times New Roman"/>
          <w:sz w:val="24"/>
          <w:szCs w:val="24"/>
        </w:rPr>
      </w:pPr>
      <w:r>
        <w:rPr>
          <w:rFonts w:ascii="Times New Roman" w:hAnsi="Times New Roman"/>
          <w:sz w:val="24"/>
          <w:szCs w:val="24"/>
        </w:rPr>
        <w:t xml:space="preserve">                                                                                                            _______________________________</w:t>
      </w:r>
    </w:p>
    <w:p w:rsidR="00F03E0F" w:rsidRDefault="00F03E0F" w:rsidP="00F03E0F">
      <w:pPr>
        <w:pStyle w:val="HTML"/>
        <w:jc w:val="both"/>
        <w:rPr>
          <w:rFonts w:ascii="Times New Roman" w:hAnsi="Times New Roman"/>
          <w:i/>
          <w:sz w:val="24"/>
          <w:szCs w:val="24"/>
        </w:rPr>
      </w:pPr>
    </w:p>
    <w:p w:rsidR="00F03E0F" w:rsidRPr="00B97743" w:rsidRDefault="00F03E0F" w:rsidP="00F03E0F">
      <w:pPr>
        <w:pStyle w:val="HTML"/>
        <w:jc w:val="both"/>
        <w:rPr>
          <w:rFonts w:ascii="Times New Roman" w:hAnsi="Times New Roman"/>
          <w:i/>
          <w:sz w:val="24"/>
          <w:szCs w:val="24"/>
        </w:rPr>
      </w:pPr>
      <w:r w:rsidRPr="00B97743">
        <w:rPr>
          <w:rFonts w:ascii="Times New Roman" w:hAnsi="Times New Roman"/>
          <w:i/>
          <w:sz w:val="24"/>
          <w:szCs w:val="24"/>
        </w:rPr>
        <w:t>Обеспечение</w:t>
      </w:r>
      <w:r>
        <w:rPr>
          <w:rFonts w:ascii="Times New Roman" w:hAnsi="Times New Roman"/>
          <w:i/>
          <w:sz w:val="24"/>
          <w:szCs w:val="24"/>
        </w:rPr>
        <w:t>.</w:t>
      </w:r>
    </w:p>
    <w:p w:rsidR="00F03E0F"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sz w:val="24"/>
          <w:szCs w:val="24"/>
        </w:rPr>
      </w:pPr>
      <w:r w:rsidRPr="00FE559F">
        <w:rPr>
          <w:rFonts w:ascii="Times New Roman" w:hAnsi="Times New Roman"/>
          <w:sz w:val="24"/>
          <w:szCs w:val="24"/>
        </w:rPr>
        <w:t xml:space="preserve">Размер и виды обеспечения, </w:t>
      </w:r>
      <w:r>
        <w:rPr>
          <w:rFonts w:ascii="Times New Roman" w:hAnsi="Times New Roman"/>
          <w:sz w:val="24"/>
          <w:szCs w:val="24"/>
        </w:rPr>
        <w:t>предоставления которого требует Банк, зависит от оценки кредитного риска контрагента. Установлены принципы в отношении допустимости видов обеспечения и параметров оценки.</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lastRenderedPageBreak/>
        <w:t>Основные виды полученного обеспечения по кредитам в Банке:</w:t>
      </w:r>
    </w:p>
    <w:p w:rsidR="00F03E0F" w:rsidRDefault="00F03E0F" w:rsidP="00F03E0F">
      <w:pPr>
        <w:pStyle w:val="HTML"/>
        <w:jc w:val="both"/>
        <w:rPr>
          <w:rFonts w:ascii="Times New Roman" w:hAnsi="Times New Roman"/>
          <w:sz w:val="24"/>
          <w:szCs w:val="24"/>
          <w:u w:val="single"/>
        </w:rPr>
      </w:pPr>
      <w:r>
        <w:rPr>
          <w:rFonts w:ascii="Times New Roman" w:hAnsi="Times New Roman"/>
          <w:sz w:val="24"/>
          <w:szCs w:val="24"/>
        </w:rPr>
        <w:t xml:space="preserve">                                                                                                          01.01.2014                       01.01.2015</w:t>
      </w:r>
    </w:p>
    <w:p w:rsidR="00F03E0F" w:rsidRDefault="00F03E0F" w:rsidP="00F03E0F">
      <w:pPr>
        <w:pStyle w:val="HTML"/>
        <w:jc w:val="both"/>
        <w:rPr>
          <w:rFonts w:ascii="Times New Roman" w:hAnsi="Times New Roman"/>
          <w:sz w:val="24"/>
          <w:szCs w:val="24"/>
        </w:rPr>
      </w:pPr>
      <w:r w:rsidRPr="00C62FA8">
        <w:rPr>
          <w:rFonts w:ascii="Times New Roman" w:hAnsi="Times New Roman"/>
          <w:sz w:val="24"/>
          <w:szCs w:val="24"/>
        </w:rPr>
        <w:t>Поручител</w:t>
      </w:r>
      <w:r>
        <w:rPr>
          <w:rFonts w:ascii="Times New Roman" w:hAnsi="Times New Roman"/>
          <w:sz w:val="24"/>
          <w:szCs w:val="24"/>
        </w:rPr>
        <w:t xml:space="preserve">ьства                                                                                     696 481                        840 810      </w:t>
      </w:r>
    </w:p>
    <w:p w:rsidR="00F03E0F" w:rsidRPr="0085486E" w:rsidRDefault="00F03E0F" w:rsidP="00F03E0F">
      <w:pPr>
        <w:pStyle w:val="HTML"/>
        <w:jc w:val="both"/>
        <w:rPr>
          <w:rFonts w:ascii="Times New Roman" w:hAnsi="Times New Roman"/>
          <w:sz w:val="24"/>
          <w:szCs w:val="24"/>
        </w:rPr>
      </w:pPr>
      <w:r w:rsidRPr="0085486E">
        <w:rPr>
          <w:rFonts w:ascii="Times New Roman" w:hAnsi="Times New Roman"/>
          <w:sz w:val="24"/>
          <w:szCs w:val="24"/>
        </w:rPr>
        <w:t>Имущество</w:t>
      </w:r>
      <w:r>
        <w:rPr>
          <w:rFonts w:ascii="Times New Roman" w:hAnsi="Times New Roman"/>
          <w:sz w:val="24"/>
          <w:szCs w:val="24"/>
        </w:rPr>
        <w:t xml:space="preserve">                                                                                          1 498 459                     1 595 842      </w:t>
      </w:r>
    </w:p>
    <w:p w:rsidR="00F03E0F" w:rsidRDefault="00F03E0F" w:rsidP="00F03E0F">
      <w:pPr>
        <w:pStyle w:val="HTML"/>
        <w:jc w:val="both"/>
        <w:rPr>
          <w:rFonts w:ascii="Times New Roman" w:hAnsi="Times New Roman"/>
          <w:b/>
          <w:sz w:val="24"/>
          <w:szCs w:val="24"/>
        </w:rPr>
      </w:pPr>
    </w:p>
    <w:p w:rsidR="00F03E0F" w:rsidRDefault="00F03E0F" w:rsidP="00F03E0F">
      <w:pPr>
        <w:pStyle w:val="HTML"/>
        <w:jc w:val="both"/>
        <w:rPr>
          <w:rFonts w:ascii="Times New Roman" w:hAnsi="Times New Roman"/>
          <w:sz w:val="24"/>
          <w:szCs w:val="24"/>
        </w:rPr>
      </w:pPr>
      <w:r w:rsidRPr="0085486E">
        <w:rPr>
          <w:rFonts w:ascii="Times New Roman" w:hAnsi="Times New Roman"/>
          <w:sz w:val="24"/>
          <w:szCs w:val="24"/>
        </w:rPr>
        <w:t xml:space="preserve">Банк осуществляет мониторинг </w:t>
      </w:r>
      <w:r>
        <w:rPr>
          <w:rFonts w:ascii="Times New Roman" w:hAnsi="Times New Roman"/>
          <w:sz w:val="24"/>
          <w:szCs w:val="24"/>
        </w:rPr>
        <w:t>рыночной стоимости обеспечения, запрашивает дополнительное обеспечение в соответствии с основным соглашением, а также отслеживает рыночную стоимость полученного обеспечения в ходе проверки достаточности резерва под убытки от обесценения.</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Полученное Банком обеспечение по выданным кредитам не принимается в уменьшение расчетного резерва.</w:t>
      </w:r>
    </w:p>
    <w:p w:rsidR="00F03E0F" w:rsidRDefault="00F03E0F" w:rsidP="00F03E0F">
      <w:pPr>
        <w:pStyle w:val="HTML"/>
        <w:jc w:val="both"/>
        <w:rPr>
          <w:rFonts w:ascii="Times New Roman" w:hAnsi="Times New Roman"/>
          <w:sz w:val="24"/>
          <w:szCs w:val="24"/>
        </w:rPr>
      </w:pPr>
      <w:r>
        <w:rPr>
          <w:rFonts w:ascii="Times New Roman" w:hAnsi="Times New Roman"/>
          <w:sz w:val="24"/>
          <w:szCs w:val="24"/>
        </w:rPr>
        <w:t>Активы Банка, переданные в обеспечение, отсутствуют.</w:t>
      </w:r>
    </w:p>
    <w:p w:rsidR="00F03E0F" w:rsidRPr="0085486E" w:rsidRDefault="00F03E0F" w:rsidP="00F03E0F">
      <w:pPr>
        <w:pStyle w:val="HTML"/>
        <w:jc w:val="both"/>
        <w:rPr>
          <w:rFonts w:ascii="Times New Roman" w:hAnsi="Times New Roman"/>
          <w:sz w:val="24"/>
          <w:szCs w:val="24"/>
        </w:rPr>
      </w:pPr>
    </w:p>
    <w:p w:rsidR="00F03E0F" w:rsidRDefault="00F03E0F" w:rsidP="00F03E0F">
      <w:pPr>
        <w:jc w:val="both"/>
        <w:rPr>
          <w:i/>
          <w:sz w:val="24"/>
          <w:szCs w:val="24"/>
        </w:rPr>
      </w:pPr>
      <w:r w:rsidRPr="00922529">
        <w:rPr>
          <w:i/>
          <w:sz w:val="24"/>
          <w:szCs w:val="24"/>
        </w:rPr>
        <w:t>Риск ликвидности</w:t>
      </w:r>
      <w:r>
        <w:rPr>
          <w:i/>
          <w:sz w:val="24"/>
          <w:szCs w:val="24"/>
        </w:rPr>
        <w:t>.</w:t>
      </w:r>
    </w:p>
    <w:p w:rsidR="00F03E0F" w:rsidRPr="00922529" w:rsidRDefault="00F03E0F" w:rsidP="00F03E0F">
      <w:pPr>
        <w:jc w:val="both"/>
        <w:rPr>
          <w:i/>
          <w:sz w:val="24"/>
          <w:szCs w:val="24"/>
        </w:rPr>
      </w:pPr>
    </w:p>
    <w:p w:rsidR="00F03E0F" w:rsidRPr="002945E7" w:rsidRDefault="00F03E0F" w:rsidP="00F03E0F">
      <w:pPr>
        <w:jc w:val="both"/>
        <w:rPr>
          <w:sz w:val="24"/>
          <w:szCs w:val="24"/>
        </w:rPr>
      </w:pPr>
      <w:r w:rsidRPr="002945E7">
        <w:rPr>
          <w:sz w:val="24"/>
          <w:szCs w:val="24"/>
        </w:rPr>
        <w:t xml:space="preserve">Риск ликвидности  возникает вследствие неспособности Банка в установленный срок обеспечить исполнение своих обязательств в полном объеме. </w:t>
      </w:r>
    </w:p>
    <w:p w:rsidR="00F03E0F" w:rsidRDefault="00F03E0F" w:rsidP="00F03E0F">
      <w:pPr>
        <w:jc w:val="both"/>
        <w:rPr>
          <w:sz w:val="24"/>
          <w:szCs w:val="24"/>
        </w:rPr>
      </w:pPr>
      <w:r w:rsidRPr="002945E7">
        <w:rPr>
          <w:sz w:val="24"/>
          <w:szCs w:val="24"/>
        </w:rPr>
        <w:t>Управление риском ликвидности является одной из задач для успешного функционирования Банка. Разработано внутреннее положение «Об организации работы по эффективному управлению и контролю за ликвидностью в ЗАО «Вэлтон Банк»</w:t>
      </w:r>
      <w:r>
        <w:rPr>
          <w:sz w:val="24"/>
          <w:szCs w:val="24"/>
        </w:rPr>
        <w:t>.</w:t>
      </w:r>
    </w:p>
    <w:p w:rsidR="00F03E0F" w:rsidRPr="002945E7" w:rsidRDefault="00F03E0F" w:rsidP="00F03E0F">
      <w:pPr>
        <w:jc w:val="both"/>
        <w:rPr>
          <w:sz w:val="24"/>
          <w:szCs w:val="24"/>
        </w:rPr>
      </w:pPr>
      <w:r w:rsidRPr="002945E7">
        <w:rPr>
          <w:sz w:val="24"/>
          <w:szCs w:val="24"/>
        </w:rPr>
        <w:t xml:space="preserve">Операции Банка проводятся с целью получения прибыли при соблюдении принципов сохранности ресурсов и обеспечения бесперебойного проведения расчетов, как по платежам клиентов, так и по обязательствам Банка.   </w:t>
      </w:r>
    </w:p>
    <w:p w:rsidR="00F03E0F" w:rsidRDefault="00F03E0F" w:rsidP="00F03E0F">
      <w:pPr>
        <w:jc w:val="both"/>
        <w:rPr>
          <w:sz w:val="24"/>
          <w:szCs w:val="24"/>
        </w:rPr>
      </w:pPr>
      <w:r>
        <w:rPr>
          <w:sz w:val="24"/>
          <w:szCs w:val="24"/>
        </w:rPr>
        <w:t>Планово-экономическим</w:t>
      </w:r>
      <w:r w:rsidRPr="002945E7">
        <w:rPr>
          <w:sz w:val="24"/>
          <w:szCs w:val="24"/>
        </w:rPr>
        <w:t xml:space="preserve"> </w:t>
      </w:r>
      <w:r>
        <w:rPr>
          <w:sz w:val="24"/>
          <w:szCs w:val="24"/>
        </w:rPr>
        <w:t xml:space="preserve">отделом </w:t>
      </w:r>
      <w:r w:rsidRPr="002945E7">
        <w:rPr>
          <w:sz w:val="24"/>
          <w:szCs w:val="24"/>
        </w:rPr>
        <w:t xml:space="preserve">осуществляется ежедневный мониторинг мгновенной, текущей и долгосрочной ликвидности. Ежедневно производится расчет размера свободных ресурсов. </w:t>
      </w:r>
    </w:p>
    <w:p w:rsidR="00F03E0F" w:rsidRDefault="00F03E0F" w:rsidP="00F03E0F">
      <w:pPr>
        <w:jc w:val="both"/>
        <w:rPr>
          <w:sz w:val="24"/>
          <w:szCs w:val="24"/>
        </w:rPr>
      </w:pPr>
      <w:r>
        <w:rPr>
          <w:sz w:val="24"/>
          <w:szCs w:val="24"/>
        </w:rPr>
        <w:t>Целью управления риском ликвидности в Банке служит обеспечение своевременного и полного исполнения своих обязательств с минимальными затратами. Для этого Банк:</w:t>
      </w:r>
    </w:p>
    <w:p w:rsidR="00F03E0F" w:rsidRDefault="00F03E0F" w:rsidP="00F03E0F">
      <w:pPr>
        <w:jc w:val="both"/>
        <w:rPr>
          <w:sz w:val="24"/>
          <w:szCs w:val="24"/>
        </w:rPr>
      </w:pPr>
      <w:r>
        <w:rPr>
          <w:sz w:val="24"/>
          <w:szCs w:val="24"/>
        </w:rPr>
        <w:t>- поддерживает стабильную и диверсифицированную структуру пассивов, включающую в себя как ресурсы, привлеченные на определенный срок, так и средства до востребования;</w:t>
      </w:r>
    </w:p>
    <w:p w:rsidR="00F03E0F" w:rsidRDefault="00F03E0F" w:rsidP="00F03E0F">
      <w:pPr>
        <w:jc w:val="both"/>
        <w:rPr>
          <w:sz w:val="24"/>
          <w:szCs w:val="24"/>
        </w:rPr>
      </w:pPr>
      <w:r>
        <w:rPr>
          <w:sz w:val="24"/>
          <w:szCs w:val="24"/>
        </w:rPr>
        <w:t>- осуществляет вложения в высоколиквидные активы, диверсифицированные по срокам погашения, для быстрого и эффективного покрытия непредвиденных разрывов в ликвидности.</w:t>
      </w:r>
    </w:p>
    <w:p w:rsidR="00F03E0F" w:rsidRDefault="00F03E0F" w:rsidP="00F03E0F">
      <w:pPr>
        <w:jc w:val="both"/>
        <w:rPr>
          <w:sz w:val="24"/>
          <w:szCs w:val="24"/>
        </w:rPr>
      </w:pPr>
      <w:r>
        <w:rPr>
          <w:sz w:val="24"/>
          <w:szCs w:val="24"/>
        </w:rPr>
        <w:t>Управление риском ликвидности включает в себя следующие процедуры:</w:t>
      </w:r>
    </w:p>
    <w:p w:rsidR="00F03E0F" w:rsidRDefault="00F03E0F" w:rsidP="00F03E0F">
      <w:pPr>
        <w:jc w:val="both"/>
        <w:rPr>
          <w:sz w:val="24"/>
          <w:szCs w:val="24"/>
        </w:rPr>
      </w:pPr>
      <w:r>
        <w:rPr>
          <w:sz w:val="24"/>
          <w:szCs w:val="24"/>
        </w:rPr>
        <w:t>- прогнозирование потоков платежей в разрезе основных видов валют с целью определения необходимого объема ресурсов для покрытия дефицита ликвидности;</w:t>
      </w:r>
    </w:p>
    <w:p w:rsidR="00F03E0F" w:rsidRDefault="00F03E0F" w:rsidP="00F03E0F">
      <w:pPr>
        <w:jc w:val="both"/>
        <w:rPr>
          <w:sz w:val="24"/>
          <w:szCs w:val="24"/>
        </w:rPr>
      </w:pPr>
      <w:r>
        <w:rPr>
          <w:sz w:val="24"/>
          <w:szCs w:val="24"/>
        </w:rPr>
        <w:t>- прогнозирование структуры активов и пассивов на основе сценарного анализа с целью контроля за требуемым уровнем ликвидных активов в среднесрочной и долгосрочной перспективе;</w:t>
      </w:r>
    </w:p>
    <w:p w:rsidR="00F03E0F" w:rsidRDefault="00F03E0F" w:rsidP="00F03E0F">
      <w:pPr>
        <w:jc w:val="both"/>
        <w:rPr>
          <w:sz w:val="24"/>
          <w:szCs w:val="24"/>
        </w:rPr>
      </w:pPr>
      <w:r>
        <w:rPr>
          <w:sz w:val="24"/>
          <w:szCs w:val="24"/>
        </w:rPr>
        <w:t>- прогнозирование и  мониторинг коэффициентов ликвидности на соответствие обязательным требованиям Банка России и требованиям внутренней политики;</w:t>
      </w:r>
    </w:p>
    <w:p w:rsidR="00F03E0F" w:rsidRDefault="00F03E0F" w:rsidP="00F03E0F">
      <w:pPr>
        <w:jc w:val="both"/>
        <w:rPr>
          <w:sz w:val="24"/>
          <w:szCs w:val="24"/>
        </w:rPr>
      </w:pPr>
      <w:r>
        <w:rPr>
          <w:sz w:val="24"/>
          <w:szCs w:val="24"/>
        </w:rPr>
        <w:t>- контроль резервов ликвидности с целью оценки максимальных возможностей банка по привлечению ресурсов из различных источников в разных валютах;</w:t>
      </w:r>
    </w:p>
    <w:p w:rsidR="00F03E0F" w:rsidRDefault="00F03E0F" w:rsidP="00F03E0F">
      <w:pPr>
        <w:jc w:val="both"/>
        <w:rPr>
          <w:sz w:val="24"/>
          <w:szCs w:val="24"/>
        </w:rPr>
      </w:pPr>
      <w:r>
        <w:rPr>
          <w:sz w:val="24"/>
          <w:szCs w:val="24"/>
        </w:rPr>
        <w:t>- диверсификация источников ресурсов в различных валютах (с учетом максимальных объемов, стоимости и сроков привлечения средств);</w:t>
      </w:r>
    </w:p>
    <w:p w:rsidR="00F03E0F" w:rsidRPr="002945E7" w:rsidRDefault="00F03E0F" w:rsidP="00F03E0F">
      <w:pPr>
        <w:jc w:val="both"/>
        <w:rPr>
          <w:sz w:val="24"/>
          <w:szCs w:val="24"/>
        </w:rPr>
      </w:pPr>
      <w:r>
        <w:rPr>
          <w:sz w:val="24"/>
          <w:szCs w:val="24"/>
        </w:rPr>
        <w:t xml:space="preserve">- стресс-тестирование, а также планирование действий по восстановлению необходимого уровня ликвидности в случае неблагоприятных условий или во время кризиса. </w:t>
      </w:r>
    </w:p>
    <w:p w:rsidR="00F03E0F" w:rsidRPr="002945E7" w:rsidRDefault="00F03E0F" w:rsidP="00F03E0F">
      <w:pPr>
        <w:jc w:val="both"/>
        <w:rPr>
          <w:sz w:val="24"/>
          <w:szCs w:val="24"/>
        </w:rPr>
      </w:pPr>
      <w:r w:rsidRPr="002945E7">
        <w:rPr>
          <w:sz w:val="24"/>
          <w:szCs w:val="24"/>
        </w:rPr>
        <w:t>Ежемесячно, с учетом предстоящих активно-пассивных операций, рассчитываются прогнозные значения мгновенной и текущей ликвидности.</w:t>
      </w:r>
    </w:p>
    <w:p w:rsidR="00F03E0F" w:rsidRPr="002945E7" w:rsidRDefault="00F03E0F" w:rsidP="00F03E0F">
      <w:pPr>
        <w:jc w:val="both"/>
        <w:rPr>
          <w:sz w:val="24"/>
          <w:szCs w:val="24"/>
        </w:rPr>
      </w:pPr>
      <w:r w:rsidRPr="002945E7">
        <w:rPr>
          <w:sz w:val="24"/>
          <w:szCs w:val="24"/>
        </w:rPr>
        <w:t>Ежемесячно осуществляется анализ состояния ликвидности с использованием сценариев негативного развития событий для Банка (стресс-тестирование).</w:t>
      </w:r>
    </w:p>
    <w:p w:rsidR="00F03E0F" w:rsidRPr="002945E7" w:rsidRDefault="00F03E0F" w:rsidP="00F03E0F">
      <w:pPr>
        <w:jc w:val="both"/>
        <w:rPr>
          <w:sz w:val="24"/>
          <w:szCs w:val="24"/>
        </w:rPr>
      </w:pPr>
      <w:r w:rsidRPr="002945E7">
        <w:rPr>
          <w:sz w:val="24"/>
          <w:szCs w:val="24"/>
        </w:rPr>
        <w:t xml:space="preserve">В целях соблюдения обязательных нормативов проводится анализ влияния выдачи крупных кредитов на их значения.  </w:t>
      </w:r>
    </w:p>
    <w:p w:rsidR="00F03E0F" w:rsidRPr="002945E7" w:rsidRDefault="00F03E0F" w:rsidP="00F03E0F">
      <w:pPr>
        <w:jc w:val="both"/>
        <w:rPr>
          <w:sz w:val="24"/>
          <w:szCs w:val="24"/>
        </w:rPr>
      </w:pPr>
      <w:r w:rsidRPr="002945E7">
        <w:rPr>
          <w:sz w:val="24"/>
          <w:szCs w:val="24"/>
        </w:rPr>
        <w:t>Регулярная оценка и прогнозирование состояния ликвидности обеспечивают возможность своевременного выявления дисбаланса ликвидности и принятия Правлением Банка адекватного решения.</w:t>
      </w:r>
    </w:p>
    <w:p w:rsidR="00F03E0F" w:rsidRPr="002945E7" w:rsidRDefault="00F03E0F" w:rsidP="00F03E0F">
      <w:pPr>
        <w:jc w:val="both"/>
        <w:rPr>
          <w:sz w:val="24"/>
          <w:szCs w:val="24"/>
        </w:rPr>
      </w:pPr>
      <w:r w:rsidRPr="002945E7">
        <w:rPr>
          <w:sz w:val="24"/>
          <w:szCs w:val="24"/>
        </w:rPr>
        <w:lastRenderedPageBreak/>
        <w:t xml:space="preserve">В Таблице </w:t>
      </w:r>
      <w:r>
        <w:rPr>
          <w:sz w:val="24"/>
          <w:szCs w:val="24"/>
        </w:rPr>
        <w:t>19</w:t>
      </w:r>
      <w:r w:rsidRPr="002945E7">
        <w:rPr>
          <w:sz w:val="24"/>
          <w:szCs w:val="24"/>
        </w:rPr>
        <w:t xml:space="preserve"> приведены фактические значения мгновенной (Н2), текущей (Н3) и долгосрочной (Н4) ликвидности за 201</w:t>
      </w:r>
      <w:r>
        <w:rPr>
          <w:sz w:val="24"/>
          <w:szCs w:val="24"/>
        </w:rPr>
        <w:t>4</w:t>
      </w:r>
      <w:r w:rsidRPr="002945E7">
        <w:rPr>
          <w:sz w:val="24"/>
          <w:szCs w:val="24"/>
        </w:rPr>
        <w:t xml:space="preserve"> г.</w:t>
      </w:r>
      <w:r>
        <w:rPr>
          <w:sz w:val="24"/>
          <w:szCs w:val="24"/>
        </w:rPr>
        <w:t xml:space="preserve"> (по форме отчетности 135):</w:t>
      </w:r>
    </w:p>
    <w:p w:rsidR="00F03E0F" w:rsidRPr="002945E7" w:rsidRDefault="00F03E0F" w:rsidP="00F03E0F">
      <w:pPr>
        <w:jc w:val="both"/>
        <w:rPr>
          <w:sz w:val="24"/>
          <w:szCs w:val="24"/>
        </w:rPr>
      </w:pPr>
    </w:p>
    <w:p w:rsidR="00F03E0F" w:rsidRPr="000646B1" w:rsidRDefault="00F03E0F" w:rsidP="00F03E0F">
      <w:pPr>
        <w:jc w:val="both"/>
        <w:rPr>
          <w:b/>
          <w:sz w:val="24"/>
          <w:szCs w:val="24"/>
        </w:rPr>
      </w:pPr>
      <w:r w:rsidRPr="000646B1">
        <w:rPr>
          <w:b/>
          <w:sz w:val="24"/>
          <w:szCs w:val="24"/>
        </w:rPr>
        <w:t xml:space="preserve">Таблица </w:t>
      </w:r>
      <w:r>
        <w:rPr>
          <w:b/>
          <w:sz w:val="24"/>
          <w:szCs w:val="24"/>
        </w:rPr>
        <w:t>19</w:t>
      </w:r>
      <w:r w:rsidRPr="000646B1">
        <w:rPr>
          <w:b/>
          <w:sz w:val="24"/>
          <w:szCs w:val="24"/>
        </w:rPr>
        <w:t>. Значения нормативов Н2, Н3, Н4 ЗАО «Вэлтон Банк» в 201</w:t>
      </w:r>
      <w:r>
        <w:rPr>
          <w:b/>
          <w:sz w:val="24"/>
          <w:szCs w:val="24"/>
        </w:rPr>
        <w:t>4</w:t>
      </w:r>
      <w:r w:rsidRPr="000646B1">
        <w:rPr>
          <w:b/>
          <w:sz w:val="24"/>
          <w:szCs w:val="24"/>
        </w:rPr>
        <w:t xml:space="preserve"> году</w:t>
      </w:r>
    </w:p>
    <w:p w:rsidR="00F03E0F" w:rsidRPr="000646B1" w:rsidRDefault="00F03E0F" w:rsidP="00F03E0F">
      <w:pPr>
        <w:jc w:val="right"/>
        <w:rPr>
          <w:sz w:val="24"/>
          <w:szCs w:val="24"/>
        </w:rPr>
      </w:pPr>
      <w:r w:rsidRPr="000646B1">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
        <w:gridCol w:w="774"/>
        <w:gridCol w:w="774"/>
        <w:gridCol w:w="773"/>
        <w:gridCol w:w="773"/>
        <w:gridCol w:w="844"/>
        <w:gridCol w:w="707"/>
        <w:gridCol w:w="773"/>
        <w:gridCol w:w="773"/>
        <w:gridCol w:w="773"/>
        <w:gridCol w:w="773"/>
        <w:gridCol w:w="773"/>
        <w:gridCol w:w="773"/>
        <w:gridCol w:w="727"/>
      </w:tblGrid>
      <w:tr w:rsidR="00F03E0F" w:rsidRPr="003376D9" w:rsidTr="00624859">
        <w:trPr>
          <w:trHeight w:val="371"/>
        </w:trPr>
        <w:tc>
          <w:tcPr>
            <w:tcW w:w="197" w:type="pct"/>
          </w:tcPr>
          <w:p w:rsidR="00F03E0F" w:rsidRPr="003376D9" w:rsidRDefault="00F03E0F" w:rsidP="00624859">
            <w:pPr>
              <w:rPr>
                <w:sz w:val="16"/>
                <w:szCs w:val="16"/>
              </w:rPr>
            </w:pP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01.01.1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01.02.1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01.03.1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01.04.1</w:t>
            </w:r>
            <w:r>
              <w:rPr>
                <w:b/>
                <w:sz w:val="12"/>
                <w:szCs w:val="12"/>
              </w:rPr>
              <w:t>4</w:t>
            </w:r>
          </w:p>
        </w:tc>
        <w:tc>
          <w:tcPr>
            <w:tcW w:w="405"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01.05.1</w:t>
            </w:r>
            <w:r>
              <w:rPr>
                <w:b/>
                <w:sz w:val="12"/>
                <w:szCs w:val="12"/>
              </w:rPr>
              <w:t>4</w:t>
            </w:r>
          </w:p>
        </w:tc>
        <w:tc>
          <w:tcPr>
            <w:tcW w:w="339"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01.06.1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01.07.1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01.08.1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01.09.1</w:t>
            </w:r>
            <w:r>
              <w:rPr>
                <w:b/>
                <w:sz w:val="12"/>
                <w:szCs w:val="12"/>
              </w:rPr>
              <w:t>4</w:t>
            </w:r>
          </w:p>
          <w:p w:rsidR="00F03E0F" w:rsidRPr="004C59E7" w:rsidRDefault="00F03E0F" w:rsidP="00624859">
            <w:pPr>
              <w:rPr>
                <w:b/>
                <w:sz w:val="12"/>
                <w:szCs w:val="12"/>
              </w:rPr>
            </w:pP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01.10.1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01.11.1</w:t>
            </w:r>
            <w:r>
              <w:rPr>
                <w:b/>
                <w:sz w:val="12"/>
                <w:szCs w:val="12"/>
              </w:rPr>
              <w:t>4</w:t>
            </w:r>
          </w:p>
        </w:tc>
        <w:tc>
          <w:tcPr>
            <w:tcW w:w="371" w:type="pct"/>
          </w:tcPr>
          <w:p w:rsidR="00F03E0F" w:rsidRDefault="00F03E0F" w:rsidP="00624859">
            <w:pPr>
              <w:rPr>
                <w:b/>
                <w:sz w:val="12"/>
                <w:szCs w:val="12"/>
              </w:rPr>
            </w:pPr>
          </w:p>
          <w:p w:rsidR="00F03E0F" w:rsidRPr="004C59E7" w:rsidRDefault="00F03E0F" w:rsidP="00624859">
            <w:pPr>
              <w:rPr>
                <w:b/>
                <w:sz w:val="12"/>
                <w:szCs w:val="12"/>
              </w:rPr>
            </w:pPr>
            <w:r w:rsidRPr="004C59E7">
              <w:rPr>
                <w:b/>
                <w:sz w:val="12"/>
                <w:szCs w:val="12"/>
              </w:rPr>
              <w:t>01.12.1</w:t>
            </w:r>
            <w:r>
              <w:rPr>
                <w:b/>
                <w:sz w:val="12"/>
                <w:szCs w:val="12"/>
              </w:rPr>
              <w:t>4</w:t>
            </w:r>
          </w:p>
        </w:tc>
        <w:tc>
          <w:tcPr>
            <w:tcW w:w="350" w:type="pct"/>
          </w:tcPr>
          <w:p w:rsidR="00F03E0F" w:rsidRDefault="00F03E0F" w:rsidP="00624859">
            <w:pPr>
              <w:rPr>
                <w:b/>
                <w:sz w:val="12"/>
                <w:szCs w:val="12"/>
              </w:rPr>
            </w:pPr>
          </w:p>
          <w:p w:rsidR="00F03E0F" w:rsidRPr="004C59E7" w:rsidRDefault="00F03E0F" w:rsidP="00624859">
            <w:pPr>
              <w:ind w:right="-102"/>
              <w:rPr>
                <w:b/>
                <w:sz w:val="12"/>
                <w:szCs w:val="12"/>
              </w:rPr>
            </w:pPr>
            <w:r w:rsidRPr="004C59E7">
              <w:rPr>
                <w:b/>
                <w:sz w:val="12"/>
                <w:szCs w:val="12"/>
              </w:rPr>
              <w:t>01.01.1</w:t>
            </w:r>
            <w:r>
              <w:rPr>
                <w:b/>
                <w:sz w:val="12"/>
                <w:szCs w:val="12"/>
              </w:rPr>
              <w:t>5</w:t>
            </w:r>
          </w:p>
        </w:tc>
      </w:tr>
      <w:tr w:rsidR="00F03E0F" w:rsidRPr="003376D9" w:rsidTr="00624859">
        <w:trPr>
          <w:trHeight w:val="312"/>
        </w:trPr>
        <w:tc>
          <w:tcPr>
            <w:tcW w:w="197" w:type="pct"/>
          </w:tcPr>
          <w:p w:rsidR="00F03E0F" w:rsidRPr="003376D9" w:rsidRDefault="00F03E0F" w:rsidP="00624859">
            <w:pPr>
              <w:rPr>
                <w:sz w:val="16"/>
                <w:szCs w:val="16"/>
              </w:rPr>
            </w:pPr>
            <w:r w:rsidRPr="003376D9">
              <w:rPr>
                <w:sz w:val="16"/>
                <w:szCs w:val="16"/>
              </w:rPr>
              <w:t>Н2</w:t>
            </w:r>
          </w:p>
        </w:tc>
        <w:tc>
          <w:tcPr>
            <w:tcW w:w="371" w:type="pct"/>
          </w:tcPr>
          <w:p w:rsidR="00F03E0F" w:rsidRPr="003376D9" w:rsidRDefault="00F03E0F" w:rsidP="00624859">
            <w:pPr>
              <w:jc w:val="center"/>
              <w:rPr>
                <w:sz w:val="16"/>
                <w:szCs w:val="16"/>
              </w:rPr>
            </w:pPr>
            <w:r>
              <w:rPr>
                <w:sz w:val="16"/>
                <w:szCs w:val="16"/>
              </w:rPr>
              <w:t>50,75</w:t>
            </w:r>
          </w:p>
        </w:tc>
        <w:tc>
          <w:tcPr>
            <w:tcW w:w="371" w:type="pct"/>
          </w:tcPr>
          <w:p w:rsidR="00F03E0F" w:rsidRPr="003376D9" w:rsidRDefault="00F03E0F" w:rsidP="00624859">
            <w:pPr>
              <w:jc w:val="center"/>
              <w:rPr>
                <w:sz w:val="16"/>
                <w:szCs w:val="16"/>
              </w:rPr>
            </w:pPr>
            <w:r>
              <w:rPr>
                <w:sz w:val="16"/>
                <w:szCs w:val="16"/>
              </w:rPr>
              <w:t>49,17</w:t>
            </w:r>
          </w:p>
        </w:tc>
        <w:tc>
          <w:tcPr>
            <w:tcW w:w="371" w:type="pct"/>
          </w:tcPr>
          <w:p w:rsidR="00F03E0F" w:rsidRPr="003376D9" w:rsidRDefault="00F03E0F" w:rsidP="00624859">
            <w:pPr>
              <w:jc w:val="center"/>
              <w:rPr>
                <w:sz w:val="16"/>
                <w:szCs w:val="16"/>
              </w:rPr>
            </w:pPr>
            <w:r>
              <w:rPr>
                <w:sz w:val="16"/>
                <w:szCs w:val="16"/>
              </w:rPr>
              <w:t>66,43</w:t>
            </w:r>
          </w:p>
        </w:tc>
        <w:tc>
          <w:tcPr>
            <w:tcW w:w="371" w:type="pct"/>
          </w:tcPr>
          <w:p w:rsidR="00F03E0F" w:rsidRPr="003376D9" w:rsidRDefault="00F03E0F" w:rsidP="00624859">
            <w:pPr>
              <w:jc w:val="center"/>
              <w:rPr>
                <w:sz w:val="16"/>
                <w:szCs w:val="16"/>
              </w:rPr>
            </w:pPr>
            <w:r>
              <w:rPr>
                <w:sz w:val="16"/>
                <w:szCs w:val="16"/>
              </w:rPr>
              <w:t>64,98</w:t>
            </w:r>
          </w:p>
        </w:tc>
        <w:tc>
          <w:tcPr>
            <w:tcW w:w="405" w:type="pct"/>
          </w:tcPr>
          <w:p w:rsidR="00F03E0F" w:rsidRPr="003376D9" w:rsidRDefault="00F03E0F" w:rsidP="00624859">
            <w:pPr>
              <w:jc w:val="center"/>
              <w:rPr>
                <w:sz w:val="16"/>
                <w:szCs w:val="16"/>
              </w:rPr>
            </w:pPr>
            <w:r>
              <w:rPr>
                <w:sz w:val="16"/>
                <w:szCs w:val="16"/>
              </w:rPr>
              <w:t>68,56</w:t>
            </w:r>
          </w:p>
        </w:tc>
        <w:tc>
          <w:tcPr>
            <w:tcW w:w="339" w:type="pct"/>
          </w:tcPr>
          <w:p w:rsidR="00F03E0F" w:rsidRPr="003376D9" w:rsidRDefault="00F03E0F" w:rsidP="00624859">
            <w:pPr>
              <w:jc w:val="center"/>
              <w:rPr>
                <w:sz w:val="16"/>
                <w:szCs w:val="16"/>
              </w:rPr>
            </w:pPr>
            <w:r>
              <w:rPr>
                <w:sz w:val="16"/>
                <w:szCs w:val="16"/>
              </w:rPr>
              <w:t>68,12</w:t>
            </w:r>
          </w:p>
        </w:tc>
        <w:tc>
          <w:tcPr>
            <w:tcW w:w="371" w:type="pct"/>
          </w:tcPr>
          <w:p w:rsidR="00F03E0F" w:rsidRPr="003376D9" w:rsidRDefault="00F03E0F" w:rsidP="00624859">
            <w:pPr>
              <w:jc w:val="center"/>
              <w:rPr>
                <w:sz w:val="16"/>
                <w:szCs w:val="16"/>
              </w:rPr>
            </w:pPr>
            <w:r>
              <w:rPr>
                <w:sz w:val="16"/>
                <w:szCs w:val="16"/>
              </w:rPr>
              <w:t>71,07</w:t>
            </w:r>
          </w:p>
        </w:tc>
        <w:tc>
          <w:tcPr>
            <w:tcW w:w="371" w:type="pct"/>
          </w:tcPr>
          <w:p w:rsidR="00F03E0F" w:rsidRPr="003376D9" w:rsidRDefault="00F03E0F" w:rsidP="00624859">
            <w:pPr>
              <w:jc w:val="center"/>
              <w:rPr>
                <w:sz w:val="16"/>
                <w:szCs w:val="16"/>
              </w:rPr>
            </w:pPr>
            <w:r>
              <w:rPr>
                <w:sz w:val="16"/>
                <w:szCs w:val="16"/>
              </w:rPr>
              <w:t>87,05</w:t>
            </w:r>
          </w:p>
        </w:tc>
        <w:tc>
          <w:tcPr>
            <w:tcW w:w="371" w:type="pct"/>
          </w:tcPr>
          <w:p w:rsidR="00F03E0F" w:rsidRPr="003376D9" w:rsidRDefault="00F03E0F" w:rsidP="00624859">
            <w:pPr>
              <w:jc w:val="center"/>
              <w:rPr>
                <w:sz w:val="16"/>
                <w:szCs w:val="16"/>
              </w:rPr>
            </w:pPr>
            <w:r>
              <w:rPr>
                <w:sz w:val="16"/>
                <w:szCs w:val="16"/>
              </w:rPr>
              <w:t>59,54</w:t>
            </w:r>
          </w:p>
        </w:tc>
        <w:tc>
          <w:tcPr>
            <w:tcW w:w="371" w:type="pct"/>
          </w:tcPr>
          <w:p w:rsidR="00F03E0F" w:rsidRPr="003376D9" w:rsidRDefault="00F03E0F" w:rsidP="00624859">
            <w:pPr>
              <w:jc w:val="center"/>
              <w:rPr>
                <w:sz w:val="16"/>
                <w:szCs w:val="16"/>
              </w:rPr>
            </w:pPr>
            <w:r>
              <w:rPr>
                <w:sz w:val="16"/>
                <w:szCs w:val="16"/>
              </w:rPr>
              <w:t>58,05</w:t>
            </w:r>
          </w:p>
        </w:tc>
        <w:tc>
          <w:tcPr>
            <w:tcW w:w="371" w:type="pct"/>
          </w:tcPr>
          <w:p w:rsidR="00F03E0F" w:rsidRPr="003376D9" w:rsidRDefault="00F03E0F" w:rsidP="00624859">
            <w:pPr>
              <w:jc w:val="center"/>
              <w:rPr>
                <w:sz w:val="16"/>
                <w:szCs w:val="16"/>
              </w:rPr>
            </w:pPr>
            <w:r>
              <w:rPr>
                <w:sz w:val="16"/>
                <w:szCs w:val="16"/>
              </w:rPr>
              <w:t>79,62</w:t>
            </w:r>
          </w:p>
        </w:tc>
        <w:tc>
          <w:tcPr>
            <w:tcW w:w="371" w:type="pct"/>
          </w:tcPr>
          <w:p w:rsidR="00F03E0F" w:rsidRPr="003376D9" w:rsidRDefault="00F03E0F" w:rsidP="00624859">
            <w:pPr>
              <w:jc w:val="center"/>
              <w:rPr>
                <w:sz w:val="16"/>
                <w:szCs w:val="16"/>
              </w:rPr>
            </w:pPr>
            <w:r>
              <w:rPr>
                <w:sz w:val="16"/>
                <w:szCs w:val="16"/>
              </w:rPr>
              <w:t>57,15</w:t>
            </w:r>
          </w:p>
        </w:tc>
        <w:tc>
          <w:tcPr>
            <w:tcW w:w="350" w:type="pct"/>
          </w:tcPr>
          <w:p w:rsidR="00F03E0F" w:rsidRPr="003376D9" w:rsidRDefault="00F03E0F" w:rsidP="00624859">
            <w:pPr>
              <w:jc w:val="center"/>
              <w:rPr>
                <w:sz w:val="16"/>
                <w:szCs w:val="16"/>
              </w:rPr>
            </w:pPr>
            <w:r>
              <w:rPr>
                <w:sz w:val="16"/>
                <w:szCs w:val="16"/>
              </w:rPr>
              <w:t>60,02</w:t>
            </w:r>
          </w:p>
        </w:tc>
      </w:tr>
      <w:tr w:rsidR="00F03E0F" w:rsidRPr="003376D9" w:rsidTr="00624859">
        <w:trPr>
          <w:trHeight w:val="349"/>
        </w:trPr>
        <w:tc>
          <w:tcPr>
            <w:tcW w:w="197" w:type="pct"/>
          </w:tcPr>
          <w:p w:rsidR="00F03E0F" w:rsidRPr="003376D9" w:rsidRDefault="00F03E0F" w:rsidP="00624859">
            <w:pPr>
              <w:rPr>
                <w:sz w:val="16"/>
                <w:szCs w:val="16"/>
              </w:rPr>
            </w:pPr>
            <w:r w:rsidRPr="003376D9">
              <w:rPr>
                <w:sz w:val="16"/>
                <w:szCs w:val="16"/>
              </w:rPr>
              <w:t>Н3</w:t>
            </w:r>
          </w:p>
        </w:tc>
        <w:tc>
          <w:tcPr>
            <w:tcW w:w="371" w:type="pct"/>
          </w:tcPr>
          <w:p w:rsidR="00F03E0F" w:rsidRPr="003376D9" w:rsidRDefault="00F03E0F" w:rsidP="00624859">
            <w:pPr>
              <w:jc w:val="center"/>
              <w:rPr>
                <w:sz w:val="16"/>
                <w:szCs w:val="16"/>
              </w:rPr>
            </w:pPr>
            <w:r>
              <w:rPr>
                <w:sz w:val="16"/>
                <w:szCs w:val="16"/>
              </w:rPr>
              <w:t>127,64</w:t>
            </w:r>
          </w:p>
        </w:tc>
        <w:tc>
          <w:tcPr>
            <w:tcW w:w="371" w:type="pct"/>
          </w:tcPr>
          <w:p w:rsidR="00F03E0F" w:rsidRPr="003376D9" w:rsidRDefault="00F03E0F" w:rsidP="00624859">
            <w:pPr>
              <w:jc w:val="center"/>
              <w:rPr>
                <w:sz w:val="16"/>
                <w:szCs w:val="16"/>
              </w:rPr>
            </w:pPr>
            <w:r>
              <w:rPr>
                <w:sz w:val="16"/>
                <w:szCs w:val="16"/>
              </w:rPr>
              <w:t>126,44</w:t>
            </w:r>
          </w:p>
        </w:tc>
        <w:tc>
          <w:tcPr>
            <w:tcW w:w="371" w:type="pct"/>
          </w:tcPr>
          <w:p w:rsidR="00F03E0F" w:rsidRPr="003376D9" w:rsidRDefault="00F03E0F" w:rsidP="00624859">
            <w:pPr>
              <w:jc w:val="center"/>
              <w:rPr>
                <w:sz w:val="16"/>
                <w:szCs w:val="16"/>
              </w:rPr>
            </w:pPr>
            <w:r>
              <w:rPr>
                <w:sz w:val="16"/>
                <w:szCs w:val="16"/>
              </w:rPr>
              <w:t>98,22</w:t>
            </w:r>
          </w:p>
        </w:tc>
        <w:tc>
          <w:tcPr>
            <w:tcW w:w="371" w:type="pct"/>
          </w:tcPr>
          <w:p w:rsidR="00F03E0F" w:rsidRPr="003376D9" w:rsidRDefault="00F03E0F" w:rsidP="00624859">
            <w:pPr>
              <w:jc w:val="center"/>
              <w:rPr>
                <w:sz w:val="16"/>
                <w:szCs w:val="16"/>
              </w:rPr>
            </w:pPr>
            <w:r>
              <w:rPr>
                <w:sz w:val="16"/>
                <w:szCs w:val="16"/>
              </w:rPr>
              <w:t>122,86</w:t>
            </w:r>
          </w:p>
        </w:tc>
        <w:tc>
          <w:tcPr>
            <w:tcW w:w="405" w:type="pct"/>
          </w:tcPr>
          <w:p w:rsidR="00F03E0F" w:rsidRPr="003376D9" w:rsidRDefault="00F03E0F" w:rsidP="00624859">
            <w:pPr>
              <w:jc w:val="center"/>
              <w:rPr>
                <w:sz w:val="16"/>
                <w:szCs w:val="16"/>
              </w:rPr>
            </w:pPr>
            <w:r>
              <w:rPr>
                <w:sz w:val="16"/>
                <w:szCs w:val="16"/>
              </w:rPr>
              <w:t>140,28</w:t>
            </w:r>
          </w:p>
        </w:tc>
        <w:tc>
          <w:tcPr>
            <w:tcW w:w="339" w:type="pct"/>
          </w:tcPr>
          <w:p w:rsidR="00F03E0F" w:rsidRPr="003376D9" w:rsidRDefault="00F03E0F" w:rsidP="00624859">
            <w:pPr>
              <w:jc w:val="center"/>
              <w:rPr>
                <w:sz w:val="16"/>
                <w:szCs w:val="16"/>
              </w:rPr>
            </w:pPr>
            <w:r>
              <w:rPr>
                <w:sz w:val="16"/>
                <w:szCs w:val="16"/>
              </w:rPr>
              <w:t>109,55</w:t>
            </w:r>
          </w:p>
        </w:tc>
        <w:tc>
          <w:tcPr>
            <w:tcW w:w="371" w:type="pct"/>
          </w:tcPr>
          <w:p w:rsidR="00F03E0F" w:rsidRPr="003376D9" w:rsidRDefault="00F03E0F" w:rsidP="00624859">
            <w:pPr>
              <w:jc w:val="center"/>
              <w:rPr>
                <w:sz w:val="16"/>
                <w:szCs w:val="16"/>
              </w:rPr>
            </w:pPr>
            <w:r>
              <w:rPr>
                <w:sz w:val="16"/>
                <w:szCs w:val="16"/>
              </w:rPr>
              <w:t>122,38</w:t>
            </w:r>
          </w:p>
        </w:tc>
        <w:tc>
          <w:tcPr>
            <w:tcW w:w="371" w:type="pct"/>
          </w:tcPr>
          <w:p w:rsidR="00F03E0F" w:rsidRPr="003376D9" w:rsidRDefault="00F03E0F" w:rsidP="00624859">
            <w:pPr>
              <w:jc w:val="center"/>
              <w:rPr>
                <w:sz w:val="16"/>
                <w:szCs w:val="16"/>
              </w:rPr>
            </w:pPr>
            <w:r>
              <w:rPr>
                <w:sz w:val="16"/>
                <w:szCs w:val="16"/>
              </w:rPr>
              <w:t>96,69</w:t>
            </w:r>
          </w:p>
        </w:tc>
        <w:tc>
          <w:tcPr>
            <w:tcW w:w="371" w:type="pct"/>
          </w:tcPr>
          <w:p w:rsidR="00F03E0F" w:rsidRPr="003376D9" w:rsidRDefault="00F03E0F" w:rsidP="00624859">
            <w:pPr>
              <w:jc w:val="center"/>
              <w:rPr>
                <w:sz w:val="16"/>
                <w:szCs w:val="16"/>
              </w:rPr>
            </w:pPr>
            <w:r>
              <w:rPr>
                <w:sz w:val="16"/>
                <w:szCs w:val="16"/>
              </w:rPr>
              <w:t>118,06</w:t>
            </w:r>
          </w:p>
        </w:tc>
        <w:tc>
          <w:tcPr>
            <w:tcW w:w="371" w:type="pct"/>
          </w:tcPr>
          <w:p w:rsidR="00F03E0F" w:rsidRPr="003376D9" w:rsidRDefault="00F03E0F" w:rsidP="00624859">
            <w:pPr>
              <w:jc w:val="center"/>
              <w:rPr>
                <w:sz w:val="16"/>
                <w:szCs w:val="16"/>
              </w:rPr>
            </w:pPr>
            <w:r>
              <w:rPr>
                <w:sz w:val="16"/>
                <w:szCs w:val="16"/>
              </w:rPr>
              <w:t>96,83</w:t>
            </w:r>
          </w:p>
        </w:tc>
        <w:tc>
          <w:tcPr>
            <w:tcW w:w="371" w:type="pct"/>
          </w:tcPr>
          <w:p w:rsidR="00F03E0F" w:rsidRPr="003376D9" w:rsidRDefault="00F03E0F" w:rsidP="00624859">
            <w:pPr>
              <w:jc w:val="center"/>
              <w:rPr>
                <w:sz w:val="16"/>
                <w:szCs w:val="16"/>
              </w:rPr>
            </w:pPr>
            <w:r>
              <w:rPr>
                <w:sz w:val="16"/>
                <w:szCs w:val="16"/>
              </w:rPr>
              <w:t>100,93</w:t>
            </w:r>
          </w:p>
        </w:tc>
        <w:tc>
          <w:tcPr>
            <w:tcW w:w="371" w:type="pct"/>
          </w:tcPr>
          <w:p w:rsidR="00F03E0F" w:rsidRPr="003376D9" w:rsidRDefault="00F03E0F" w:rsidP="00624859">
            <w:pPr>
              <w:jc w:val="center"/>
              <w:rPr>
                <w:sz w:val="16"/>
                <w:szCs w:val="16"/>
              </w:rPr>
            </w:pPr>
            <w:r>
              <w:rPr>
                <w:sz w:val="16"/>
                <w:szCs w:val="16"/>
              </w:rPr>
              <w:t>111,50</w:t>
            </w:r>
          </w:p>
        </w:tc>
        <w:tc>
          <w:tcPr>
            <w:tcW w:w="350" w:type="pct"/>
          </w:tcPr>
          <w:p w:rsidR="00F03E0F" w:rsidRPr="003376D9" w:rsidRDefault="00F03E0F" w:rsidP="00624859">
            <w:pPr>
              <w:jc w:val="center"/>
              <w:rPr>
                <w:sz w:val="16"/>
                <w:szCs w:val="16"/>
              </w:rPr>
            </w:pPr>
            <w:r>
              <w:rPr>
                <w:sz w:val="16"/>
                <w:szCs w:val="16"/>
              </w:rPr>
              <w:t>71,06</w:t>
            </w:r>
          </w:p>
        </w:tc>
      </w:tr>
      <w:tr w:rsidR="00F03E0F" w:rsidRPr="003376D9" w:rsidTr="00624859">
        <w:trPr>
          <w:trHeight w:val="346"/>
        </w:trPr>
        <w:tc>
          <w:tcPr>
            <w:tcW w:w="197" w:type="pct"/>
          </w:tcPr>
          <w:p w:rsidR="00F03E0F" w:rsidRPr="003376D9" w:rsidRDefault="00F03E0F" w:rsidP="00624859">
            <w:pPr>
              <w:rPr>
                <w:sz w:val="16"/>
                <w:szCs w:val="16"/>
              </w:rPr>
            </w:pPr>
            <w:r w:rsidRPr="003376D9">
              <w:rPr>
                <w:sz w:val="16"/>
                <w:szCs w:val="16"/>
              </w:rPr>
              <w:t>Н4</w:t>
            </w:r>
          </w:p>
        </w:tc>
        <w:tc>
          <w:tcPr>
            <w:tcW w:w="371" w:type="pct"/>
          </w:tcPr>
          <w:p w:rsidR="00F03E0F" w:rsidRPr="003376D9" w:rsidRDefault="00F03E0F" w:rsidP="00624859">
            <w:pPr>
              <w:jc w:val="center"/>
              <w:rPr>
                <w:sz w:val="16"/>
                <w:szCs w:val="16"/>
              </w:rPr>
            </w:pPr>
            <w:r>
              <w:rPr>
                <w:sz w:val="16"/>
                <w:szCs w:val="16"/>
              </w:rPr>
              <w:t>21,22</w:t>
            </w:r>
          </w:p>
        </w:tc>
        <w:tc>
          <w:tcPr>
            <w:tcW w:w="371" w:type="pct"/>
          </w:tcPr>
          <w:p w:rsidR="00F03E0F" w:rsidRPr="003376D9" w:rsidRDefault="00F03E0F" w:rsidP="00624859">
            <w:pPr>
              <w:jc w:val="center"/>
              <w:rPr>
                <w:sz w:val="16"/>
                <w:szCs w:val="16"/>
              </w:rPr>
            </w:pPr>
            <w:r>
              <w:rPr>
                <w:sz w:val="16"/>
                <w:szCs w:val="16"/>
              </w:rPr>
              <w:t>27,06</w:t>
            </w:r>
          </w:p>
        </w:tc>
        <w:tc>
          <w:tcPr>
            <w:tcW w:w="371" w:type="pct"/>
          </w:tcPr>
          <w:p w:rsidR="00F03E0F" w:rsidRPr="003376D9" w:rsidRDefault="00F03E0F" w:rsidP="00624859">
            <w:pPr>
              <w:jc w:val="center"/>
              <w:rPr>
                <w:sz w:val="16"/>
                <w:szCs w:val="16"/>
              </w:rPr>
            </w:pPr>
            <w:r>
              <w:rPr>
                <w:sz w:val="16"/>
                <w:szCs w:val="16"/>
              </w:rPr>
              <w:t>30,71</w:t>
            </w:r>
          </w:p>
        </w:tc>
        <w:tc>
          <w:tcPr>
            <w:tcW w:w="371" w:type="pct"/>
          </w:tcPr>
          <w:p w:rsidR="00F03E0F" w:rsidRPr="003376D9" w:rsidRDefault="00F03E0F" w:rsidP="00624859">
            <w:pPr>
              <w:jc w:val="center"/>
              <w:rPr>
                <w:sz w:val="16"/>
                <w:szCs w:val="16"/>
              </w:rPr>
            </w:pPr>
            <w:r>
              <w:rPr>
                <w:sz w:val="16"/>
                <w:szCs w:val="16"/>
              </w:rPr>
              <w:t>26,69</w:t>
            </w:r>
          </w:p>
        </w:tc>
        <w:tc>
          <w:tcPr>
            <w:tcW w:w="405" w:type="pct"/>
          </w:tcPr>
          <w:p w:rsidR="00F03E0F" w:rsidRPr="003376D9" w:rsidRDefault="00F03E0F" w:rsidP="00624859">
            <w:pPr>
              <w:jc w:val="center"/>
              <w:rPr>
                <w:sz w:val="16"/>
                <w:szCs w:val="16"/>
              </w:rPr>
            </w:pPr>
            <w:r>
              <w:rPr>
                <w:sz w:val="16"/>
                <w:szCs w:val="16"/>
              </w:rPr>
              <w:t>26,69</w:t>
            </w:r>
          </w:p>
        </w:tc>
        <w:tc>
          <w:tcPr>
            <w:tcW w:w="339" w:type="pct"/>
          </w:tcPr>
          <w:p w:rsidR="00F03E0F" w:rsidRPr="003376D9" w:rsidRDefault="00F03E0F" w:rsidP="00624859">
            <w:pPr>
              <w:jc w:val="center"/>
              <w:rPr>
                <w:sz w:val="16"/>
                <w:szCs w:val="16"/>
              </w:rPr>
            </w:pPr>
            <w:r>
              <w:rPr>
                <w:sz w:val="16"/>
                <w:szCs w:val="16"/>
              </w:rPr>
              <w:t>23,03</w:t>
            </w:r>
          </w:p>
        </w:tc>
        <w:tc>
          <w:tcPr>
            <w:tcW w:w="371" w:type="pct"/>
          </w:tcPr>
          <w:p w:rsidR="00F03E0F" w:rsidRPr="003376D9" w:rsidRDefault="00F03E0F" w:rsidP="00624859">
            <w:pPr>
              <w:jc w:val="center"/>
              <w:rPr>
                <w:sz w:val="16"/>
                <w:szCs w:val="16"/>
              </w:rPr>
            </w:pPr>
            <w:r>
              <w:rPr>
                <w:sz w:val="16"/>
                <w:szCs w:val="16"/>
              </w:rPr>
              <w:t>28,21</w:t>
            </w:r>
          </w:p>
        </w:tc>
        <w:tc>
          <w:tcPr>
            <w:tcW w:w="371" w:type="pct"/>
          </w:tcPr>
          <w:p w:rsidR="00F03E0F" w:rsidRPr="003376D9" w:rsidRDefault="00F03E0F" w:rsidP="00624859">
            <w:pPr>
              <w:jc w:val="center"/>
              <w:rPr>
                <w:sz w:val="16"/>
                <w:szCs w:val="16"/>
              </w:rPr>
            </w:pPr>
            <w:r>
              <w:rPr>
                <w:sz w:val="16"/>
                <w:szCs w:val="16"/>
              </w:rPr>
              <w:t>33,65</w:t>
            </w:r>
          </w:p>
        </w:tc>
        <w:tc>
          <w:tcPr>
            <w:tcW w:w="371" w:type="pct"/>
          </w:tcPr>
          <w:p w:rsidR="00F03E0F" w:rsidRPr="003376D9" w:rsidRDefault="00F03E0F" w:rsidP="00624859">
            <w:pPr>
              <w:jc w:val="center"/>
              <w:rPr>
                <w:sz w:val="16"/>
                <w:szCs w:val="16"/>
              </w:rPr>
            </w:pPr>
            <w:r>
              <w:rPr>
                <w:sz w:val="16"/>
                <w:szCs w:val="16"/>
              </w:rPr>
              <w:t>25,01</w:t>
            </w:r>
          </w:p>
        </w:tc>
        <w:tc>
          <w:tcPr>
            <w:tcW w:w="371" w:type="pct"/>
          </w:tcPr>
          <w:p w:rsidR="00F03E0F" w:rsidRPr="003376D9" w:rsidRDefault="00F03E0F" w:rsidP="00624859">
            <w:pPr>
              <w:jc w:val="center"/>
              <w:rPr>
                <w:sz w:val="16"/>
                <w:szCs w:val="16"/>
              </w:rPr>
            </w:pPr>
            <w:r>
              <w:rPr>
                <w:sz w:val="16"/>
                <w:szCs w:val="16"/>
              </w:rPr>
              <w:t>29,26</w:t>
            </w:r>
          </w:p>
        </w:tc>
        <w:tc>
          <w:tcPr>
            <w:tcW w:w="371" w:type="pct"/>
          </w:tcPr>
          <w:p w:rsidR="00F03E0F" w:rsidRPr="003376D9" w:rsidRDefault="00F03E0F" w:rsidP="00624859">
            <w:pPr>
              <w:jc w:val="center"/>
              <w:rPr>
                <w:sz w:val="16"/>
                <w:szCs w:val="16"/>
              </w:rPr>
            </w:pPr>
            <w:r>
              <w:rPr>
                <w:sz w:val="16"/>
                <w:szCs w:val="16"/>
              </w:rPr>
              <w:t>27,57</w:t>
            </w:r>
          </w:p>
        </w:tc>
        <w:tc>
          <w:tcPr>
            <w:tcW w:w="371" w:type="pct"/>
          </w:tcPr>
          <w:p w:rsidR="00F03E0F" w:rsidRPr="003376D9" w:rsidRDefault="00F03E0F" w:rsidP="00624859">
            <w:pPr>
              <w:jc w:val="center"/>
              <w:rPr>
                <w:sz w:val="16"/>
                <w:szCs w:val="16"/>
              </w:rPr>
            </w:pPr>
            <w:r>
              <w:rPr>
                <w:sz w:val="16"/>
                <w:szCs w:val="16"/>
              </w:rPr>
              <w:t>31,19</w:t>
            </w:r>
          </w:p>
        </w:tc>
        <w:tc>
          <w:tcPr>
            <w:tcW w:w="350" w:type="pct"/>
          </w:tcPr>
          <w:p w:rsidR="00F03E0F" w:rsidRPr="003376D9" w:rsidRDefault="00F03E0F" w:rsidP="00624859">
            <w:pPr>
              <w:jc w:val="center"/>
              <w:rPr>
                <w:sz w:val="16"/>
                <w:szCs w:val="16"/>
              </w:rPr>
            </w:pPr>
            <w:r>
              <w:rPr>
                <w:sz w:val="16"/>
                <w:szCs w:val="16"/>
              </w:rPr>
              <w:t>45,35</w:t>
            </w:r>
          </w:p>
        </w:tc>
      </w:tr>
    </w:tbl>
    <w:p w:rsidR="00F03E0F" w:rsidRDefault="00F03E0F" w:rsidP="00F03E0F">
      <w:pPr>
        <w:rPr>
          <w:sz w:val="16"/>
          <w:szCs w:val="16"/>
        </w:rPr>
      </w:pPr>
    </w:p>
    <w:p w:rsidR="00F03E0F" w:rsidRPr="002945E7" w:rsidRDefault="00F03E0F" w:rsidP="00F03E0F">
      <w:pPr>
        <w:autoSpaceDE w:val="0"/>
        <w:autoSpaceDN w:val="0"/>
        <w:adjustRightInd w:val="0"/>
        <w:jc w:val="both"/>
        <w:rPr>
          <w:sz w:val="24"/>
          <w:szCs w:val="24"/>
        </w:rPr>
      </w:pPr>
      <w:r w:rsidRPr="002945E7">
        <w:rPr>
          <w:sz w:val="24"/>
          <w:szCs w:val="24"/>
        </w:rPr>
        <w:t>В результате осуществляемого мониторинга Банк выполняет все обязательные нормативы ликвидности, установленные Банком России. Доля ликвидных активов в общей сумме активов  ежедневно поддерживается на уровне, достаточном для удовлетворения обязательств перед клиентами. В 201</w:t>
      </w:r>
      <w:r>
        <w:rPr>
          <w:sz w:val="24"/>
          <w:szCs w:val="24"/>
        </w:rPr>
        <w:t>4</w:t>
      </w:r>
      <w:r w:rsidRPr="002945E7">
        <w:rPr>
          <w:sz w:val="24"/>
          <w:szCs w:val="24"/>
        </w:rPr>
        <w:t xml:space="preserve"> году Банк стабильно обеспечивал выполнение своих обязательств перед клиентами.</w:t>
      </w:r>
    </w:p>
    <w:p w:rsidR="00F03E0F" w:rsidRDefault="00F03E0F" w:rsidP="00F03E0F">
      <w:pPr>
        <w:jc w:val="both"/>
        <w:rPr>
          <w:b/>
          <w:i/>
          <w:sz w:val="24"/>
          <w:szCs w:val="24"/>
        </w:rPr>
      </w:pPr>
    </w:p>
    <w:p w:rsidR="00F03E0F" w:rsidRPr="00026A79" w:rsidRDefault="00F03E0F" w:rsidP="00F03E0F">
      <w:pPr>
        <w:jc w:val="both"/>
        <w:rPr>
          <w:i/>
          <w:sz w:val="24"/>
          <w:szCs w:val="24"/>
        </w:rPr>
      </w:pPr>
      <w:r w:rsidRPr="00026A79">
        <w:rPr>
          <w:i/>
          <w:sz w:val="24"/>
          <w:szCs w:val="24"/>
        </w:rPr>
        <w:t>Рыночный риск</w:t>
      </w:r>
      <w:r>
        <w:rPr>
          <w:i/>
          <w:sz w:val="24"/>
          <w:szCs w:val="24"/>
        </w:rPr>
        <w:t>.</w:t>
      </w:r>
    </w:p>
    <w:p w:rsidR="00F03E0F" w:rsidRDefault="00F03E0F" w:rsidP="00F03E0F">
      <w:pPr>
        <w:jc w:val="both"/>
        <w:rPr>
          <w:b/>
          <w:i/>
          <w:sz w:val="24"/>
          <w:szCs w:val="24"/>
        </w:rPr>
      </w:pPr>
    </w:p>
    <w:p w:rsidR="00F03E0F" w:rsidRDefault="00F03E0F" w:rsidP="00F03E0F">
      <w:pPr>
        <w:jc w:val="both"/>
        <w:rPr>
          <w:sz w:val="24"/>
          <w:szCs w:val="24"/>
        </w:rPr>
      </w:pPr>
      <w:r>
        <w:rPr>
          <w:sz w:val="24"/>
          <w:szCs w:val="24"/>
        </w:rPr>
        <w:t>Рыночный риск – это возможность возникновения у банка финансовых потерь вследствие неблагоприятного изменения курсов иностранных валют, процентных ставок, котировок долевых ценных бумаг, цен на драгоценные металлы.</w:t>
      </w:r>
    </w:p>
    <w:p w:rsidR="00F03E0F" w:rsidRDefault="00F03E0F" w:rsidP="00F03E0F">
      <w:pPr>
        <w:autoSpaceDE w:val="0"/>
        <w:autoSpaceDN w:val="0"/>
        <w:adjustRightInd w:val="0"/>
        <w:jc w:val="both"/>
        <w:outlineLvl w:val="1"/>
        <w:rPr>
          <w:sz w:val="24"/>
          <w:szCs w:val="24"/>
        </w:rPr>
      </w:pPr>
      <w:r w:rsidRPr="00CD1255">
        <w:rPr>
          <w:sz w:val="24"/>
          <w:szCs w:val="24"/>
        </w:rPr>
        <w:t>В 201</w:t>
      </w:r>
      <w:r>
        <w:rPr>
          <w:sz w:val="24"/>
          <w:szCs w:val="24"/>
        </w:rPr>
        <w:t>4</w:t>
      </w:r>
      <w:r w:rsidRPr="00CD1255">
        <w:rPr>
          <w:sz w:val="24"/>
          <w:szCs w:val="24"/>
        </w:rPr>
        <w:t xml:space="preserve"> году Банк не осуществлял операции с драгоценными металлами и ценными бумагами, по которым рассчитывается процентный и фондовый риски. Таким образом, фондовый риск и процентный риск в отношении производных финансовых инструментов отсутствовали в деятельности Банка. В Банке рассчитывался только валютный риск.</w:t>
      </w:r>
    </w:p>
    <w:p w:rsidR="00F03E0F" w:rsidRDefault="00F03E0F" w:rsidP="00F03E0F">
      <w:pPr>
        <w:autoSpaceDE w:val="0"/>
        <w:autoSpaceDN w:val="0"/>
        <w:adjustRightInd w:val="0"/>
        <w:jc w:val="both"/>
        <w:outlineLvl w:val="1"/>
        <w:rPr>
          <w:sz w:val="24"/>
          <w:szCs w:val="24"/>
        </w:rPr>
      </w:pPr>
    </w:p>
    <w:p w:rsidR="00F03E0F" w:rsidRDefault="00F03E0F" w:rsidP="00F03E0F">
      <w:pPr>
        <w:jc w:val="both"/>
        <w:rPr>
          <w:i/>
          <w:sz w:val="24"/>
          <w:szCs w:val="24"/>
        </w:rPr>
      </w:pPr>
      <w:r w:rsidRPr="007F7372">
        <w:rPr>
          <w:i/>
          <w:sz w:val="24"/>
          <w:szCs w:val="24"/>
        </w:rPr>
        <w:t>Валютный риск</w:t>
      </w:r>
      <w:r>
        <w:rPr>
          <w:i/>
          <w:sz w:val="24"/>
          <w:szCs w:val="24"/>
        </w:rPr>
        <w:t>.</w:t>
      </w:r>
    </w:p>
    <w:p w:rsidR="00F03E0F" w:rsidRPr="007F7372" w:rsidRDefault="00F03E0F" w:rsidP="00F03E0F">
      <w:pPr>
        <w:jc w:val="both"/>
        <w:rPr>
          <w:i/>
          <w:sz w:val="24"/>
          <w:szCs w:val="24"/>
        </w:rPr>
      </w:pPr>
    </w:p>
    <w:p w:rsidR="00F03E0F" w:rsidRDefault="00F03E0F" w:rsidP="00F03E0F">
      <w:pPr>
        <w:jc w:val="both"/>
        <w:rPr>
          <w:sz w:val="24"/>
          <w:szCs w:val="24"/>
        </w:rPr>
      </w:pPr>
      <w:r>
        <w:rPr>
          <w:sz w:val="24"/>
          <w:szCs w:val="24"/>
        </w:rPr>
        <w:t>Валютный риск –</w:t>
      </w:r>
      <w:r w:rsidRPr="004C59E7">
        <w:rPr>
          <w:sz w:val="24"/>
          <w:szCs w:val="24"/>
        </w:rPr>
        <w:t xml:space="preserve"> </w:t>
      </w:r>
      <w:r>
        <w:rPr>
          <w:sz w:val="24"/>
          <w:szCs w:val="24"/>
        </w:rPr>
        <w:t>риск возникновения убытков вследствие изменения курса иностранных валют по отношению к российскому рублю.</w:t>
      </w:r>
    </w:p>
    <w:p w:rsidR="00F03E0F" w:rsidRPr="002945E7" w:rsidRDefault="00F03E0F" w:rsidP="00F03E0F">
      <w:pPr>
        <w:jc w:val="both"/>
        <w:rPr>
          <w:sz w:val="24"/>
          <w:szCs w:val="24"/>
        </w:rPr>
      </w:pPr>
      <w:r w:rsidRPr="002945E7">
        <w:rPr>
          <w:sz w:val="24"/>
          <w:szCs w:val="24"/>
        </w:rPr>
        <w:t xml:space="preserve">Банком разработано внутреннее </w:t>
      </w:r>
      <w:r>
        <w:rPr>
          <w:sz w:val="24"/>
          <w:szCs w:val="24"/>
        </w:rPr>
        <w:t>«П</w:t>
      </w:r>
      <w:r w:rsidRPr="002945E7">
        <w:rPr>
          <w:sz w:val="24"/>
          <w:szCs w:val="24"/>
        </w:rPr>
        <w:t>оложение</w:t>
      </w:r>
      <w:r>
        <w:rPr>
          <w:sz w:val="24"/>
          <w:szCs w:val="24"/>
        </w:rPr>
        <w:t xml:space="preserve"> об организации управления валютными рисками в ЗАО «Вэлтон Банк».</w:t>
      </w:r>
    </w:p>
    <w:p w:rsidR="00F03E0F" w:rsidRDefault="00F03E0F" w:rsidP="00F03E0F">
      <w:pPr>
        <w:jc w:val="both"/>
        <w:rPr>
          <w:sz w:val="24"/>
          <w:szCs w:val="24"/>
        </w:rPr>
      </w:pPr>
      <w:r>
        <w:rPr>
          <w:sz w:val="24"/>
          <w:szCs w:val="24"/>
        </w:rPr>
        <w:t>Валютным риском Банк управляет посредством обеспечения максимально возможного соответствия между валютой его активов и валютой его обязательств по видам валют в установленных пределах. Основным ограничением по валютному риску является размер открытой валютной позиции (ОВП), рассчитываемый по методике Банка России, при этом соблюдение лимитов ОВП отслеживается на ежедневной основе.</w:t>
      </w:r>
    </w:p>
    <w:p w:rsidR="00F03E0F" w:rsidRDefault="00F03E0F" w:rsidP="00F03E0F">
      <w:pPr>
        <w:jc w:val="both"/>
        <w:rPr>
          <w:sz w:val="24"/>
          <w:szCs w:val="24"/>
        </w:rPr>
      </w:pPr>
      <w:r>
        <w:rPr>
          <w:sz w:val="24"/>
          <w:szCs w:val="24"/>
        </w:rPr>
        <w:t xml:space="preserve">Согласно внутреннему Положению валютный риск принимается в расчет величины рыночных рисков, когда по состоянию на дату расчета величины рыночного риска процентное соотношение суммы ОВП в отдельных иностранных валютах, рассчитанной в соответствии с Инструкцией Банка России № 124-И, и величины собственных средств (капитала) будет равно или превысит 2%.  </w:t>
      </w:r>
    </w:p>
    <w:p w:rsidR="00F03E0F" w:rsidRDefault="00F03E0F" w:rsidP="00F03E0F">
      <w:pPr>
        <w:jc w:val="both"/>
        <w:rPr>
          <w:sz w:val="24"/>
          <w:szCs w:val="24"/>
        </w:rPr>
      </w:pPr>
      <w:r>
        <w:rPr>
          <w:sz w:val="24"/>
          <w:szCs w:val="24"/>
        </w:rPr>
        <w:t>Информация о валютном риске в разрезе валют по состоянию на 01.01.2014г. и 01.01.2015г. приведена в таблицах 20-22.</w:t>
      </w:r>
    </w:p>
    <w:p w:rsidR="00F03E0F" w:rsidRDefault="00F03E0F" w:rsidP="00F03E0F">
      <w:pPr>
        <w:jc w:val="both"/>
        <w:rPr>
          <w:sz w:val="24"/>
          <w:szCs w:val="24"/>
        </w:rPr>
      </w:pPr>
    </w:p>
    <w:p w:rsidR="00F03E0F" w:rsidRDefault="00F03E0F" w:rsidP="00F03E0F">
      <w:pPr>
        <w:ind w:left="1560" w:hanging="1560"/>
        <w:jc w:val="both"/>
        <w:rPr>
          <w:b/>
          <w:sz w:val="24"/>
          <w:szCs w:val="24"/>
        </w:rPr>
      </w:pPr>
      <w:r w:rsidRPr="00353C3A">
        <w:rPr>
          <w:b/>
          <w:sz w:val="24"/>
          <w:szCs w:val="24"/>
        </w:rPr>
        <w:t xml:space="preserve">Таблица </w:t>
      </w:r>
      <w:r>
        <w:rPr>
          <w:b/>
          <w:sz w:val="24"/>
          <w:szCs w:val="24"/>
        </w:rPr>
        <w:t>20</w:t>
      </w:r>
      <w:r w:rsidRPr="00353C3A">
        <w:rPr>
          <w:b/>
          <w:sz w:val="24"/>
          <w:szCs w:val="24"/>
        </w:rPr>
        <w:t>. Структура актива и пассива баланса в разрезе валют: Доллар США (публикуемая форма</w:t>
      </w:r>
      <w:r>
        <w:rPr>
          <w:b/>
          <w:sz w:val="24"/>
          <w:szCs w:val="24"/>
        </w:rPr>
        <w:t xml:space="preserve"> </w:t>
      </w:r>
      <w:r w:rsidRPr="00353C3A">
        <w:rPr>
          <w:b/>
          <w:sz w:val="24"/>
          <w:szCs w:val="24"/>
        </w:rPr>
        <w:t>№806)</w:t>
      </w:r>
    </w:p>
    <w:p w:rsidR="00F03E0F" w:rsidRPr="00FA0E49" w:rsidRDefault="00F03E0F" w:rsidP="00F03E0F">
      <w:pPr>
        <w:ind w:left="1560" w:hanging="1560"/>
        <w:jc w:val="both"/>
        <w:rPr>
          <w:b/>
        </w:rPr>
      </w:pPr>
      <w:r w:rsidRPr="00FA0E49">
        <w:rPr>
          <w:b/>
          <w:bCs/>
        </w:rPr>
        <w:t xml:space="preserve">АКТИВ                                                     </w:t>
      </w:r>
      <w:r>
        <w:rPr>
          <w:b/>
          <w:bCs/>
        </w:rPr>
        <w:t xml:space="preserve">                    </w:t>
      </w:r>
      <w:r w:rsidRPr="00FA0E49">
        <w:rPr>
          <w:b/>
          <w:bCs/>
        </w:rPr>
        <w:t xml:space="preserve">             ПАССИВ                                                       </w:t>
      </w:r>
      <w:r w:rsidRPr="00FA0E49">
        <w:rPr>
          <w:bCs/>
        </w:rPr>
        <w:t>(тыс.руб.)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134"/>
        <w:gridCol w:w="1134"/>
        <w:gridCol w:w="2977"/>
        <w:gridCol w:w="1417"/>
        <w:gridCol w:w="992"/>
      </w:tblGrid>
      <w:tr w:rsidR="00F03E0F" w:rsidRPr="00820858" w:rsidTr="00624859">
        <w:tc>
          <w:tcPr>
            <w:tcW w:w="2660" w:type="dxa"/>
            <w:shd w:val="clear" w:color="000000" w:fill="auto"/>
          </w:tcPr>
          <w:p w:rsidR="00F03E0F" w:rsidRPr="00353C3A" w:rsidRDefault="00F03E0F" w:rsidP="00624859">
            <w:pPr>
              <w:jc w:val="center"/>
              <w:rPr>
                <w:b/>
                <w:bCs/>
                <w:sz w:val="18"/>
                <w:szCs w:val="18"/>
                <w:lang w:val="en-US"/>
              </w:rPr>
            </w:pPr>
          </w:p>
          <w:p w:rsidR="00F03E0F" w:rsidRDefault="00F03E0F" w:rsidP="00624859">
            <w:pPr>
              <w:jc w:val="center"/>
              <w:rPr>
                <w:b/>
                <w:bCs/>
                <w:sz w:val="18"/>
                <w:szCs w:val="18"/>
              </w:rPr>
            </w:pPr>
            <w:r w:rsidRPr="00353C3A">
              <w:rPr>
                <w:b/>
                <w:bCs/>
                <w:sz w:val="18"/>
                <w:szCs w:val="18"/>
              </w:rPr>
              <w:t>Наименование</w:t>
            </w:r>
          </w:p>
          <w:p w:rsidR="00F03E0F" w:rsidRPr="00353C3A" w:rsidRDefault="00F03E0F" w:rsidP="00624859">
            <w:pPr>
              <w:jc w:val="center"/>
              <w:rPr>
                <w:b/>
                <w:bCs/>
                <w:sz w:val="18"/>
                <w:szCs w:val="18"/>
              </w:rPr>
            </w:pP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c>
          <w:tcPr>
            <w:tcW w:w="297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Наименование</w:t>
            </w:r>
          </w:p>
        </w:tc>
        <w:tc>
          <w:tcPr>
            <w:tcW w:w="141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992"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r>
      <w:tr w:rsidR="00F03E0F" w:rsidRPr="00820858" w:rsidTr="00624859">
        <w:trPr>
          <w:trHeight w:val="395"/>
        </w:trPr>
        <w:tc>
          <w:tcPr>
            <w:tcW w:w="2660" w:type="dxa"/>
            <w:shd w:val="clear" w:color="000000" w:fill="auto"/>
            <w:vAlign w:val="bottom"/>
          </w:tcPr>
          <w:p w:rsidR="00F03E0F" w:rsidRPr="00820858" w:rsidRDefault="00F03E0F" w:rsidP="00624859">
            <w:r w:rsidRPr="00820858">
              <w:t>1. Денежные средства</w:t>
            </w:r>
          </w:p>
        </w:tc>
        <w:tc>
          <w:tcPr>
            <w:tcW w:w="1134" w:type="dxa"/>
            <w:shd w:val="clear" w:color="000000" w:fill="auto"/>
            <w:vAlign w:val="bottom"/>
          </w:tcPr>
          <w:p w:rsidR="00F03E0F" w:rsidRPr="00921BB2" w:rsidRDefault="00F03E0F" w:rsidP="00624859">
            <w:pPr>
              <w:jc w:val="right"/>
            </w:pPr>
            <w:r>
              <w:t>285</w:t>
            </w:r>
          </w:p>
        </w:tc>
        <w:tc>
          <w:tcPr>
            <w:tcW w:w="1134" w:type="dxa"/>
            <w:shd w:val="clear" w:color="000000" w:fill="auto"/>
            <w:vAlign w:val="bottom"/>
          </w:tcPr>
          <w:p w:rsidR="00F03E0F" w:rsidRPr="00921BB2" w:rsidRDefault="00F03E0F" w:rsidP="00624859">
            <w:pPr>
              <w:jc w:val="right"/>
            </w:pPr>
            <w:r>
              <w:t>916</w:t>
            </w:r>
          </w:p>
        </w:tc>
        <w:tc>
          <w:tcPr>
            <w:tcW w:w="2977" w:type="dxa"/>
            <w:shd w:val="clear" w:color="000000" w:fill="auto"/>
            <w:vAlign w:val="bottom"/>
          </w:tcPr>
          <w:p w:rsidR="00F03E0F" w:rsidRPr="00820858" w:rsidRDefault="00F03E0F" w:rsidP="00624859">
            <w:r w:rsidRPr="00820858">
              <w:t>1. Средства клиентов (некредитных организаций)</w:t>
            </w:r>
          </w:p>
        </w:tc>
        <w:tc>
          <w:tcPr>
            <w:tcW w:w="1417" w:type="dxa"/>
            <w:shd w:val="clear" w:color="000000" w:fill="auto"/>
            <w:vAlign w:val="bottom"/>
          </w:tcPr>
          <w:p w:rsidR="00F03E0F" w:rsidRPr="00921BB2" w:rsidRDefault="00F03E0F" w:rsidP="00624859">
            <w:pPr>
              <w:jc w:val="right"/>
            </w:pPr>
            <w:r>
              <w:t>613962</w:t>
            </w:r>
          </w:p>
        </w:tc>
        <w:tc>
          <w:tcPr>
            <w:tcW w:w="992" w:type="dxa"/>
            <w:shd w:val="clear" w:color="000000" w:fill="auto"/>
            <w:vAlign w:val="bottom"/>
          </w:tcPr>
          <w:p w:rsidR="00F03E0F" w:rsidRPr="00921BB2" w:rsidRDefault="00F03E0F" w:rsidP="00624859">
            <w:pPr>
              <w:jc w:val="right"/>
            </w:pPr>
            <w:r>
              <w:t>56298</w:t>
            </w:r>
          </w:p>
        </w:tc>
      </w:tr>
      <w:tr w:rsidR="00F03E0F" w:rsidRPr="00820858" w:rsidTr="00624859">
        <w:tc>
          <w:tcPr>
            <w:tcW w:w="2660" w:type="dxa"/>
            <w:shd w:val="clear" w:color="000000" w:fill="auto"/>
            <w:vAlign w:val="bottom"/>
          </w:tcPr>
          <w:p w:rsidR="00F03E0F" w:rsidRPr="00820858" w:rsidRDefault="00F03E0F" w:rsidP="00624859">
            <w:r w:rsidRPr="00820858">
              <w:lastRenderedPageBreak/>
              <w:t>2. Средства кредитных организаций в ЦБ РФ</w:t>
            </w:r>
          </w:p>
        </w:tc>
        <w:tc>
          <w:tcPr>
            <w:tcW w:w="1134" w:type="dxa"/>
            <w:shd w:val="clear" w:color="000000" w:fill="auto"/>
            <w:vAlign w:val="bottom"/>
          </w:tcPr>
          <w:p w:rsidR="00F03E0F" w:rsidRPr="00921BB2" w:rsidRDefault="00F03E0F" w:rsidP="00624859">
            <w:pPr>
              <w:jc w:val="right"/>
            </w:pPr>
            <w:r>
              <w:t>0</w:t>
            </w:r>
          </w:p>
        </w:tc>
        <w:tc>
          <w:tcPr>
            <w:tcW w:w="1134" w:type="dxa"/>
            <w:shd w:val="clear" w:color="000000" w:fill="auto"/>
            <w:vAlign w:val="bottom"/>
          </w:tcPr>
          <w:p w:rsidR="00F03E0F" w:rsidRPr="00921BB2" w:rsidRDefault="00F03E0F" w:rsidP="00624859">
            <w:pPr>
              <w:jc w:val="right"/>
            </w:pPr>
            <w:r w:rsidRPr="00921BB2">
              <w:t>0</w:t>
            </w:r>
          </w:p>
        </w:tc>
        <w:tc>
          <w:tcPr>
            <w:tcW w:w="2977" w:type="dxa"/>
            <w:shd w:val="clear" w:color="000000" w:fill="auto"/>
            <w:vAlign w:val="bottom"/>
          </w:tcPr>
          <w:p w:rsidR="00F03E0F" w:rsidRPr="00820858" w:rsidRDefault="00F03E0F" w:rsidP="00624859">
            <w:r w:rsidRPr="00820858">
              <w:t>1.1. Вклады физических лиц</w:t>
            </w:r>
          </w:p>
        </w:tc>
        <w:tc>
          <w:tcPr>
            <w:tcW w:w="1417" w:type="dxa"/>
            <w:shd w:val="clear" w:color="000000" w:fill="auto"/>
            <w:vAlign w:val="bottom"/>
          </w:tcPr>
          <w:p w:rsidR="00F03E0F" w:rsidRPr="00921BB2" w:rsidRDefault="00F03E0F" w:rsidP="00624859">
            <w:pPr>
              <w:jc w:val="right"/>
            </w:pPr>
            <w:r>
              <w:t>613962</w:t>
            </w:r>
          </w:p>
        </w:tc>
        <w:tc>
          <w:tcPr>
            <w:tcW w:w="992" w:type="dxa"/>
            <w:shd w:val="clear" w:color="000000" w:fill="auto"/>
            <w:vAlign w:val="bottom"/>
          </w:tcPr>
          <w:p w:rsidR="00F03E0F" w:rsidRPr="00921BB2" w:rsidRDefault="00F03E0F" w:rsidP="00624859">
            <w:pPr>
              <w:jc w:val="right"/>
            </w:pPr>
            <w:r>
              <w:t>56298</w:t>
            </w:r>
          </w:p>
        </w:tc>
      </w:tr>
      <w:tr w:rsidR="00F03E0F" w:rsidRPr="00820858" w:rsidTr="00624859">
        <w:tc>
          <w:tcPr>
            <w:tcW w:w="2660" w:type="dxa"/>
            <w:shd w:val="clear" w:color="000000" w:fill="auto"/>
            <w:vAlign w:val="bottom"/>
          </w:tcPr>
          <w:p w:rsidR="00F03E0F" w:rsidRPr="00820858" w:rsidRDefault="00F03E0F" w:rsidP="00624859">
            <w:r w:rsidRPr="00820858">
              <w:t>2.1 Обязательные резервы</w:t>
            </w:r>
          </w:p>
        </w:tc>
        <w:tc>
          <w:tcPr>
            <w:tcW w:w="1134" w:type="dxa"/>
            <w:shd w:val="clear" w:color="000000" w:fill="auto"/>
            <w:vAlign w:val="bottom"/>
          </w:tcPr>
          <w:p w:rsidR="00F03E0F" w:rsidRPr="00921BB2" w:rsidRDefault="00F03E0F" w:rsidP="00624859">
            <w:pPr>
              <w:jc w:val="right"/>
            </w:pPr>
            <w:r>
              <w:t>0</w:t>
            </w:r>
          </w:p>
        </w:tc>
        <w:tc>
          <w:tcPr>
            <w:tcW w:w="1134" w:type="dxa"/>
            <w:shd w:val="clear" w:color="000000" w:fill="auto"/>
            <w:vAlign w:val="bottom"/>
          </w:tcPr>
          <w:p w:rsidR="00F03E0F" w:rsidRPr="00921BB2" w:rsidRDefault="00F03E0F" w:rsidP="00624859">
            <w:pPr>
              <w:jc w:val="right"/>
            </w:pPr>
            <w:r w:rsidRPr="00921BB2">
              <w:t>0</w:t>
            </w:r>
          </w:p>
        </w:tc>
        <w:tc>
          <w:tcPr>
            <w:tcW w:w="2977" w:type="dxa"/>
            <w:shd w:val="clear" w:color="000000" w:fill="auto"/>
            <w:vAlign w:val="bottom"/>
          </w:tcPr>
          <w:p w:rsidR="00F03E0F" w:rsidRPr="00820858" w:rsidRDefault="00F03E0F" w:rsidP="00624859">
            <w:r w:rsidRPr="00820858">
              <w:t>2. Прочие обязательства</w:t>
            </w:r>
          </w:p>
        </w:tc>
        <w:tc>
          <w:tcPr>
            <w:tcW w:w="1417" w:type="dxa"/>
            <w:shd w:val="clear" w:color="000000" w:fill="auto"/>
            <w:vAlign w:val="bottom"/>
          </w:tcPr>
          <w:p w:rsidR="00F03E0F" w:rsidRPr="00921BB2" w:rsidRDefault="00F03E0F" w:rsidP="00624859">
            <w:pPr>
              <w:jc w:val="right"/>
            </w:pPr>
            <w:r>
              <w:t>0</w:t>
            </w:r>
          </w:p>
        </w:tc>
        <w:tc>
          <w:tcPr>
            <w:tcW w:w="992" w:type="dxa"/>
            <w:shd w:val="clear" w:color="000000" w:fill="auto"/>
            <w:vAlign w:val="bottom"/>
          </w:tcPr>
          <w:p w:rsidR="00F03E0F" w:rsidRPr="00921BB2" w:rsidRDefault="00F03E0F" w:rsidP="00624859">
            <w:pPr>
              <w:jc w:val="right"/>
            </w:pPr>
            <w:r>
              <w:t>0</w:t>
            </w:r>
          </w:p>
        </w:tc>
      </w:tr>
      <w:tr w:rsidR="00F03E0F" w:rsidRPr="00820858" w:rsidTr="00624859">
        <w:tc>
          <w:tcPr>
            <w:tcW w:w="2660" w:type="dxa"/>
            <w:shd w:val="clear" w:color="000000" w:fill="auto"/>
            <w:vAlign w:val="bottom"/>
          </w:tcPr>
          <w:p w:rsidR="00F03E0F" w:rsidRPr="00820858" w:rsidRDefault="00F03E0F" w:rsidP="00624859">
            <w:r w:rsidRPr="00820858">
              <w:t>3. Средства в кредитных организациях</w:t>
            </w:r>
          </w:p>
        </w:tc>
        <w:tc>
          <w:tcPr>
            <w:tcW w:w="1134" w:type="dxa"/>
            <w:shd w:val="clear" w:color="000000" w:fill="auto"/>
            <w:vAlign w:val="bottom"/>
          </w:tcPr>
          <w:p w:rsidR="00F03E0F" w:rsidRPr="00921BB2" w:rsidRDefault="00F03E0F" w:rsidP="00624859">
            <w:pPr>
              <w:jc w:val="right"/>
            </w:pPr>
            <w:r>
              <w:t>125</w:t>
            </w:r>
          </w:p>
        </w:tc>
        <w:tc>
          <w:tcPr>
            <w:tcW w:w="1134" w:type="dxa"/>
            <w:shd w:val="clear" w:color="000000" w:fill="auto"/>
            <w:vAlign w:val="bottom"/>
          </w:tcPr>
          <w:p w:rsidR="00F03E0F" w:rsidRPr="00921BB2" w:rsidRDefault="00F03E0F" w:rsidP="00624859">
            <w:pPr>
              <w:jc w:val="right"/>
            </w:pPr>
            <w:r>
              <w:t>616</w:t>
            </w:r>
          </w:p>
        </w:tc>
        <w:tc>
          <w:tcPr>
            <w:tcW w:w="2977" w:type="dxa"/>
            <w:shd w:val="clear" w:color="000000" w:fill="auto"/>
            <w:vAlign w:val="bottom"/>
          </w:tcPr>
          <w:p w:rsidR="00F03E0F" w:rsidRPr="00820858" w:rsidRDefault="00F03E0F" w:rsidP="00624859">
            <w:r w:rsidRPr="00820858">
              <w:t>3. Всего обязательств</w:t>
            </w:r>
          </w:p>
        </w:tc>
        <w:tc>
          <w:tcPr>
            <w:tcW w:w="1417" w:type="dxa"/>
            <w:shd w:val="clear" w:color="000000" w:fill="auto"/>
            <w:vAlign w:val="bottom"/>
          </w:tcPr>
          <w:p w:rsidR="00F03E0F" w:rsidRPr="00921BB2" w:rsidRDefault="00F03E0F" w:rsidP="00624859">
            <w:pPr>
              <w:jc w:val="right"/>
            </w:pPr>
            <w:r>
              <w:t>613962</w:t>
            </w:r>
          </w:p>
        </w:tc>
        <w:tc>
          <w:tcPr>
            <w:tcW w:w="992" w:type="dxa"/>
            <w:shd w:val="clear" w:color="000000" w:fill="auto"/>
            <w:vAlign w:val="bottom"/>
          </w:tcPr>
          <w:p w:rsidR="00F03E0F" w:rsidRPr="00921BB2" w:rsidRDefault="00F03E0F" w:rsidP="00624859">
            <w:pPr>
              <w:jc w:val="right"/>
            </w:pPr>
            <w:r>
              <w:t>56298</w:t>
            </w:r>
          </w:p>
        </w:tc>
      </w:tr>
      <w:tr w:rsidR="00F03E0F" w:rsidRPr="00820858" w:rsidTr="00624859">
        <w:trPr>
          <w:trHeight w:val="405"/>
        </w:trPr>
        <w:tc>
          <w:tcPr>
            <w:tcW w:w="2660" w:type="dxa"/>
            <w:shd w:val="clear" w:color="000000" w:fill="auto"/>
            <w:vAlign w:val="bottom"/>
          </w:tcPr>
          <w:p w:rsidR="00F03E0F" w:rsidRPr="00820858" w:rsidRDefault="00F03E0F" w:rsidP="00624859">
            <w:r w:rsidRPr="00820858">
              <w:t>4. Чистая ссудная задолженность</w:t>
            </w:r>
          </w:p>
        </w:tc>
        <w:tc>
          <w:tcPr>
            <w:tcW w:w="1134" w:type="dxa"/>
            <w:shd w:val="clear" w:color="000000" w:fill="auto"/>
            <w:vAlign w:val="bottom"/>
          </w:tcPr>
          <w:p w:rsidR="00F03E0F" w:rsidRPr="00921BB2" w:rsidRDefault="00F03E0F" w:rsidP="00624859">
            <w:pPr>
              <w:jc w:val="right"/>
            </w:pPr>
            <w:r>
              <w:t>621855</w:t>
            </w:r>
          </w:p>
        </w:tc>
        <w:tc>
          <w:tcPr>
            <w:tcW w:w="1134" w:type="dxa"/>
            <w:shd w:val="clear" w:color="000000" w:fill="auto"/>
            <w:vAlign w:val="bottom"/>
          </w:tcPr>
          <w:p w:rsidR="00F03E0F" w:rsidRPr="00921BB2" w:rsidRDefault="00F03E0F" w:rsidP="00624859">
            <w:pPr>
              <w:jc w:val="right"/>
            </w:pPr>
            <w:r>
              <w:t>56258</w:t>
            </w:r>
          </w:p>
        </w:tc>
        <w:tc>
          <w:tcPr>
            <w:tcW w:w="2977" w:type="dxa"/>
            <w:shd w:val="clear" w:color="000000" w:fill="auto"/>
            <w:vAlign w:val="bottom"/>
          </w:tcPr>
          <w:p w:rsidR="00F03E0F" w:rsidRPr="00820858" w:rsidRDefault="00F03E0F" w:rsidP="00624859">
            <w:r w:rsidRPr="00820858">
              <w:t>4. Источники собственных средств</w:t>
            </w:r>
          </w:p>
        </w:tc>
        <w:tc>
          <w:tcPr>
            <w:tcW w:w="1417" w:type="dxa"/>
            <w:shd w:val="clear" w:color="000000" w:fill="auto"/>
            <w:vAlign w:val="bottom"/>
          </w:tcPr>
          <w:p w:rsidR="00F03E0F" w:rsidRPr="00921BB2" w:rsidRDefault="00F03E0F" w:rsidP="00624859">
            <w:pPr>
              <w:jc w:val="right"/>
            </w:pPr>
            <w:r>
              <w:t>0</w:t>
            </w:r>
          </w:p>
        </w:tc>
        <w:tc>
          <w:tcPr>
            <w:tcW w:w="992" w:type="dxa"/>
            <w:shd w:val="clear" w:color="000000" w:fill="auto"/>
            <w:vAlign w:val="bottom"/>
          </w:tcPr>
          <w:p w:rsidR="00F03E0F" w:rsidRPr="00921BB2" w:rsidRDefault="00F03E0F" w:rsidP="00624859">
            <w:pPr>
              <w:jc w:val="right"/>
            </w:pPr>
            <w:r w:rsidRPr="00921BB2">
              <w:t>0</w:t>
            </w:r>
          </w:p>
        </w:tc>
      </w:tr>
      <w:tr w:rsidR="00F03E0F" w:rsidRPr="00820858" w:rsidTr="00624859">
        <w:tc>
          <w:tcPr>
            <w:tcW w:w="2660" w:type="dxa"/>
            <w:shd w:val="clear" w:color="000000" w:fill="auto"/>
            <w:vAlign w:val="bottom"/>
          </w:tcPr>
          <w:p w:rsidR="00F03E0F" w:rsidRPr="00820858" w:rsidRDefault="00F03E0F" w:rsidP="00624859">
            <w:r w:rsidRPr="00820858">
              <w:t>5. Основные средства, нематериальные активы и материальные запасы</w:t>
            </w:r>
          </w:p>
        </w:tc>
        <w:tc>
          <w:tcPr>
            <w:tcW w:w="1134" w:type="dxa"/>
            <w:shd w:val="clear" w:color="000000" w:fill="auto"/>
            <w:vAlign w:val="bottom"/>
          </w:tcPr>
          <w:p w:rsidR="00F03E0F" w:rsidRPr="00921BB2" w:rsidRDefault="00F03E0F" w:rsidP="00624859">
            <w:pPr>
              <w:jc w:val="right"/>
            </w:pPr>
            <w:r>
              <w:t>0</w:t>
            </w:r>
          </w:p>
        </w:tc>
        <w:tc>
          <w:tcPr>
            <w:tcW w:w="1134" w:type="dxa"/>
            <w:shd w:val="clear" w:color="000000" w:fill="auto"/>
            <w:vAlign w:val="bottom"/>
          </w:tcPr>
          <w:p w:rsidR="00F03E0F" w:rsidRPr="00921BB2" w:rsidRDefault="00F03E0F" w:rsidP="00624859">
            <w:pPr>
              <w:jc w:val="right"/>
            </w:pPr>
            <w:r w:rsidRPr="00921BB2">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921BB2" w:rsidRDefault="00F03E0F" w:rsidP="00624859">
            <w:pPr>
              <w:jc w:val="right"/>
            </w:pPr>
          </w:p>
        </w:tc>
        <w:tc>
          <w:tcPr>
            <w:tcW w:w="992" w:type="dxa"/>
            <w:shd w:val="clear" w:color="000000" w:fill="auto"/>
            <w:vAlign w:val="bottom"/>
          </w:tcPr>
          <w:p w:rsidR="00F03E0F" w:rsidRPr="00921BB2" w:rsidRDefault="00F03E0F" w:rsidP="00624859">
            <w:pPr>
              <w:jc w:val="right"/>
            </w:pPr>
          </w:p>
        </w:tc>
      </w:tr>
      <w:tr w:rsidR="00F03E0F" w:rsidRPr="00820858" w:rsidTr="00624859">
        <w:trPr>
          <w:trHeight w:val="135"/>
        </w:trPr>
        <w:tc>
          <w:tcPr>
            <w:tcW w:w="2660" w:type="dxa"/>
            <w:shd w:val="clear" w:color="000000" w:fill="auto"/>
            <w:vAlign w:val="bottom"/>
          </w:tcPr>
          <w:p w:rsidR="00F03E0F" w:rsidRPr="00820858" w:rsidRDefault="00F03E0F" w:rsidP="00624859">
            <w:r w:rsidRPr="00820858">
              <w:t>6. Прочие активы</w:t>
            </w:r>
          </w:p>
        </w:tc>
        <w:tc>
          <w:tcPr>
            <w:tcW w:w="1134" w:type="dxa"/>
            <w:shd w:val="clear" w:color="000000" w:fill="auto"/>
            <w:vAlign w:val="bottom"/>
          </w:tcPr>
          <w:p w:rsidR="00F03E0F" w:rsidRPr="00921BB2" w:rsidRDefault="00F03E0F" w:rsidP="00624859">
            <w:pPr>
              <w:jc w:val="right"/>
            </w:pPr>
            <w:r>
              <w:t>0</w:t>
            </w:r>
          </w:p>
        </w:tc>
        <w:tc>
          <w:tcPr>
            <w:tcW w:w="1134" w:type="dxa"/>
            <w:shd w:val="clear" w:color="000000" w:fill="auto"/>
            <w:vAlign w:val="bottom"/>
          </w:tcPr>
          <w:p w:rsidR="00F03E0F" w:rsidRPr="00921BB2" w:rsidRDefault="00F03E0F" w:rsidP="00624859">
            <w:pPr>
              <w:jc w:val="right"/>
            </w:pPr>
            <w:r w:rsidRPr="00921BB2">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921BB2" w:rsidRDefault="00F03E0F" w:rsidP="00624859">
            <w:pPr>
              <w:jc w:val="right"/>
            </w:pPr>
          </w:p>
        </w:tc>
        <w:tc>
          <w:tcPr>
            <w:tcW w:w="992" w:type="dxa"/>
            <w:shd w:val="clear" w:color="000000" w:fill="auto"/>
            <w:vAlign w:val="bottom"/>
          </w:tcPr>
          <w:p w:rsidR="00F03E0F" w:rsidRPr="00921BB2" w:rsidRDefault="00F03E0F" w:rsidP="00624859">
            <w:pPr>
              <w:jc w:val="right"/>
            </w:pPr>
          </w:p>
        </w:tc>
      </w:tr>
      <w:tr w:rsidR="00F03E0F" w:rsidRPr="00820858" w:rsidTr="00624859">
        <w:trPr>
          <w:trHeight w:val="135"/>
        </w:trPr>
        <w:tc>
          <w:tcPr>
            <w:tcW w:w="2660" w:type="dxa"/>
            <w:shd w:val="clear" w:color="000000" w:fill="auto"/>
            <w:vAlign w:val="bottom"/>
          </w:tcPr>
          <w:p w:rsidR="00F03E0F" w:rsidRPr="000A6A94" w:rsidRDefault="00F03E0F" w:rsidP="00624859">
            <w:pPr>
              <w:rPr>
                <w:b/>
              </w:rPr>
            </w:pPr>
            <w:r w:rsidRPr="000A6A94">
              <w:rPr>
                <w:b/>
              </w:rPr>
              <w:t>Всего активов:</w:t>
            </w:r>
          </w:p>
        </w:tc>
        <w:tc>
          <w:tcPr>
            <w:tcW w:w="1134" w:type="dxa"/>
            <w:shd w:val="clear" w:color="000000" w:fill="auto"/>
            <w:vAlign w:val="bottom"/>
          </w:tcPr>
          <w:p w:rsidR="00F03E0F" w:rsidRPr="000A6A94" w:rsidRDefault="00F03E0F" w:rsidP="00624859">
            <w:pPr>
              <w:jc w:val="right"/>
              <w:rPr>
                <w:b/>
              </w:rPr>
            </w:pPr>
            <w:r>
              <w:rPr>
                <w:b/>
              </w:rPr>
              <w:t>622265</w:t>
            </w:r>
          </w:p>
        </w:tc>
        <w:tc>
          <w:tcPr>
            <w:tcW w:w="1134" w:type="dxa"/>
            <w:shd w:val="clear" w:color="000000" w:fill="auto"/>
            <w:vAlign w:val="bottom"/>
          </w:tcPr>
          <w:p w:rsidR="00F03E0F" w:rsidRPr="000A6A94" w:rsidRDefault="00F03E0F" w:rsidP="00624859">
            <w:pPr>
              <w:jc w:val="right"/>
              <w:rPr>
                <w:b/>
              </w:rPr>
            </w:pPr>
            <w:r>
              <w:rPr>
                <w:b/>
              </w:rPr>
              <w:t>57790</w:t>
            </w:r>
          </w:p>
        </w:tc>
        <w:tc>
          <w:tcPr>
            <w:tcW w:w="2977" w:type="dxa"/>
            <w:shd w:val="clear" w:color="000000" w:fill="auto"/>
            <w:vAlign w:val="bottom"/>
          </w:tcPr>
          <w:p w:rsidR="00F03E0F" w:rsidRPr="000A6A94" w:rsidRDefault="00F03E0F" w:rsidP="00624859">
            <w:pPr>
              <w:rPr>
                <w:b/>
              </w:rPr>
            </w:pPr>
            <w:r w:rsidRPr="000A6A94">
              <w:rPr>
                <w:b/>
              </w:rPr>
              <w:t>Всего пассивов:</w:t>
            </w:r>
          </w:p>
        </w:tc>
        <w:tc>
          <w:tcPr>
            <w:tcW w:w="1417" w:type="dxa"/>
            <w:shd w:val="clear" w:color="000000" w:fill="auto"/>
            <w:vAlign w:val="bottom"/>
          </w:tcPr>
          <w:p w:rsidR="00F03E0F" w:rsidRPr="000A6A94" w:rsidRDefault="00F03E0F" w:rsidP="00624859">
            <w:pPr>
              <w:jc w:val="right"/>
              <w:rPr>
                <w:b/>
              </w:rPr>
            </w:pPr>
            <w:r>
              <w:rPr>
                <w:b/>
              </w:rPr>
              <w:t>613962</w:t>
            </w:r>
          </w:p>
        </w:tc>
        <w:tc>
          <w:tcPr>
            <w:tcW w:w="992" w:type="dxa"/>
            <w:shd w:val="clear" w:color="000000" w:fill="auto"/>
            <w:vAlign w:val="bottom"/>
          </w:tcPr>
          <w:p w:rsidR="00F03E0F" w:rsidRPr="000A6A94" w:rsidRDefault="00F03E0F" w:rsidP="00624859">
            <w:pPr>
              <w:jc w:val="right"/>
              <w:rPr>
                <w:b/>
              </w:rPr>
            </w:pPr>
            <w:r>
              <w:rPr>
                <w:b/>
              </w:rPr>
              <w:t>56298</w:t>
            </w:r>
          </w:p>
        </w:tc>
      </w:tr>
      <w:tr w:rsidR="00F03E0F" w:rsidRPr="00820858" w:rsidTr="00624859">
        <w:trPr>
          <w:trHeight w:val="135"/>
        </w:trPr>
        <w:tc>
          <w:tcPr>
            <w:tcW w:w="2660" w:type="dxa"/>
            <w:shd w:val="clear" w:color="000000" w:fill="auto"/>
            <w:vAlign w:val="bottom"/>
          </w:tcPr>
          <w:p w:rsidR="00F03E0F" w:rsidRPr="00820858" w:rsidRDefault="00F03E0F" w:rsidP="00624859">
            <w:r>
              <w:t>Балансовая чистая позиция</w:t>
            </w:r>
          </w:p>
        </w:tc>
        <w:tc>
          <w:tcPr>
            <w:tcW w:w="1134" w:type="dxa"/>
            <w:shd w:val="clear" w:color="000000" w:fill="auto"/>
            <w:vAlign w:val="bottom"/>
          </w:tcPr>
          <w:p w:rsidR="00F03E0F" w:rsidRPr="00921BB2" w:rsidRDefault="00F03E0F" w:rsidP="00624859">
            <w:pPr>
              <w:jc w:val="right"/>
            </w:pPr>
            <w:r>
              <w:t>8303</w:t>
            </w:r>
          </w:p>
        </w:tc>
        <w:tc>
          <w:tcPr>
            <w:tcW w:w="1134" w:type="dxa"/>
            <w:shd w:val="clear" w:color="000000" w:fill="auto"/>
            <w:vAlign w:val="bottom"/>
          </w:tcPr>
          <w:p w:rsidR="00F03E0F" w:rsidRPr="00921BB2" w:rsidRDefault="00F03E0F" w:rsidP="00624859">
            <w:pPr>
              <w:jc w:val="right"/>
            </w:pPr>
            <w:r>
              <w:t>1492</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921BB2" w:rsidRDefault="00F03E0F" w:rsidP="00624859">
            <w:pPr>
              <w:jc w:val="right"/>
            </w:pPr>
          </w:p>
        </w:tc>
        <w:tc>
          <w:tcPr>
            <w:tcW w:w="992" w:type="dxa"/>
            <w:shd w:val="clear" w:color="000000" w:fill="auto"/>
            <w:vAlign w:val="bottom"/>
          </w:tcPr>
          <w:p w:rsidR="00F03E0F" w:rsidRPr="00921BB2"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Величина собственных средств</w:t>
            </w:r>
          </w:p>
        </w:tc>
        <w:tc>
          <w:tcPr>
            <w:tcW w:w="1134" w:type="dxa"/>
            <w:shd w:val="clear" w:color="000000" w:fill="auto"/>
            <w:vAlign w:val="bottom"/>
          </w:tcPr>
          <w:p w:rsidR="00F03E0F" w:rsidRPr="00921BB2" w:rsidRDefault="00F03E0F" w:rsidP="00624859">
            <w:pPr>
              <w:jc w:val="right"/>
            </w:pPr>
            <w:r>
              <w:t>709282</w:t>
            </w:r>
          </w:p>
        </w:tc>
        <w:tc>
          <w:tcPr>
            <w:tcW w:w="1134" w:type="dxa"/>
            <w:shd w:val="clear" w:color="000000" w:fill="auto"/>
            <w:vAlign w:val="bottom"/>
          </w:tcPr>
          <w:p w:rsidR="00F03E0F" w:rsidRPr="00921BB2" w:rsidRDefault="00F03E0F" w:rsidP="00624859">
            <w:pPr>
              <w:jc w:val="right"/>
            </w:pPr>
            <w:r>
              <w:t>685802</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921BB2" w:rsidRDefault="00F03E0F" w:rsidP="00624859">
            <w:pPr>
              <w:jc w:val="right"/>
            </w:pPr>
          </w:p>
        </w:tc>
        <w:tc>
          <w:tcPr>
            <w:tcW w:w="992" w:type="dxa"/>
            <w:shd w:val="clear" w:color="000000" w:fill="auto"/>
            <w:vAlign w:val="bottom"/>
          </w:tcPr>
          <w:p w:rsidR="00F03E0F" w:rsidRPr="00921BB2"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ОВП в %% от собственных средств (капитала)</w:t>
            </w:r>
          </w:p>
        </w:tc>
        <w:tc>
          <w:tcPr>
            <w:tcW w:w="1134" w:type="dxa"/>
            <w:shd w:val="clear" w:color="000000" w:fill="auto"/>
            <w:vAlign w:val="bottom"/>
          </w:tcPr>
          <w:p w:rsidR="00F03E0F" w:rsidRPr="00921BB2" w:rsidRDefault="00F03E0F" w:rsidP="00624859">
            <w:pPr>
              <w:jc w:val="right"/>
            </w:pPr>
            <w:r>
              <w:t>1,1706</w:t>
            </w:r>
          </w:p>
        </w:tc>
        <w:tc>
          <w:tcPr>
            <w:tcW w:w="1134" w:type="dxa"/>
            <w:shd w:val="clear" w:color="000000" w:fill="auto"/>
            <w:vAlign w:val="bottom"/>
          </w:tcPr>
          <w:p w:rsidR="00F03E0F" w:rsidRPr="00921BB2" w:rsidRDefault="00F03E0F" w:rsidP="00624859">
            <w:pPr>
              <w:jc w:val="right"/>
            </w:pPr>
            <w:r>
              <w:t>0,2176</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921BB2" w:rsidRDefault="00F03E0F" w:rsidP="00624859">
            <w:pPr>
              <w:jc w:val="right"/>
            </w:pPr>
          </w:p>
        </w:tc>
        <w:tc>
          <w:tcPr>
            <w:tcW w:w="992" w:type="dxa"/>
            <w:shd w:val="clear" w:color="000000" w:fill="auto"/>
            <w:vAlign w:val="bottom"/>
          </w:tcPr>
          <w:p w:rsidR="00F03E0F" w:rsidRPr="00921BB2" w:rsidRDefault="00F03E0F" w:rsidP="00624859">
            <w:pPr>
              <w:jc w:val="right"/>
            </w:pPr>
          </w:p>
        </w:tc>
      </w:tr>
    </w:tbl>
    <w:p w:rsidR="00F03E0F" w:rsidRDefault="00F03E0F" w:rsidP="00F03E0F">
      <w:pPr>
        <w:jc w:val="both"/>
        <w:rPr>
          <w:b/>
        </w:rPr>
      </w:pPr>
    </w:p>
    <w:p w:rsidR="00F03E0F" w:rsidRPr="00353C3A" w:rsidRDefault="00F03E0F" w:rsidP="00F03E0F">
      <w:pPr>
        <w:ind w:left="1440" w:hanging="1440"/>
        <w:jc w:val="both"/>
        <w:rPr>
          <w:b/>
          <w:sz w:val="24"/>
          <w:szCs w:val="24"/>
        </w:rPr>
      </w:pPr>
      <w:r w:rsidRPr="00353C3A">
        <w:rPr>
          <w:b/>
          <w:sz w:val="24"/>
          <w:szCs w:val="24"/>
        </w:rPr>
        <w:t xml:space="preserve">Таблица </w:t>
      </w:r>
      <w:r>
        <w:rPr>
          <w:b/>
          <w:sz w:val="24"/>
          <w:szCs w:val="24"/>
        </w:rPr>
        <w:t>21</w:t>
      </w:r>
      <w:r w:rsidRPr="00353C3A">
        <w:rPr>
          <w:b/>
          <w:sz w:val="24"/>
          <w:szCs w:val="24"/>
        </w:rPr>
        <w:t>. Структура актива и пассива баланса в разрезе валют: ЕВРО (публикуемая форма</w:t>
      </w:r>
      <w:r>
        <w:rPr>
          <w:b/>
          <w:sz w:val="24"/>
          <w:szCs w:val="24"/>
        </w:rPr>
        <w:t xml:space="preserve"> </w:t>
      </w:r>
      <w:r w:rsidRPr="00353C3A">
        <w:rPr>
          <w:b/>
          <w:sz w:val="24"/>
          <w:szCs w:val="24"/>
        </w:rPr>
        <w:t>№806)</w:t>
      </w:r>
    </w:p>
    <w:p w:rsidR="00F03E0F" w:rsidRPr="00FA0E49" w:rsidRDefault="00F03E0F" w:rsidP="00F03E0F">
      <w:pPr>
        <w:rPr>
          <w:bCs/>
        </w:rPr>
      </w:pPr>
      <w:r w:rsidRPr="00FA0E49">
        <w:rPr>
          <w:b/>
          <w:bCs/>
        </w:rPr>
        <w:t xml:space="preserve">АКТИВ                                                               </w:t>
      </w:r>
      <w:r>
        <w:rPr>
          <w:b/>
          <w:bCs/>
        </w:rPr>
        <w:t xml:space="preserve">                      </w:t>
      </w:r>
      <w:r w:rsidRPr="00FA0E49">
        <w:rPr>
          <w:b/>
          <w:bCs/>
        </w:rPr>
        <w:t xml:space="preserve">   ПАССИВ                                                       </w:t>
      </w:r>
      <w:r w:rsidRPr="00FA0E49">
        <w:rPr>
          <w:bCs/>
        </w:rPr>
        <w:t xml:space="preserve">(тыс.руб.)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134"/>
        <w:gridCol w:w="1134"/>
        <w:gridCol w:w="2977"/>
        <w:gridCol w:w="1417"/>
        <w:gridCol w:w="992"/>
      </w:tblGrid>
      <w:tr w:rsidR="00F03E0F" w:rsidRPr="00820858" w:rsidTr="00624859">
        <w:tc>
          <w:tcPr>
            <w:tcW w:w="2660" w:type="dxa"/>
            <w:shd w:val="clear" w:color="000000" w:fill="auto"/>
          </w:tcPr>
          <w:p w:rsidR="00F03E0F" w:rsidRPr="00353C3A" w:rsidRDefault="00F03E0F" w:rsidP="00624859">
            <w:pPr>
              <w:jc w:val="center"/>
              <w:rPr>
                <w:b/>
                <w:bCs/>
                <w:sz w:val="18"/>
                <w:szCs w:val="18"/>
                <w:lang w:val="en-US"/>
              </w:rPr>
            </w:pPr>
          </w:p>
          <w:p w:rsidR="00F03E0F" w:rsidRDefault="00F03E0F" w:rsidP="00624859">
            <w:pPr>
              <w:jc w:val="center"/>
              <w:rPr>
                <w:b/>
                <w:bCs/>
                <w:sz w:val="18"/>
                <w:szCs w:val="18"/>
              </w:rPr>
            </w:pPr>
            <w:r w:rsidRPr="00353C3A">
              <w:rPr>
                <w:b/>
                <w:bCs/>
                <w:sz w:val="18"/>
                <w:szCs w:val="18"/>
              </w:rPr>
              <w:t>Наименование</w:t>
            </w:r>
          </w:p>
          <w:p w:rsidR="00F03E0F" w:rsidRPr="00353C3A" w:rsidRDefault="00F03E0F" w:rsidP="00624859">
            <w:pPr>
              <w:jc w:val="center"/>
              <w:rPr>
                <w:b/>
                <w:bCs/>
                <w:sz w:val="18"/>
                <w:szCs w:val="18"/>
              </w:rPr>
            </w:pP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c>
          <w:tcPr>
            <w:tcW w:w="297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Наименование</w:t>
            </w:r>
          </w:p>
        </w:tc>
        <w:tc>
          <w:tcPr>
            <w:tcW w:w="141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992"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r>
      <w:tr w:rsidR="00F03E0F" w:rsidRPr="00820858" w:rsidTr="00624859">
        <w:trPr>
          <w:trHeight w:val="395"/>
        </w:trPr>
        <w:tc>
          <w:tcPr>
            <w:tcW w:w="2660" w:type="dxa"/>
            <w:shd w:val="clear" w:color="000000" w:fill="auto"/>
            <w:vAlign w:val="bottom"/>
          </w:tcPr>
          <w:p w:rsidR="00F03E0F" w:rsidRPr="00820858" w:rsidRDefault="00F03E0F" w:rsidP="00624859">
            <w:r w:rsidRPr="00820858">
              <w:t>1. Денежные средства</w:t>
            </w:r>
          </w:p>
        </w:tc>
        <w:tc>
          <w:tcPr>
            <w:tcW w:w="1134" w:type="dxa"/>
            <w:shd w:val="clear" w:color="000000" w:fill="auto"/>
            <w:vAlign w:val="bottom"/>
          </w:tcPr>
          <w:p w:rsidR="00F03E0F" w:rsidRPr="00D109F4" w:rsidRDefault="00F03E0F" w:rsidP="00624859">
            <w:pPr>
              <w:jc w:val="right"/>
            </w:pPr>
            <w:r>
              <w:t>214</w:t>
            </w:r>
          </w:p>
        </w:tc>
        <w:tc>
          <w:tcPr>
            <w:tcW w:w="1134" w:type="dxa"/>
            <w:shd w:val="clear" w:color="000000" w:fill="auto"/>
            <w:vAlign w:val="bottom"/>
          </w:tcPr>
          <w:p w:rsidR="00F03E0F" w:rsidRPr="00D109F4" w:rsidRDefault="00F03E0F" w:rsidP="00624859">
            <w:pPr>
              <w:jc w:val="right"/>
            </w:pPr>
            <w:r>
              <w:t>803</w:t>
            </w:r>
          </w:p>
        </w:tc>
        <w:tc>
          <w:tcPr>
            <w:tcW w:w="2977" w:type="dxa"/>
            <w:shd w:val="clear" w:color="000000" w:fill="auto"/>
            <w:vAlign w:val="bottom"/>
          </w:tcPr>
          <w:p w:rsidR="00F03E0F" w:rsidRPr="00820858" w:rsidRDefault="00F03E0F" w:rsidP="00624859">
            <w:r w:rsidRPr="00820858">
              <w:t>1. Средства клиентов (некредитных организаций)</w:t>
            </w:r>
          </w:p>
        </w:tc>
        <w:tc>
          <w:tcPr>
            <w:tcW w:w="1417" w:type="dxa"/>
            <w:shd w:val="clear" w:color="000000" w:fill="auto"/>
            <w:vAlign w:val="bottom"/>
          </w:tcPr>
          <w:p w:rsidR="00F03E0F" w:rsidRPr="00D109F4" w:rsidRDefault="00F03E0F" w:rsidP="00624859">
            <w:pPr>
              <w:jc w:val="right"/>
            </w:pPr>
            <w:r>
              <w:t>12</w:t>
            </w:r>
          </w:p>
        </w:tc>
        <w:tc>
          <w:tcPr>
            <w:tcW w:w="992" w:type="dxa"/>
            <w:shd w:val="clear" w:color="000000" w:fill="auto"/>
            <w:vAlign w:val="bottom"/>
          </w:tcPr>
          <w:p w:rsidR="00F03E0F" w:rsidRPr="00D109F4" w:rsidRDefault="00F03E0F" w:rsidP="00624859">
            <w:pPr>
              <w:jc w:val="right"/>
            </w:pPr>
            <w:r>
              <w:t>15</w:t>
            </w:r>
          </w:p>
        </w:tc>
      </w:tr>
      <w:tr w:rsidR="00F03E0F" w:rsidRPr="00820858" w:rsidTr="00624859">
        <w:tc>
          <w:tcPr>
            <w:tcW w:w="2660" w:type="dxa"/>
            <w:shd w:val="clear" w:color="000000" w:fill="auto"/>
            <w:vAlign w:val="bottom"/>
          </w:tcPr>
          <w:p w:rsidR="00F03E0F" w:rsidRPr="00820858" w:rsidRDefault="00F03E0F" w:rsidP="00624859">
            <w:r w:rsidRPr="00820858">
              <w:t>2. Средства кредитных организаций в ЦБ РФ</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1.1. Вклады физических лиц</w:t>
            </w:r>
          </w:p>
        </w:tc>
        <w:tc>
          <w:tcPr>
            <w:tcW w:w="1417" w:type="dxa"/>
            <w:shd w:val="clear" w:color="000000" w:fill="auto"/>
            <w:vAlign w:val="bottom"/>
          </w:tcPr>
          <w:p w:rsidR="00F03E0F" w:rsidRPr="00D109F4" w:rsidRDefault="00F03E0F" w:rsidP="00624859">
            <w:pPr>
              <w:jc w:val="right"/>
            </w:pPr>
            <w:r>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2.1 Обязательные резервы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2. Прочие обязательства</w:t>
            </w:r>
          </w:p>
        </w:tc>
        <w:tc>
          <w:tcPr>
            <w:tcW w:w="1417" w:type="dxa"/>
            <w:shd w:val="clear" w:color="000000" w:fill="auto"/>
            <w:vAlign w:val="bottom"/>
          </w:tcPr>
          <w:p w:rsidR="00F03E0F" w:rsidRPr="00D109F4" w:rsidRDefault="00F03E0F" w:rsidP="00624859">
            <w:pPr>
              <w:jc w:val="right"/>
            </w:pPr>
            <w:r>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3. Средства в кредитных организациях</w:t>
            </w:r>
          </w:p>
        </w:tc>
        <w:tc>
          <w:tcPr>
            <w:tcW w:w="1134" w:type="dxa"/>
            <w:shd w:val="clear" w:color="000000" w:fill="auto"/>
            <w:vAlign w:val="bottom"/>
          </w:tcPr>
          <w:p w:rsidR="00F03E0F" w:rsidRPr="00D109F4" w:rsidRDefault="00F03E0F" w:rsidP="00624859">
            <w:pPr>
              <w:jc w:val="right"/>
            </w:pPr>
            <w:r>
              <w:t>81</w:t>
            </w:r>
          </w:p>
        </w:tc>
        <w:tc>
          <w:tcPr>
            <w:tcW w:w="1134" w:type="dxa"/>
            <w:shd w:val="clear" w:color="000000" w:fill="auto"/>
            <w:vAlign w:val="bottom"/>
          </w:tcPr>
          <w:p w:rsidR="00F03E0F" w:rsidRPr="00D109F4" w:rsidRDefault="00F03E0F" w:rsidP="00624859">
            <w:pPr>
              <w:jc w:val="right"/>
            </w:pPr>
            <w:r>
              <w:t>4</w:t>
            </w:r>
          </w:p>
        </w:tc>
        <w:tc>
          <w:tcPr>
            <w:tcW w:w="2977" w:type="dxa"/>
            <w:shd w:val="clear" w:color="000000" w:fill="auto"/>
            <w:vAlign w:val="bottom"/>
          </w:tcPr>
          <w:p w:rsidR="00F03E0F" w:rsidRPr="00820858" w:rsidRDefault="00F03E0F" w:rsidP="00624859">
            <w:r w:rsidRPr="00820858">
              <w:t>3. Всего обязательств</w:t>
            </w:r>
          </w:p>
        </w:tc>
        <w:tc>
          <w:tcPr>
            <w:tcW w:w="1417" w:type="dxa"/>
            <w:shd w:val="clear" w:color="000000" w:fill="auto"/>
            <w:vAlign w:val="bottom"/>
          </w:tcPr>
          <w:p w:rsidR="00F03E0F" w:rsidRPr="00D109F4" w:rsidRDefault="00F03E0F" w:rsidP="00624859">
            <w:pPr>
              <w:jc w:val="right"/>
            </w:pPr>
            <w:r>
              <w:t>12</w:t>
            </w:r>
          </w:p>
        </w:tc>
        <w:tc>
          <w:tcPr>
            <w:tcW w:w="992" w:type="dxa"/>
            <w:shd w:val="clear" w:color="000000" w:fill="auto"/>
            <w:vAlign w:val="bottom"/>
          </w:tcPr>
          <w:p w:rsidR="00F03E0F" w:rsidRPr="00D109F4" w:rsidRDefault="00F03E0F" w:rsidP="00624859">
            <w:pPr>
              <w:jc w:val="right"/>
            </w:pPr>
            <w:r>
              <w:t>15</w:t>
            </w:r>
          </w:p>
        </w:tc>
      </w:tr>
      <w:tr w:rsidR="00F03E0F" w:rsidRPr="00820858" w:rsidTr="00624859">
        <w:trPr>
          <w:trHeight w:val="405"/>
        </w:trPr>
        <w:tc>
          <w:tcPr>
            <w:tcW w:w="2660" w:type="dxa"/>
            <w:shd w:val="clear" w:color="000000" w:fill="auto"/>
            <w:vAlign w:val="bottom"/>
          </w:tcPr>
          <w:p w:rsidR="00F03E0F" w:rsidRPr="00820858" w:rsidRDefault="00F03E0F" w:rsidP="00624859">
            <w:r w:rsidRPr="00820858">
              <w:t>4. Чистая ссудная задолженность</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4. Источники собственных средств</w:t>
            </w:r>
          </w:p>
        </w:tc>
        <w:tc>
          <w:tcPr>
            <w:tcW w:w="1417" w:type="dxa"/>
            <w:shd w:val="clear" w:color="000000" w:fill="auto"/>
            <w:vAlign w:val="bottom"/>
          </w:tcPr>
          <w:p w:rsidR="00F03E0F" w:rsidRPr="00D109F4" w:rsidRDefault="00F03E0F" w:rsidP="00624859">
            <w:pPr>
              <w:jc w:val="right"/>
            </w:pPr>
            <w:r>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5. Основные средства, нематериальные активы и материальные запасы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Pr="00820858" w:rsidRDefault="00F03E0F" w:rsidP="00624859">
            <w:r w:rsidRPr="00820858">
              <w:t>6. Прочие активы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Pr="000A6A94" w:rsidRDefault="00F03E0F" w:rsidP="00624859">
            <w:pPr>
              <w:rPr>
                <w:b/>
              </w:rPr>
            </w:pPr>
            <w:r w:rsidRPr="000A6A94">
              <w:rPr>
                <w:b/>
              </w:rPr>
              <w:t>Всего активов:</w:t>
            </w:r>
          </w:p>
        </w:tc>
        <w:tc>
          <w:tcPr>
            <w:tcW w:w="1134" w:type="dxa"/>
            <w:shd w:val="clear" w:color="000000" w:fill="auto"/>
            <w:vAlign w:val="bottom"/>
          </w:tcPr>
          <w:p w:rsidR="00F03E0F" w:rsidRPr="000A6A94" w:rsidRDefault="00F03E0F" w:rsidP="00624859">
            <w:pPr>
              <w:jc w:val="right"/>
              <w:rPr>
                <w:b/>
              </w:rPr>
            </w:pPr>
            <w:r>
              <w:rPr>
                <w:b/>
              </w:rPr>
              <w:t>295</w:t>
            </w:r>
          </w:p>
        </w:tc>
        <w:tc>
          <w:tcPr>
            <w:tcW w:w="1134" w:type="dxa"/>
            <w:shd w:val="clear" w:color="000000" w:fill="auto"/>
            <w:vAlign w:val="bottom"/>
          </w:tcPr>
          <w:p w:rsidR="00F03E0F" w:rsidRPr="000A6A94" w:rsidRDefault="00F03E0F" w:rsidP="00624859">
            <w:pPr>
              <w:jc w:val="right"/>
              <w:rPr>
                <w:b/>
              </w:rPr>
            </w:pPr>
            <w:r>
              <w:rPr>
                <w:b/>
              </w:rPr>
              <w:t>807</w:t>
            </w:r>
          </w:p>
        </w:tc>
        <w:tc>
          <w:tcPr>
            <w:tcW w:w="2977" w:type="dxa"/>
            <w:shd w:val="clear" w:color="000000" w:fill="auto"/>
            <w:vAlign w:val="bottom"/>
          </w:tcPr>
          <w:p w:rsidR="00F03E0F" w:rsidRPr="000A6A94" w:rsidRDefault="00F03E0F" w:rsidP="00624859">
            <w:pPr>
              <w:rPr>
                <w:b/>
              </w:rPr>
            </w:pPr>
            <w:r w:rsidRPr="000A6A94">
              <w:rPr>
                <w:b/>
              </w:rPr>
              <w:t>Всего пассивов:</w:t>
            </w:r>
          </w:p>
        </w:tc>
        <w:tc>
          <w:tcPr>
            <w:tcW w:w="1417" w:type="dxa"/>
            <w:shd w:val="clear" w:color="000000" w:fill="auto"/>
            <w:vAlign w:val="bottom"/>
          </w:tcPr>
          <w:p w:rsidR="00F03E0F" w:rsidRPr="000A6A94" w:rsidRDefault="00F03E0F" w:rsidP="00624859">
            <w:pPr>
              <w:jc w:val="right"/>
              <w:rPr>
                <w:b/>
              </w:rPr>
            </w:pPr>
            <w:r>
              <w:rPr>
                <w:b/>
              </w:rPr>
              <w:t>12</w:t>
            </w:r>
          </w:p>
        </w:tc>
        <w:tc>
          <w:tcPr>
            <w:tcW w:w="992" w:type="dxa"/>
            <w:shd w:val="clear" w:color="000000" w:fill="auto"/>
            <w:vAlign w:val="bottom"/>
          </w:tcPr>
          <w:p w:rsidR="00F03E0F" w:rsidRPr="000A6A94" w:rsidRDefault="00F03E0F" w:rsidP="00624859">
            <w:pPr>
              <w:jc w:val="right"/>
              <w:rPr>
                <w:b/>
              </w:rPr>
            </w:pPr>
            <w:r>
              <w:rPr>
                <w:b/>
              </w:rPr>
              <w:t>15</w:t>
            </w:r>
          </w:p>
        </w:tc>
      </w:tr>
      <w:tr w:rsidR="00F03E0F" w:rsidRPr="00820858" w:rsidTr="00624859">
        <w:trPr>
          <w:trHeight w:val="135"/>
        </w:trPr>
        <w:tc>
          <w:tcPr>
            <w:tcW w:w="2660" w:type="dxa"/>
            <w:shd w:val="clear" w:color="000000" w:fill="auto"/>
            <w:vAlign w:val="bottom"/>
          </w:tcPr>
          <w:p w:rsidR="00F03E0F" w:rsidRPr="00820858" w:rsidRDefault="00F03E0F" w:rsidP="00624859">
            <w:r>
              <w:t>Балансовая чистая позиция</w:t>
            </w:r>
          </w:p>
        </w:tc>
        <w:tc>
          <w:tcPr>
            <w:tcW w:w="1134" w:type="dxa"/>
            <w:shd w:val="clear" w:color="000000" w:fill="auto"/>
            <w:vAlign w:val="bottom"/>
          </w:tcPr>
          <w:p w:rsidR="00F03E0F" w:rsidRPr="00D109F4" w:rsidRDefault="00F03E0F" w:rsidP="00624859">
            <w:pPr>
              <w:jc w:val="right"/>
            </w:pPr>
            <w:r>
              <w:t>283</w:t>
            </w:r>
          </w:p>
        </w:tc>
        <w:tc>
          <w:tcPr>
            <w:tcW w:w="1134" w:type="dxa"/>
            <w:shd w:val="clear" w:color="000000" w:fill="auto"/>
            <w:vAlign w:val="bottom"/>
          </w:tcPr>
          <w:p w:rsidR="00F03E0F" w:rsidRPr="00D109F4" w:rsidRDefault="00F03E0F" w:rsidP="00624859">
            <w:pPr>
              <w:jc w:val="right"/>
            </w:pPr>
            <w:r>
              <w:t>792</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Величина собственных средств</w:t>
            </w:r>
          </w:p>
        </w:tc>
        <w:tc>
          <w:tcPr>
            <w:tcW w:w="1134" w:type="dxa"/>
            <w:shd w:val="clear" w:color="000000" w:fill="auto"/>
            <w:vAlign w:val="bottom"/>
          </w:tcPr>
          <w:p w:rsidR="00F03E0F" w:rsidRPr="00D109F4" w:rsidRDefault="00F03E0F" w:rsidP="00624859">
            <w:pPr>
              <w:jc w:val="right"/>
            </w:pPr>
            <w:r>
              <w:t>709282</w:t>
            </w:r>
          </w:p>
        </w:tc>
        <w:tc>
          <w:tcPr>
            <w:tcW w:w="1134" w:type="dxa"/>
            <w:shd w:val="clear" w:color="000000" w:fill="auto"/>
            <w:vAlign w:val="bottom"/>
          </w:tcPr>
          <w:p w:rsidR="00F03E0F" w:rsidRPr="00D109F4" w:rsidRDefault="00F03E0F" w:rsidP="00624859">
            <w:pPr>
              <w:jc w:val="right"/>
            </w:pPr>
            <w:r>
              <w:t>685802</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ОВП в %% от собственных средств (капитала)</w:t>
            </w:r>
          </w:p>
        </w:tc>
        <w:tc>
          <w:tcPr>
            <w:tcW w:w="1134" w:type="dxa"/>
            <w:shd w:val="clear" w:color="000000" w:fill="auto"/>
            <w:vAlign w:val="bottom"/>
          </w:tcPr>
          <w:p w:rsidR="00F03E0F" w:rsidRPr="00D109F4" w:rsidRDefault="00F03E0F" w:rsidP="00624859">
            <w:pPr>
              <w:jc w:val="right"/>
            </w:pPr>
            <w:r>
              <w:t>0,04</w:t>
            </w:r>
          </w:p>
        </w:tc>
        <w:tc>
          <w:tcPr>
            <w:tcW w:w="1134" w:type="dxa"/>
            <w:shd w:val="clear" w:color="000000" w:fill="auto"/>
            <w:vAlign w:val="bottom"/>
          </w:tcPr>
          <w:p w:rsidR="00F03E0F" w:rsidRPr="00D109F4" w:rsidRDefault="00F03E0F" w:rsidP="00624859">
            <w:pPr>
              <w:jc w:val="right"/>
            </w:pPr>
            <w:r>
              <w:t>0,1155</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Default="00F03E0F" w:rsidP="00624859">
            <w:pPr>
              <w:jc w:val="right"/>
              <w:rPr>
                <w:sz w:val="24"/>
                <w:szCs w:val="24"/>
              </w:rPr>
            </w:pPr>
          </w:p>
        </w:tc>
        <w:tc>
          <w:tcPr>
            <w:tcW w:w="992" w:type="dxa"/>
            <w:shd w:val="clear" w:color="000000" w:fill="auto"/>
            <w:vAlign w:val="bottom"/>
          </w:tcPr>
          <w:p w:rsidR="00F03E0F" w:rsidRDefault="00F03E0F" w:rsidP="00624859">
            <w:pPr>
              <w:jc w:val="right"/>
              <w:rPr>
                <w:sz w:val="24"/>
                <w:szCs w:val="24"/>
              </w:rPr>
            </w:pPr>
          </w:p>
        </w:tc>
      </w:tr>
    </w:tbl>
    <w:p w:rsidR="00F03E0F" w:rsidRDefault="00F03E0F" w:rsidP="00F03E0F">
      <w:pPr>
        <w:ind w:left="1440" w:hanging="1440"/>
        <w:jc w:val="both"/>
        <w:rPr>
          <w:b/>
          <w:sz w:val="24"/>
          <w:szCs w:val="24"/>
        </w:rPr>
      </w:pPr>
    </w:p>
    <w:p w:rsidR="00F03E0F" w:rsidRDefault="00F03E0F" w:rsidP="00F03E0F">
      <w:pPr>
        <w:ind w:left="1440" w:hanging="1440"/>
        <w:jc w:val="both"/>
        <w:rPr>
          <w:b/>
          <w:sz w:val="24"/>
          <w:szCs w:val="24"/>
        </w:rPr>
      </w:pPr>
      <w:r w:rsidRPr="00353C3A">
        <w:rPr>
          <w:b/>
          <w:sz w:val="24"/>
          <w:szCs w:val="24"/>
        </w:rPr>
        <w:t xml:space="preserve">Таблица </w:t>
      </w:r>
      <w:r>
        <w:rPr>
          <w:b/>
          <w:sz w:val="24"/>
          <w:szCs w:val="24"/>
        </w:rPr>
        <w:t>22</w:t>
      </w:r>
      <w:r w:rsidRPr="00353C3A">
        <w:rPr>
          <w:b/>
          <w:sz w:val="24"/>
          <w:szCs w:val="24"/>
        </w:rPr>
        <w:t>. Структура актива и пассива баланса в разрезе валют: гривна (публикуемая форма</w:t>
      </w:r>
      <w:r>
        <w:rPr>
          <w:b/>
          <w:sz w:val="24"/>
          <w:szCs w:val="24"/>
        </w:rPr>
        <w:t xml:space="preserve"> </w:t>
      </w:r>
      <w:r w:rsidRPr="00353C3A">
        <w:rPr>
          <w:b/>
          <w:sz w:val="24"/>
          <w:szCs w:val="24"/>
        </w:rPr>
        <w:t>№806)</w:t>
      </w:r>
    </w:p>
    <w:p w:rsidR="00F03E0F" w:rsidRPr="0083008F" w:rsidRDefault="00F03E0F" w:rsidP="00F03E0F">
      <w:pPr>
        <w:ind w:left="1440" w:hanging="1440"/>
        <w:jc w:val="both"/>
        <w:rPr>
          <w:b/>
        </w:rPr>
      </w:pPr>
      <w:r w:rsidRPr="0083008F">
        <w:rPr>
          <w:b/>
          <w:bCs/>
        </w:rPr>
        <w:t xml:space="preserve">АКТИВ                                                                </w:t>
      </w:r>
      <w:r>
        <w:rPr>
          <w:b/>
          <w:bCs/>
        </w:rPr>
        <w:t xml:space="preserve">                         </w:t>
      </w:r>
      <w:r w:rsidRPr="0083008F">
        <w:rPr>
          <w:b/>
          <w:bCs/>
        </w:rPr>
        <w:t xml:space="preserve">  ПАССИВ                                                       </w:t>
      </w:r>
      <w:r w:rsidRPr="0083008F">
        <w:rPr>
          <w:bCs/>
        </w:rPr>
        <w:t>(тыс.руб.)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134"/>
        <w:gridCol w:w="1134"/>
        <w:gridCol w:w="2977"/>
        <w:gridCol w:w="1417"/>
        <w:gridCol w:w="992"/>
      </w:tblGrid>
      <w:tr w:rsidR="00F03E0F" w:rsidRPr="00820858" w:rsidTr="00624859">
        <w:tc>
          <w:tcPr>
            <w:tcW w:w="2660"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Наименование</w:t>
            </w:r>
          </w:p>
          <w:p w:rsidR="00F03E0F" w:rsidRPr="00353C3A" w:rsidRDefault="00F03E0F" w:rsidP="00624859">
            <w:pPr>
              <w:jc w:val="center"/>
              <w:rPr>
                <w:b/>
                <w:bCs/>
                <w:sz w:val="18"/>
                <w:szCs w:val="18"/>
              </w:rPr>
            </w:pP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1134"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c>
          <w:tcPr>
            <w:tcW w:w="297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Наименование</w:t>
            </w:r>
          </w:p>
        </w:tc>
        <w:tc>
          <w:tcPr>
            <w:tcW w:w="1417"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4</w:t>
            </w:r>
          </w:p>
        </w:tc>
        <w:tc>
          <w:tcPr>
            <w:tcW w:w="992" w:type="dxa"/>
            <w:shd w:val="clear" w:color="000000" w:fill="auto"/>
          </w:tcPr>
          <w:p w:rsidR="00F03E0F" w:rsidRPr="00353C3A" w:rsidRDefault="00F03E0F" w:rsidP="00624859">
            <w:pPr>
              <w:jc w:val="center"/>
              <w:rPr>
                <w:b/>
                <w:bCs/>
                <w:sz w:val="18"/>
                <w:szCs w:val="18"/>
                <w:lang w:val="en-US"/>
              </w:rPr>
            </w:pPr>
          </w:p>
          <w:p w:rsidR="00F03E0F" w:rsidRPr="00353C3A" w:rsidRDefault="00F03E0F" w:rsidP="00624859">
            <w:pPr>
              <w:jc w:val="center"/>
              <w:rPr>
                <w:b/>
                <w:bCs/>
                <w:sz w:val="18"/>
                <w:szCs w:val="18"/>
              </w:rPr>
            </w:pPr>
            <w:r w:rsidRPr="00353C3A">
              <w:rPr>
                <w:b/>
                <w:bCs/>
                <w:sz w:val="18"/>
                <w:szCs w:val="18"/>
              </w:rPr>
              <w:t>01.01.1</w:t>
            </w:r>
            <w:r>
              <w:rPr>
                <w:b/>
                <w:bCs/>
                <w:sz w:val="18"/>
                <w:szCs w:val="18"/>
              </w:rPr>
              <w:t>5</w:t>
            </w:r>
          </w:p>
        </w:tc>
      </w:tr>
      <w:tr w:rsidR="00F03E0F" w:rsidRPr="00820858" w:rsidTr="00624859">
        <w:trPr>
          <w:trHeight w:val="395"/>
        </w:trPr>
        <w:tc>
          <w:tcPr>
            <w:tcW w:w="2660" w:type="dxa"/>
            <w:shd w:val="clear" w:color="000000" w:fill="auto"/>
            <w:vAlign w:val="bottom"/>
          </w:tcPr>
          <w:p w:rsidR="00F03E0F" w:rsidRPr="00820858" w:rsidRDefault="00F03E0F" w:rsidP="00624859">
            <w:r w:rsidRPr="00820858">
              <w:t>1. Денежные средства</w:t>
            </w:r>
          </w:p>
        </w:tc>
        <w:tc>
          <w:tcPr>
            <w:tcW w:w="1134" w:type="dxa"/>
            <w:shd w:val="clear" w:color="000000" w:fill="auto"/>
            <w:vAlign w:val="bottom"/>
          </w:tcPr>
          <w:p w:rsidR="00F03E0F" w:rsidRPr="00D109F4" w:rsidRDefault="00F03E0F" w:rsidP="00624859">
            <w:pPr>
              <w:jc w:val="right"/>
            </w:pPr>
            <w:r>
              <w:t>135</w:t>
            </w:r>
          </w:p>
        </w:tc>
        <w:tc>
          <w:tcPr>
            <w:tcW w:w="1134" w:type="dxa"/>
            <w:shd w:val="clear" w:color="000000" w:fill="auto"/>
            <w:vAlign w:val="bottom"/>
          </w:tcPr>
          <w:p w:rsidR="00F03E0F" w:rsidRPr="00D109F4" w:rsidRDefault="00F03E0F" w:rsidP="00624859">
            <w:pPr>
              <w:jc w:val="right"/>
            </w:pPr>
            <w:r>
              <w:t>4</w:t>
            </w:r>
          </w:p>
        </w:tc>
        <w:tc>
          <w:tcPr>
            <w:tcW w:w="2977" w:type="dxa"/>
            <w:shd w:val="clear" w:color="000000" w:fill="auto"/>
            <w:vAlign w:val="bottom"/>
          </w:tcPr>
          <w:p w:rsidR="00F03E0F" w:rsidRDefault="00F03E0F" w:rsidP="00624859"/>
          <w:p w:rsidR="00F03E0F" w:rsidRPr="00820858" w:rsidRDefault="00F03E0F" w:rsidP="00624859">
            <w:r w:rsidRPr="00820858">
              <w:t>1. Средства клиентов (некредитных организаций)</w:t>
            </w:r>
          </w:p>
        </w:tc>
        <w:tc>
          <w:tcPr>
            <w:tcW w:w="1417" w:type="dxa"/>
            <w:shd w:val="clear" w:color="000000" w:fill="auto"/>
            <w:vAlign w:val="bottom"/>
          </w:tcPr>
          <w:p w:rsidR="00F03E0F" w:rsidRPr="00D109F4" w:rsidRDefault="00F03E0F" w:rsidP="00624859">
            <w:pPr>
              <w:jc w:val="right"/>
            </w:pPr>
            <w:r w:rsidRPr="00D109F4">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2. Средства кредитных организаций в ЦБ РФ</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1.1. Вклады физических лиц</w:t>
            </w:r>
          </w:p>
        </w:tc>
        <w:tc>
          <w:tcPr>
            <w:tcW w:w="1417" w:type="dxa"/>
            <w:shd w:val="clear" w:color="000000" w:fill="auto"/>
            <w:vAlign w:val="bottom"/>
          </w:tcPr>
          <w:p w:rsidR="00F03E0F" w:rsidRPr="00D109F4" w:rsidRDefault="00F03E0F" w:rsidP="00624859">
            <w:pPr>
              <w:jc w:val="right"/>
            </w:pPr>
            <w:r w:rsidRPr="00D109F4">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2.1 Обязательные резервы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2. Прочие обязательства</w:t>
            </w:r>
          </w:p>
        </w:tc>
        <w:tc>
          <w:tcPr>
            <w:tcW w:w="1417" w:type="dxa"/>
            <w:shd w:val="clear" w:color="000000" w:fill="auto"/>
            <w:vAlign w:val="bottom"/>
          </w:tcPr>
          <w:p w:rsidR="00F03E0F" w:rsidRPr="00D109F4" w:rsidRDefault="00F03E0F" w:rsidP="00624859">
            <w:pPr>
              <w:jc w:val="right"/>
            </w:pPr>
            <w:r w:rsidRPr="00D109F4">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t>3. Средства в кредитных организациях</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3. Всего обязательств</w:t>
            </w:r>
          </w:p>
        </w:tc>
        <w:tc>
          <w:tcPr>
            <w:tcW w:w="1417" w:type="dxa"/>
            <w:shd w:val="clear" w:color="000000" w:fill="auto"/>
            <w:vAlign w:val="bottom"/>
          </w:tcPr>
          <w:p w:rsidR="00F03E0F" w:rsidRPr="00D109F4" w:rsidRDefault="00F03E0F" w:rsidP="00624859">
            <w:pPr>
              <w:jc w:val="right"/>
            </w:pPr>
            <w:r w:rsidRPr="00D109F4">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rPr>
          <w:trHeight w:val="405"/>
        </w:trPr>
        <w:tc>
          <w:tcPr>
            <w:tcW w:w="2660" w:type="dxa"/>
            <w:shd w:val="clear" w:color="000000" w:fill="auto"/>
            <w:vAlign w:val="bottom"/>
          </w:tcPr>
          <w:p w:rsidR="00F03E0F" w:rsidRPr="00820858" w:rsidRDefault="00F03E0F" w:rsidP="00624859">
            <w:r w:rsidRPr="00820858">
              <w:t>4. Чистая ссудная задолженность</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r w:rsidRPr="00820858">
              <w:t>4. Источники собственных средств</w:t>
            </w:r>
          </w:p>
        </w:tc>
        <w:tc>
          <w:tcPr>
            <w:tcW w:w="1417" w:type="dxa"/>
            <w:shd w:val="clear" w:color="000000" w:fill="auto"/>
            <w:vAlign w:val="bottom"/>
          </w:tcPr>
          <w:p w:rsidR="00F03E0F" w:rsidRPr="00D109F4" w:rsidRDefault="00F03E0F" w:rsidP="00624859">
            <w:pPr>
              <w:jc w:val="right"/>
            </w:pPr>
            <w:r w:rsidRPr="00D109F4">
              <w:t>0</w:t>
            </w:r>
          </w:p>
        </w:tc>
        <w:tc>
          <w:tcPr>
            <w:tcW w:w="992" w:type="dxa"/>
            <w:shd w:val="clear" w:color="000000" w:fill="auto"/>
            <w:vAlign w:val="bottom"/>
          </w:tcPr>
          <w:p w:rsidR="00F03E0F" w:rsidRPr="00D109F4" w:rsidRDefault="00F03E0F" w:rsidP="00624859">
            <w:pPr>
              <w:jc w:val="right"/>
            </w:pPr>
            <w:r w:rsidRPr="00D109F4">
              <w:t>0</w:t>
            </w:r>
          </w:p>
        </w:tc>
      </w:tr>
      <w:tr w:rsidR="00F03E0F" w:rsidRPr="00820858" w:rsidTr="00624859">
        <w:tc>
          <w:tcPr>
            <w:tcW w:w="2660" w:type="dxa"/>
            <w:shd w:val="clear" w:color="000000" w:fill="auto"/>
            <w:vAlign w:val="bottom"/>
          </w:tcPr>
          <w:p w:rsidR="00F03E0F" w:rsidRPr="00820858" w:rsidRDefault="00F03E0F" w:rsidP="00624859">
            <w:r w:rsidRPr="00820858">
              <w:lastRenderedPageBreak/>
              <w:t>5. Основные средства, нематериальные активы и материальные запасы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Pr="00820858" w:rsidRDefault="00F03E0F" w:rsidP="00624859">
            <w:r w:rsidRPr="00820858">
              <w:t>6. Прочие активы</w:t>
            </w:r>
          </w:p>
        </w:tc>
        <w:tc>
          <w:tcPr>
            <w:tcW w:w="1134" w:type="dxa"/>
            <w:shd w:val="clear" w:color="000000" w:fill="auto"/>
            <w:vAlign w:val="bottom"/>
          </w:tcPr>
          <w:p w:rsidR="00F03E0F" w:rsidRPr="00D109F4" w:rsidRDefault="00F03E0F" w:rsidP="00624859">
            <w:pPr>
              <w:jc w:val="right"/>
            </w:pPr>
            <w:r>
              <w:t>0</w:t>
            </w:r>
          </w:p>
        </w:tc>
        <w:tc>
          <w:tcPr>
            <w:tcW w:w="1134" w:type="dxa"/>
            <w:shd w:val="clear" w:color="000000" w:fill="auto"/>
            <w:vAlign w:val="bottom"/>
          </w:tcPr>
          <w:p w:rsidR="00F03E0F" w:rsidRPr="00D109F4" w:rsidRDefault="00F03E0F" w:rsidP="00624859">
            <w:pPr>
              <w:jc w:val="right"/>
            </w:pPr>
            <w:r w:rsidRPr="00D109F4">
              <w:t>0</w:t>
            </w:r>
          </w:p>
        </w:tc>
        <w:tc>
          <w:tcPr>
            <w:tcW w:w="2977" w:type="dxa"/>
            <w:shd w:val="clear" w:color="000000" w:fill="auto"/>
            <w:vAlign w:val="bottom"/>
          </w:tcPr>
          <w:p w:rsidR="00F03E0F" w:rsidRPr="00820858"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Pr="000A6A94" w:rsidRDefault="00F03E0F" w:rsidP="00624859">
            <w:pPr>
              <w:rPr>
                <w:b/>
              </w:rPr>
            </w:pPr>
            <w:r w:rsidRPr="000A6A94">
              <w:rPr>
                <w:b/>
              </w:rPr>
              <w:t>Всего активов:</w:t>
            </w:r>
          </w:p>
        </w:tc>
        <w:tc>
          <w:tcPr>
            <w:tcW w:w="1134" w:type="dxa"/>
            <w:shd w:val="clear" w:color="000000" w:fill="auto"/>
            <w:vAlign w:val="bottom"/>
          </w:tcPr>
          <w:p w:rsidR="00F03E0F" w:rsidRPr="000A6A94" w:rsidRDefault="00F03E0F" w:rsidP="00624859">
            <w:pPr>
              <w:jc w:val="right"/>
              <w:rPr>
                <w:b/>
              </w:rPr>
            </w:pPr>
            <w:r>
              <w:rPr>
                <w:b/>
              </w:rPr>
              <w:t>135</w:t>
            </w:r>
          </w:p>
        </w:tc>
        <w:tc>
          <w:tcPr>
            <w:tcW w:w="1134" w:type="dxa"/>
            <w:shd w:val="clear" w:color="000000" w:fill="auto"/>
            <w:vAlign w:val="bottom"/>
          </w:tcPr>
          <w:p w:rsidR="00F03E0F" w:rsidRPr="000A6A94" w:rsidRDefault="00F03E0F" w:rsidP="00624859">
            <w:pPr>
              <w:jc w:val="right"/>
              <w:rPr>
                <w:b/>
              </w:rPr>
            </w:pPr>
            <w:r>
              <w:rPr>
                <w:b/>
              </w:rPr>
              <w:t>4</w:t>
            </w:r>
          </w:p>
        </w:tc>
        <w:tc>
          <w:tcPr>
            <w:tcW w:w="2977" w:type="dxa"/>
            <w:shd w:val="clear" w:color="000000" w:fill="auto"/>
            <w:vAlign w:val="bottom"/>
          </w:tcPr>
          <w:p w:rsidR="00F03E0F" w:rsidRPr="000A6A94" w:rsidRDefault="00F03E0F" w:rsidP="00624859">
            <w:pPr>
              <w:rPr>
                <w:b/>
              </w:rPr>
            </w:pPr>
            <w:r w:rsidRPr="000A6A94">
              <w:rPr>
                <w:b/>
              </w:rPr>
              <w:t>Всего пассивов:</w:t>
            </w:r>
          </w:p>
        </w:tc>
        <w:tc>
          <w:tcPr>
            <w:tcW w:w="1417" w:type="dxa"/>
            <w:shd w:val="clear" w:color="000000" w:fill="auto"/>
            <w:vAlign w:val="bottom"/>
          </w:tcPr>
          <w:p w:rsidR="00F03E0F" w:rsidRPr="000A6A94" w:rsidRDefault="00F03E0F" w:rsidP="00624859">
            <w:pPr>
              <w:jc w:val="right"/>
              <w:rPr>
                <w:b/>
              </w:rPr>
            </w:pPr>
            <w:r w:rsidRPr="000A6A94">
              <w:rPr>
                <w:b/>
              </w:rPr>
              <w:t>0</w:t>
            </w:r>
          </w:p>
        </w:tc>
        <w:tc>
          <w:tcPr>
            <w:tcW w:w="992" w:type="dxa"/>
            <w:shd w:val="clear" w:color="000000" w:fill="auto"/>
            <w:vAlign w:val="bottom"/>
          </w:tcPr>
          <w:p w:rsidR="00F03E0F" w:rsidRPr="000A6A94" w:rsidRDefault="00F03E0F" w:rsidP="00624859">
            <w:pPr>
              <w:jc w:val="right"/>
              <w:rPr>
                <w:b/>
              </w:rPr>
            </w:pPr>
            <w:r w:rsidRPr="000A6A94">
              <w:rPr>
                <w:b/>
              </w:rPr>
              <w:t>0</w:t>
            </w:r>
          </w:p>
        </w:tc>
      </w:tr>
      <w:tr w:rsidR="00F03E0F" w:rsidRPr="00820858" w:rsidTr="00624859">
        <w:trPr>
          <w:trHeight w:val="135"/>
        </w:trPr>
        <w:tc>
          <w:tcPr>
            <w:tcW w:w="2660" w:type="dxa"/>
            <w:shd w:val="clear" w:color="000000" w:fill="auto"/>
            <w:vAlign w:val="bottom"/>
          </w:tcPr>
          <w:p w:rsidR="00F03E0F" w:rsidRPr="00820858" w:rsidRDefault="00F03E0F" w:rsidP="00624859">
            <w:r>
              <w:t>Балансовая чистая позиция</w:t>
            </w:r>
          </w:p>
        </w:tc>
        <w:tc>
          <w:tcPr>
            <w:tcW w:w="1134" w:type="dxa"/>
            <w:shd w:val="clear" w:color="000000" w:fill="auto"/>
            <w:vAlign w:val="bottom"/>
          </w:tcPr>
          <w:p w:rsidR="00F03E0F" w:rsidRPr="00D109F4" w:rsidRDefault="00F03E0F" w:rsidP="00624859">
            <w:pPr>
              <w:jc w:val="right"/>
            </w:pPr>
            <w:r>
              <w:t>135</w:t>
            </w:r>
          </w:p>
        </w:tc>
        <w:tc>
          <w:tcPr>
            <w:tcW w:w="1134" w:type="dxa"/>
            <w:shd w:val="clear" w:color="000000" w:fill="auto"/>
            <w:vAlign w:val="bottom"/>
          </w:tcPr>
          <w:p w:rsidR="00F03E0F" w:rsidRPr="00D109F4" w:rsidRDefault="00F03E0F" w:rsidP="00624859">
            <w:pPr>
              <w:jc w:val="right"/>
            </w:pPr>
            <w:r>
              <w:t>4</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Величина собственных средств</w:t>
            </w:r>
          </w:p>
        </w:tc>
        <w:tc>
          <w:tcPr>
            <w:tcW w:w="1134" w:type="dxa"/>
            <w:shd w:val="clear" w:color="000000" w:fill="auto"/>
            <w:vAlign w:val="bottom"/>
          </w:tcPr>
          <w:p w:rsidR="00F03E0F" w:rsidRPr="00D109F4" w:rsidRDefault="00F03E0F" w:rsidP="00624859">
            <w:pPr>
              <w:jc w:val="right"/>
            </w:pPr>
            <w:r>
              <w:t>709282</w:t>
            </w:r>
          </w:p>
        </w:tc>
        <w:tc>
          <w:tcPr>
            <w:tcW w:w="1134" w:type="dxa"/>
            <w:shd w:val="clear" w:color="000000" w:fill="auto"/>
            <w:vAlign w:val="bottom"/>
          </w:tcPr>
          <w:p w:rsidR="00F03E0F" w:rsidRPr="00D109F4" w:rsidRDefault="00F03E0F" w:rsidP="00624859">
            <w:pPr>
              <w:jc w:val="right"/>
            </w:pPr>
            <w:r>
              <w:t>685802</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r w:rsidR="00F03E0F" w:rsidRPr="00820858" w:rsidTr="00624859">
        <w:trPr>
          <w:trHeight w:val="135"/>
        </w:trPr>
        <w:tc>
          <w:tcPr>
            <w:tcW w:w="2660" w:type="dxa"/>
            <w:shd w:val="clear" w:color="000000" w:fill="auto"/>
            <w:vAlign w:val="bottom"/>
          </w:tcPr>
          <w:p w:rsidR="00F03E0F" w:rsidRDefault="00F03E0F" w:rsidP="00624859">
            <w:r>
              <w:t>ОВП в %% от собственных средств (капитала)</w:t>
            </w:r>
          </w:p>
        </w:tc>
        <w:tc>
          <w:tcPr>
            <w:tcW w:w="1134" w:type="dxa"/>
            <w:shd w:val="clear" w:color="000000" w:fill="auto"/>
            <w:vAlign w:val="bottom"/>
          </w:tcPr>
          <w:p w:rsidR="00F03E0F" w:rsidRPr="00D109F4" w:rsidRDefault="00F03E0F" w:rsidP="00624859">
            <w:pPr>
              <w:jc w:val="right"/>
            </w:pPr>
            <w:r>
              <w:t>0,019</w:t>
            </w:r>
          </w:p>
        </w:tc>
        <w:tc>
          <w:tcPr>
            <w:tcW w:w="1134" w:type="dxa"/>
            <w:shd w:val="clear" w:color="000000" w:fill="auto"/>
            <w:vAlign w:val="bottom"/>
          </w:tcPr>
          <w:p w:rsidR="00F03E0F" w:rsidRPr="00D109F4" w:rsidRDefault="00F03E0F" w:rsidP="00624859">
            <w:pPr>
              <w:jc w:val="right"/>
            </w:pPr>
            <w:r>
              <w:t>0,001</w:t>
            </w:r>
          </w:p>
        </w:tc>
        <w:tc>
          <w:tcPr>
            <w:tcW w:w="2977" w:type="dxa"/>
            <w:shd w:val="clear" w:color="000000" w:fill="auto"/>
            <w:vAlign w:val="bottom"/>
          </w:tcPr>
          <w:p w:rsidR="00F03E0F" w:rsidRDefault="00F03E0F" w:rsidP="00624859"/>
        </w:tc>
        <w:tc>
          <w:tcPr>
            <w:tcW w:w="1417" w:type="dxa"/>
            <w:shd w:val="clear" w:color="000000" w:fill="auto"/>
            <w:vAlign w:val="bottom"/>
          </w:tcPr>
          <w:p w:rsidR="00F03E0F" w:rsidRPr="00D109F4" w:rsidRDefault="00F03E0F" w:rsidP="00624859">
            <w:pPr>
              <w:jc w:val="right"/>
            </w:pPr>
          </w:p>
        </w:tc>
        <w:tc>
          <w:tcPr>
            <w:tcW w:w="992" w:type="dxa"/>
            <w:shd w:val="clear" w:color="000000" w:fill="auto"/>
            <w:vAlign w:val="bottom"/>
          </w:tcPr>
          <w:p w:rsidR="00F03E0F" w:rsidRPr="00D109F4" w:rsidRDefault="00F03E0F" w:rsidP="00624859">
            <w:pPr>
              <w:jc w:val="right"/>
            </w:pPr>
          </w:p>
        </w:tc>
      </w:tr>
    </w:tbl>
    <w:p w:rsidR="00F03E0F" w:rsidRDefault="00F03E0F" w:rsidP="00F03E0F">
      <w:pPr>
        <w:jc w:val="both"/>
        <w:rPr>
          <w:sz w:val="24"/>
          <w:szCs w:val="24"/>
        </w:rPr>
      </w:pPr>
    </w:p>
    <w:p w:rsidR="00F03E0F" w:rsidRDefault="00F03E0F" w:rsidP="00F03E0F">
      <w:pPr>
        <w:jc w:val="both"/>
        <w:rPr>
          <w:sz w:val="24"/>
          <w:szCs w:val="24"/>
        </w:rPr>
      </w:pPr>
      <w:r>
        <w:rPr>
          <w:sz w:val="24"/>
          <w:szCs w:val="24"/>
        </w:rPr>
        <w:t>Уровень валютного риска в разрезе каждой валюты не равен и не превышает 2%, а значит - не угрожает финансовой устойчивости Банка.</w:t>
      </w:r>
    </w:p>
    <w:p w:rsidR="00F03E0F" w:rsidRDefault="00F03E0F" w:rsidP="00F03E0F">
      <w:pPr>
        <w:jc w:val="both"/>
        <w:rPr>
          <w:b/>
          <w:i/>
          <w:sz w:val="24"/>
          <w:szCs w:val="24"/>
        </w:rPr>
      </w:pPr>
    </w:p>
    <w:p w:rsidR="00F03E0F" w:rsidRDefault="00F03E0F" w:rsidP="00F03E0F">
      <w:pPr>
        <w:jc w:val="both"/>
        <w:rPr>
          <w:i/>
          <w:sz w:val="24"/>
          <w:szCs w:val="24"/>
        </w:rPr>
      </w:pPr>
      <w:r w:rsidRPr="00FA0E49">
        <w:rPr>
          <w:i/>
          <w:sz w:val="24"/>
          <w:szCs w:val="24"/>
        </w:rPr>
        <w:t>Процентный риск</w:t>
      </w:r>
      <w:r>
        <w:rPr>
          <w:i/>
          <w:sz w:val="24"/>
          <w:szCs w:val="24"/>
        </w:rPr>
        <w:t>.</w:t>
      </w:r>
    </w:p>
    <w:p w:rsidR="00F03E0F" w:rsidRDefault="00F03E0F" w:rsidP="00F03E0F">
      <w:pPr>
        <w:jc w:val="both"/>
        <w:rPr>
          <w:i/>
          <w:sz w:val="24"/>
          <w:szCs w:val="24"/>
        </w:rPr>
      </w:pPr>
    </w:p>
    <w:p w:rsidR="00F03E0F" w:rsidRPr="002945E7" w:rsidRDefault="00F03E0F" w:rsidP="00F03E0F">
      <w:pPr>
        <w:jc w:val="both"/>
        <w:rPr>
          <w:sz w:val="24"/>
          <w:szCs w:val="24"/>
        </w:rPr>
      </w:pPr>
      <w:r w:rsidRPr="002945E7">
        <w:rPr>
          <w:sz w:val="24"/>
          <w:szCs w:val="24"/>
        </w:rPr>
        <w:t>Под процентным риском понимается риск возникновения финансовых потерь вследствие неблагоприятного изменения процентных ставок по активам, пассивам и внебалансовым инструментам Банка.</w:t>
      </w:r>
    </w:p>
    <w:p w:rsidR="00F03E0F" w:rsidRDefault="00F03E0F" w:rsidP="00F03E0F">
      <w:pPr>
        <w:tabs>
          <w:tab w:val="num" w:pos="1980"/>
        </w:tabs>
        <w:jc w:val="both"/>
        <w:rPr>
          <w:sz w:val="24"/>
          <w:szCs w:val="24"/>
        </w:rPr>
      </w:pPr>
      <w:r w:rsidRPr="00CD1255">
        <w:rPr>
          <w:sz w:val="24"/>
          <w:szCs w:val="24"/>
        </w:rPr>
        <w:t>Банком на основании рекомендаций Базельского комитета по банковскому надзору, писем Банка России разработано внутреннее положение «По оценке, анализу и управлению процентным риском в ЗАО «Вэлтон Банк»</w:t>
      </w:r>
      <w:r>
        <w:rPr>
          <w:sz w:val="24"/>
          <w:szCs w:val="24"/>
        </w:rPr>
        <w:t>.</w:t>
      </w:r>
    </w:p>
    <w:p w:rsidR="00F03E0F" w:rsidRDefault="00F03E0F" w:rsidP="00F03E0F">
      <w:pPr>
        <w:tabs>
          <w:tab w:val="num" w:pos="1980"/>
        </w:tabs>
        <w:jc w:val="both"/>
        <w:rPr>
          <w:sz w:val="24"/>
          <w:szCs w:val="24"/>
        </w:rPr>
      </w:pPr>
      <w:r w:rsidRPr="00CD1255">
        <w:rPr>
          <w:sz w:val="24"/>
          <w:szCs w:val="24"/>
        </w:rPr>
        <w:t xml:space="preserve">Данное  Положение разработано в целях единства внутреннего контроля в ЗАО «Вэлтон Банк» и </w:t>
      </w:r>
      <w:r w:rsidRPr="00CD1255">
        <w:rPr>
          <w:color w:val="000000"/>
          <w:sz w:val="24"/>
          <w:szCs w:val="24"/>
        </w:rPr>
        <w:t>минимизации процентного риска</w:t>
      </w:r>
      <w:r>
        <w:rPr>
          <w:color w:val="000000"/>
          <w:sz w:val="24"/>
          <w:szCs w:val="24"/>
        </w:rPr>
        <w:t>.</w:t>
      </w:r>
      <w:r>
        <w:rPr>
          <w:sz w:val="24"/>
          <w:szCs w:val="24"/>
        </w:rPr>
        <w:t xml:space="preserve"> </w:t>
      </w:r>
    </w:p>
    <w:p w:rsidR="00F03E0F" w:rsidRPr="002945E7" w:rsidRDefault="00F03E0F" w:rsidP="00F03E0F">
      <w:pPr>
        <w:tabs>
          <w:tab w:val="num" w:pos="1980"/>
        </w:tabs>
        <w:jc w:val="both"/>
        <w:rPr>
          <w:sz w:val="24"/>
          <w:szCs w:val="24"/>
        </w:rPr>
      </w:pPr>
      <w:r w:rsidRPr="002945E7">
        <w:rPr>
          <w:sz w:val="24"/>
          <w:szCs w:val="24"/>
        </w:rPr>
        <w:t xml:space="preserve">Для снижения процентного риска, возникающего в результате неблагоприятного изменения процентной ставки по активам и пассивам, Банком проводится анализ активов и обязательств на степень чувствительности к процентным колебаниям.                                   </w:t>
      </w:r>
    </w:p>
    <w:p w:rsidR="00F03E0F" w:rsidRPr="002945E7" w:rsidRDefault="00F03E0F" w:rsidP="00F03E0F">
      <w:pPr>
        <w:jc w:val="both"/>
        <w:rPr>
          <w:sz w:val="24"/>
          <w:szCs w:val="24"/>
        </w:rPr>
      </w:pPr>
      <w:r w:rsidRPr="002945E7">
        <w:rPr>
          <w:sz w:val="24"/>
          <w:szCs w:val="24"/>
        </w:rPr>
        <w:t>Ежемесячно рассчитывается величина процентного риска с использованием метода гэп</w:t>
      </w:r>
      <w:r>
        <w:rPr>
          <w:sz w:val="24"/>
          <w:szCs w:val="24"/>
        </w:rPr>
        <w:t xml:space="preserve"> </w:t>
      </w:r>
      <w:r w:rsidRPr="002945E7">
        <w:rPr>
          <w:sz w:val="24"/>
          <w:szCs w:val="24"/>
        </w:rPr>
        <w:t xml:space="preserve">-анализа. Ежемесячно Банком проводится стресс-тестирование процентного риска. Регулярно производится отслеживание тенденций изменения чувствительных активов и пассивов, прогнозирование изменений, принимаются решения по установлению величины процентных ставок по активам и обязательствам Банка. </w:t>
      </w:r>
    </w:p>
    <w:p w:rsidR="00F03E0F" w:rsidRDefault="00F03E0F" w:rsidP="00F03E0F">
      <w:pPr>
        <w:jc w:val="both"/>
        <w:rPr>
          <w:bCs/>
          <w:sz w:val="24"/>
          <w:szCs w:val="24"/>
        </w:rPr>
      </w:pPr>
      <w:r w:rsidRPr="002945E7">
        <w:rPr>
          <w:sz w:val="24"/>
          <w:szCs w:val="24"/>
        </w:rPr>
        <w:t>При оценке и управлении процентным риском принимается во внимание возможность изменения ставки рефинансирования Банка России.</w:t>
      </w:r>
    </w:p>
    <w:p w:rsidR="00F03E0F" w:rsidRPr="00FA0E49" w:rsidRDefault="00F03E0F" w:rsidP="00F03E0F">
      <w:pPr>
        <w:jc w:val="both"/>
        <w:rPr>
          <w:bCs/>
          <w:sz w:val="24"/>
          <w:szCs w:val="24"/>
        </w:rPr>
      </w:pPr>
      <w:r w:rsidRPr="002945E7">
        <w:rPr>
          <w:sz w:val="24"/>
          <w:szCs w:val="24"/>
        </w:rPr>
        <w:t xml:space="preserve">Управление риском изменения процентной ставки регулируется путем изменения ставок по депозитам физических лиц на основании анализа соответствия ставок по активам и пассивам. Решения об изменении процентных ставок принимаются и утверждаются Правлением Банка. </w:t>
      </w:r>
    </w:p>
    <w:p w:rsidR="00F03E0F" w:rsidRDefault="00F03E0F" w:rsidP="00F03E0F">
      <w:pPr>
        <w:jc w:val="center"/>
        <w:rPr>
          <w:b/>
          <w:sz w:val="24"/>
          <w:szCs w:val="24"/>
        </w:rPr>
      </w:pPr>
    </w:p>
    <w:p w:rsidR="00F03E0F" w:rsidRPr="000646B1" w:rsidRDefault="00F03E0F" w:rsidP="00F03E0F">
      <w:pPr>
        <w:ind w:left="1320" w:hanging="1320"/>
        <w:rPr>
          <w:b/>
          <w:sz w:val="24"/>
          <w:szCs w:val="24"/>
        </w:rPr>
      </w:pPr>
      <w:r w:rsidRPr="000646B1">
        <w:rPr>
          <w:b/>
          <w:sz w:val="24"/>
          <w:szCs w:val="24"/>
        </w:rPr>
        <w:t xml:space="preserve">Таблица </w:t>
      </w:r>
      <w:r w:rsidRPr="00607349">
        <w:rPr>
          <w:b/>
          <w:sz w:val="24"/>
          <w:szCs w:val="24"/>
        </w:rPr>
        <w:t>2</w:t>
      </w:r>
      <w:r>
        <w:rPr>
          <w:b/>
          <w:sz w:val="24"/>
          <w:szCs w:val="24"/>
        </w:rPr>
        <w:t>3</w:t>
      </w:r>
      <w:r w:rsidRPr="000646B1">
        <w:rPr>
          <w:b/>
          <w:sz w:val="24"/>
          <w:szCs w:val="24"/>
        </w:rPr>
        <w:t xml:space="preserve">. Расчет величины процентного риска методом гэп-анализа по состоянию </w:t>
      </w:r>
      <w:r>
        <w:rPr>
          <w:b/>
          <w:sz w:val="24"/>
          <w:szCs w:val="24"/>
        </w:rPr>
        <w:t xml:space="preserve">           </w:t>
      </w:r>
      <w:r w:rsidRPr="000646B1">
        <w:rPr>
          <w:b/>
          <w:sz w:val="24"/>
          <w:szCs w:val="24"/>
        </w:rPr>
        <w:t>на «01» января 201</w:t>
      </w:r>
      <w:r>
        <w:rPr>
          <w:b/>
          <w:sz w:val="24"/>
          <w:szCs w:val="24"/>
        </w:rPr>
        <w:t>5</w:t>
      </w:r>
      <w:r w:rsidRPr="000646B1">
        <w:rPr>
          <w:b/>
          <w:sz w:val="24"/>
          <w:szCs w:val="24"/>
        </w:rPr>
        <w:t xml:space="preserve"> г.</w:t>
      </w:r>
    </w:p>
    <w:p w:rsidR="00F03E0F" w:rsidRPr="000646B1" w:rsidRDefault="00F03E0F" w:rsidP="00F03E0F">
      <w:pPr>
        <w:jc w:val="right"/>
        <w:rPr>
          <w:sz w:val="24"/>
          <w:szCs w:val="24"/>
        </w:rPr>
      </w:pPr>
      <w:r w:rsidRPr="000646B1">
        <w:rPr>
          <w:sz w:val="24"/>
          <w:szCs w:val="24"/>
        </w:rPr>
        <w:t>(тыс. руб.)</w:t>
      </w:r>
    </w:p>
    <w:tbl>
      <w:tblPr>
        <w:tblW w:w="0" w:type="auto"/>
        <w:tblLook w:val="0000"/>
      </w:tblPr>
      <w:tblGrid>
        <w:gridCol w:w="548"/>
        <w:gridCol w:w="4522"/>
        <w:gridCol w:w="939"/>
        <w:gridCol w:w="877"/>
        <w:gridCol w:w="877"/>
        <w:gridCol w:w="992"/>
        <w:gridCol w:w="851"/>
        <w:gridCol w:w="816"/>
      </w:tblGrid>
      <w:tr w:rsidR="00F03E0F" w:rsidRPr="00A777DD" w:rsidTr="00624859">
        <w:trPr>
          <w:trHeight w:val="571"/>
        </w:trPr>
        <w:tc>
          <w:tcPr>
            <w:tcW w:w="0" w:type="auto"/>
            <w:tcBorders>
              <w:top w:val="single" w:sz="4" w:space="0" w:color="auto"/>
              <w:left w:val="single" w:sz="4" w:space="0" w:color="auto"/>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 п/п</w:t>
            </w:r>
          </w:p>
        </w:tc>
        <w:tc>
          <w:tcPr>
            <w:tcW w:w="4522"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Финансовые инструменты</w:t>
            </w:r>
          </w:p>
        </w:tc>
        <w:tc>
          <w:tcPr>
            <w:tcW w:w="939"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До 1 месяца</w:t>
            </w:r>
          </w:p>
        </w:tc>
        <w:tc>
          <w:tcPr>
            <w:tcW w:w="877"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От 1 до 3 месяцев</w:t>
            </w:r>
          </w:p>
        </w:tc>
        <w:tc>
          <w:tcPr>
            <w:tcW w:w="877"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От 3 до 6 месяцев</w:t>
            </w:r>
          </w:p>
        </w:tc>
        <w:tc>
          <w:tcPr>
            <w:tcW w:w="992"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От 6 до 12 месяцев</w:t>
            </w:r>
          </w:p>
        </w:tc>
        <w:tc>
          <w:tcPr>
            <w:tcW w:w="851"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От 1 года до 3 лет</w:t>
            </w:r>
          </w:p>
        </w:tc>
        <w:tc>
          <w:tcPr>
            <w:tcW w:w="816" w:type="dxa"/>
            <w:tcBorders>
              <w:top w:val="single" w:sz="4" w:space="0" w:color="auto"/>
              <w:left w:val="nil"/>
              <w:bottom w:val="single" w:sz="4" w:space="0" w:color="auto"/>
              <w:right w:val="single" w:sz="4" w:space="0" w:color="auto"/>
            </w:tcBorders>
            <w:vAlign w:val="center"/>
          </w:tcPr>
          <w:p w:rsidR="00F03E0F" w:rsidRPr="00405B40" w:rsidRDefault="00F03E0F" w:rsidP="00624859">
            <w:pPr>
              <w:jc w:val="center"/>
              <w:rPr>
                <w:b/>
                <w:sz w:val="18"/>
                <w:szCs w:val="18"/>
              </w:rPr>
            </w:pPr>
            <w:r w:rsidRPr="00405B40">
              <w:rPr>
                <w:b/>
                <w:sz w:val="18"/>
                <w:szCs w:val="18"/>
              </w:rPr>
              <w:t>Более    3 лет</w:t>
            </w:r>
          </w:p>
        </w:tc>
      </w:tr>
      <w:tr w:rsidR="00F03E0F" w:rsidRPr="00A777DD" w:rsidTr="00624859">
        <w:trPr>
          <w:trHeight w:val="268"/>
        </w:trPr>
        <w:tc>
          <w:tcPr>
            <w:tcW w:w="0" w:type="auto"/>
            <w:tcBorders>
              <w:top w:val="nil"/>
              <w:left w:val="single" w:sz="4" w:space="0" w:color="auto"/>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1</w:t>
            </w:r>
          </w:p>
        </w:tc>
        <w:tc>
          <w:tcPr>
            <w:tcW w:w="4522"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2</w:t>
            </w:r>
          </w:p>
        </w:tc>
        <w:tc>
          <w:tcPr>
            <w:tcW w:w="939"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3</w:t>
            </w:r>
          </w:p>
        </w:tc>
        <w:tc>
          <w:tcPr>
            <w:tcW w:w="877"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4</w:t>
            </w:r>
          </w:p>
        </w:tc>
        <w:tc>
          <w:tcPr>
            <w:tcW w:w="877"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5</w:t>
            </w:r>
          </w:p>
        </w:tc>
        <w:tc>
          <w:tcPr>
            <w:tcW w:w="992"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6</w:t>
            </w:r>
          </w:p>
        </w:tc>
        <w:tc>
          <w:tcPr>
            <w:tcW w:w="851"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7</w:t>
            </w:r>
          </w:p>
        </w:tc>
        <w:tc>
          <w:tcPr>
            <w:tcW w:w="816" w:type="dxa"/>
            <w:tcBorders>
              <w:top w:val="nil"/>
              <w:left w:val="nil"/>
              <w:bottom w:val="nil"/>
              <w:right w:val="single" w:sz="4" w:space="0" w:color="auto"/>
            </w:tcBorders>
            <w:vAlign w:val="bottom"/>
          </w:tcPr>
          <w:p w:rsidR="00F03E0F" w:rsidRPr="00405B40" w:rsidRDefault="00F03E0F" w:rsidP="00624859">
            <w:pPr>
              <w:jc w:val="center"/>
              <w:rPr>
                <w:b/>
                <w:sz w:val="18"/>
                <w:szCs w:val="18"/>
              </w:rPr>
            </w:pPr>
            <w:r w:rsidRPr="00405B40">
              <w:rPr>
                <w:b/>
                <w:sz w:val="18"/>
                <w:szCs w:val="18"/>
              </w:rPr>
              <w:t>8</w:t>
            </w:r>
          </w:p>
        </w:tc>
      </w:tr>
      <w:tr w:rsidR="00F03E0F" w:rsidRPr="00A777DD" w:rsidTr="00624859">
        <w:trPr>
          <w:trHeight w:val="300"/>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 </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pPr>
              <w:rPr>
                <w:b/>
                <w:bCs/>
              </w:rPr>
            </w:pPr>
            <w:r w:rsidRPr="00A777DD">
              <w:rPr>
                <w:b/>
                <w:bCs/>
              </w:rPr>
              <w:t>Активы</w:t>
            </w:r>
          </w:p>
        </w:tc>
        <w:tc>
          <w:tcPr>
            <w:tcW w:w="939"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c>
          <w:tcPr>
            <w:tcW w:w="877"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c>
          <w:tcPr>
            <w:tcW w:w="877"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c>
          <w:tcPr>
            <w:tcW w:w="992"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c>
          <w:tcPr>
            <w:tcW w:w="851"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c>
          <w:tcPr>
            <w:tcW w:w="816" w:type="dxa"/>
            <w:tcBorders>
              <w:top w:val="single" w:sz="4" w:space="0" w:color="auto"/>
              <w:left w:val="nil"/>
              <w:bottom w:val="single" w:sz="4" w:space="0" w:color="auto"/>
              <w:right w:val="single" w:sz="4" w:space="0" w:color="auto"/>
            </w:tcBorders>
          </w:tcPr>
          <w:p w:rsidR="00F03E0F" w:rsidRPr="00A777DD" w:rsidRDefault="00F03E0F" w:rsidP="00624859">
            <w:pPr>
              <w:jc w:val="center"/>
            </w:pPr>
            <w:r w:rsidRPr="00A777DD">
              <w:t> </w:t>
            </w:r>
          </w:p>
        </w:tc>
      </w:tr>
      <w:tr w:rsidR="00F03E0F" w:rsidRPr="00A777DD" w:rsidTr="00624859">
        <w:trPr>
          <w:trHeight w:val="470"/>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r w:rsidRPr="00A777DD">
              <w:t>Средства в кредитных организациях</w:t>
            </w:r>
          </w:p>
        </w:tc>
        <w:tc>
          <w:tcPr>
            <w:tcW w:w="939"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992"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51"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16"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r>
      <w:tr w:rsidR="00F03E0F" w:rsidRPr="00A777DD" w:rsidTr="00624859">
        <w:trPr>
          <w:trHeight w:val="713"/>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2</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r w:rsidRPr="00A777DD">
              <w:t>Ссудная и приравненная к ней задолженность (кредиты, просрочка, учтенные векселя)</w:t>
            </w:r>
          </w:p>
        </w:tc>
        <w:tc>
          <w:tcPr>
            <w:tcW w:w="939" w:type="dxa"/>
            <w:tcBorders>
              <w:top w:val="single" w:sz="4" w:space="0" w:color="auto"/>
              <w:left w:val="nil"/>
              <w:bottom w:val="single" w:sz="4" w:space="0" w:color="auto"/>
              <w:right w:val="single" w:sz="4" w:space="0" w:color="auto"/>
            </w:tcBorders>
            <w:noWrap/>
            <w:vAlign w:val="bottom"/>
          </w:tcPr>
          <w:p w:rsidR="00F03E0F" w:rsidRPr="0083008F" w:rsidRDefault="00F03E0F" w:rsidP="00624859">
            <w:pPr>
              <w:jc w:val="right"/>
            </w:pPr>
            <w:r>
              <w:t>40388</w:t>
            </w:r>
          </w:p>
        </w:tc>
        <w:tc>
          <w:tcPr>
            <w:tcW w:w="877" w:type="dxa"/>
            <w:tcBorders>
              <w:top w:val="single" w:sz="4" w:space="0" w:color="auto"/>
              <w:left w:val="nil"/>
              <w:bottom w:val="single" w:sz="4" w:space="0" w:color="auto"/>
              <w:right w:val="single" w:sz="4" w:space="0" w:color="auto"/>
            </w:tcBorders>
            <w:noWrap/>
            <w:vAlign w:val="bottom"/>
          </w:tcPr>
          <w:p w:rsidR="00F03E0F" w:rsidRPr="0083008F" w:rsidRDefault="00F03E0F" w:rsidP="00624859">
            <w:pPr>
              <w:jc w:val="right"/>
            </w:pPr>
            <w:r>
              <w:t>73469</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224264</w:t>
            </w:r>
          </w:p>
        </w:tc>
        <w:tc>
          <w:tcPr>
            <w:tcW w:w="992"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551367</w:t>
            </w:r>
          </w:p>
        </w:tc>
        <w:tc>
          <w:tcPr>
            <w:tcW w:w="851"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287441</w:t>
            </w:r>
          </w:p>
        </w:tc>
        <w:tc>
          <w:tcPr>
            <w:tcW w:w="816"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85450</w:t>
            </w:r>
          </w:p>
        </w:tc>
      </w:tr>
      <w:tr w:rsidR="00F03E0F" w:rsidRPr="00A777DD" w:rsidTr="00624859">
        <w:trPr>
          <w:trHeight w:val="526"/>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3</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r w:rsidRPr="00A777DD">
              <w:t>Инвестиционные ценные бумаги, имеющиеся для продажи</w:t>
            </w:r>
          </w:p>
        </w:tc>
        <w:tc>
          <w:tcPr>
            <w:tcW w:w="939"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0</w:t>
            </w:r>
          </w:p>
        </w:tc>
        <w:tc>
          <w:tcPr>
            <w:tcW w:w="992"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0</w:t>
            </w:r>
          </w:p>
        </w:tc>
        <w:tc>
          <w:tcPr>
            <w:tcW w:w="851"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0</w:t>
            </w:r>
          </w:p>
        </w:tc>
        <w:tc>
          <w:tcPr>
            <w:tcW w:w="816"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pPr>
            <w:r>
              <w:t>0</w:t>
            </w:r>
          </w:p>
        </w:tc>
      </w:tr>
      <w:tr w:rsidR="00F03E0F" w:rsidRPr="00A777DD" w:rsidTr="00624859">
        <w:trPr>
          <w:trHeight w:val="534"/>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lastRenderedPageBreak/>
              <w:t>4</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Инвестиционные ценные бумаги, удерживаемые для погашения</w:t>
            </w:r>
          </w:p>
        </w:tc>
        <w:tc>
          <w:tcPr>
            <w:tcW w:w="939" w:type="dxa"/>
            <w:tcBorders>
              <w:top w:val="nil"/>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r>
      <w:tr w:rsidR="00F03E0F" w:rsidRPr="00A777DD" w:rsidTr="00624859">
        <w:trPr>
          <w:trHeight w:val="315"/>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5</w:t>
            </w:r>
          </w:p>
        </w:tc>
        <w:tc>
          <w:tcPr>
            <w:tcW w:w="4522" w:type="dxa"/>
            <w:tcBorders>
              <w:top w:val="nil"/>
              <w:left w:val="nil"/>
              <w:bottom w:val="single" w:sz="4" w:space="0" w:color="auto"/>
              <w:right w:val="single" w:sz="4" w:space="0" w:color="auto"/>
            </w:tcBorders>
            <w:vAlign w:val="bottom"/>
          </w:tcPr>
          <w:p w:rsidR="00F03E0F" w:rsidRPr="00A777DD" w:rsidRDefault="00F03E0F" w:rsidP="00624859">
            <w:pPr>
              <w:rPr>
                <w:b/>
                <w:bCs/>
              </w:rPr>
            </w:pPr>
            <w:r w:rsidRPr="00A777DD">
              <w:rPr>
                <w:b/>
                <w:bCs/>
              </w:rPr>
              <w:t xml:space="preserve">Итого активов   </w:t>
            </w:r>
          </w:p>
        </w:tc>
        <w:tc>
          <w:tcPr>
            <w:tcW w:w="939" w:type="dxa"/>
            <w:tcBorders>
              <w:top w:val="nil"/>
              <w:left w:val="nil"/>
              <w:bottom w:val="single" w:sz="4" w:space="0" w:color="auto"/>
              <w:right w:val="single" w:sz="4" w:space="0" w:color="auto"/>
            </w:tcBorders>
            <w:noWrap/>
            <w:vAlign w:val="bottom"/>
          </w:tcPr>
          <w:p w:rsidR="00F03E0F" w:rsidRPr="0083008F" w:rsidRDefault="00F03E0F" w:rsidP="00624859">
            <w:pPr>
              <w:jc w:val="right"/>
              <w:rPr>
                <w:b/>
                <w:bCs/>
              </w:rPr>
            </w:pPr>
            <w:r>
              <w:rPr>
                <w:b/>
                <w:bCs/>
              </w:rPr>
              <w:t>40388</w:t>
            </w:r>
          </w:p>
        </w:tc>
        <w:tc>
          <w:tcPr>
            <w:tcW w:w="877" w:type="dxa"/>
            <w:tcBorders>
              <w:top w:val="nil"/>
              <w:left w:val="nil"/>
              <w:bottom w:val="single" w:sz="4" w:space="0" w:color="auto"/>
              <w:right w:val="single" w:sz="4" w:space="0" w:color="auto"/>
            </w:tcBorders>
            <w:noWrap/>
            <w:vAlign w:val="bottom"/>
          </w:tcPr>
          <w:p w:rsidR="00F03E0F" w:rsidRPr="0083008F" w:rsidRDefault="00F03E0F" w:rsidP="00624859">
            <w:pPr>
              <w:jc w:val="right"/>
              <w:rPr>
                <w:b/>
                <w:bCs/>
              </w:rPr>
            </w:pPr>
            <w:r>
              <w:rPr>
                <w:b/>
                <w:bCs/>
              </w:rPr>
              <w:t>73469</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224264</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551367</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287441</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85450</w:t>
            </w:r>
          </w:p>
        </w:tc>
      </w:tr>
      <w:tr w:rsidR="00F03E0F" w:rsidRPr="00A777DD" w:rsidTr="00624859">
        <w:trPr>
          <w:trHeight w:val="630"/>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6</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pPr>
              <w:rPr>
                <w:b/>
                <w:bCs/>
              </w:rPr>
            </w:pPr>
            <w:r w:rsidRPr="00A777DD">
              <w:rPr>
                <w:b/>
                <w:bCs/>
              </w:rPr>
              <w:t xml:space="preserve">Итого активов   </w:t>
            </w:r>
            <w:r w:rsidRPr="00A777DD">
              <w:rPr>
                <w:b/>
                <w:bCs/>
              </w:rPr>
              <w:br/>
              <w:t>нарастающим итогом</w:t>
            </w:r>
          </w:p>
        </w:tc>
        <w:tc>
          <w:tcPr>
            <w:tcW w:w="939" w:type="dxa"/>
            <w:tcBorders>
              <w:top w:val="single" w:sz="4" w:space="0" w:color="auto"/>
              <w:left w:val="nil"/>
              <w:bottom w:val="single" w:sz="4" w:space="0" w:color="auto"/>
              <w:right w:val="single" w:sz="4" w:space="0" w:color="auto"/>
            </w:tcBorders>
            <w:noWrap/>
            <w:vAlign w:val="bottom"/>
          </w:tcPr>
          <w:p w:rsidR="00F03E0F" w:rsidRPr="0083008F" w:rsidRDefault="00F03E0F" w:rsidP="00624859">
            <w:pPr>
              <w:jc w:val="right"/>
              <w:rPr>
                <w:b/>
                <w:bCs/>
              </w:rPr>
            </w:pPr>
            <w:r>
              <w:rPr>
                <w:b/>
                <w:bCs/>
              </w:rPr>
              <w:t>40388</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113857</w:t>
            </w:r>
          </w:p>
        </w:tc>
        <w:tc>
          <w:tcPr>
            <w:tcW w:w="877"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338121</w:t>
            </w:r>
          </w:p>
        </w:tc>
        <w:tc>
          <w:tcPr>
            <w:tcW w:w="992" w:type="dxa"/>
            <w:tcBorders>
              <w:top w:val="single" w:sz="4" w:space="0" w:color="auto"/>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889488</w:t>
            </w:r>
          </w:p>
        </w:tc>
        <w:tc>
          <w:tcPr>
            <w:tcW w:w="851"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center"/>
              <w:rPr>
                <w:b/>
                <w:bCs/>
                <w:lang w:val="en-US"/>
              </w:rPr>
            </w:pPr>
            <w:r>
              <w:rPr>
                <w:b/>
                <w:bCs/>
                <w:lang w:val="en-US"/>
              </w:rPr>
              <w:t>X</w:t>
            </w:r>
          </w:p>
        </w:tc>
        <w:tc>
          <w:tcPr>
            <w:tcW w:w="816"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center"/>
              <w:rPr>
                <w:b/>
                <w:bCs/>
              </w:rPr>
            </w:pPr>
            <w:r>
              <w:rPr>
                <w:b/>
                <w:bCs/>
                <w:lang w:val="en-US"/>
              </w:rPr>
              <w:t>X</w:t>
            </w:r>
          </w:p>
        </w:tc>
      </w:tr>
      <w:tr w:rsidR="00F03E0F" w:rsidRPr="00A777DD" w:rsidTr="00624859">
        <w:trPr>
          <w:trHeight w:val="315"/>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 </w:t>
            </w:r>
          </w:p>
        </w:tc>
        <w:tc>
          <w:tcPr>
            <w:tcW w:w="4522" w:type="dxa"/>
            <w:tcBorders>
              <w:top w:val="nil"/>
              <w:left w:val="nil"/>
              <w:bottom w:val="single" w:sz="4" w:space="0" w:color="auto"/>
              <w:right w:val="single" w:sz="4" w:space="0" w:color="auto"/>
            </w:tcBorders>
            <w:vAlign w:val="bottom"/>
          </w:tcPr>
          <w:p w:rsidR="00F03E0F" w:rsidRPr="00A777DD" w:rsidRDefault="00F03E0F" w:rsidP="00624859">
            <w:pPr>
              <w:rPr>
                <w:b/>
                <w:bCs/>
              </w:rPr>
            </w:pPr>
            <w:r w:rsidRPr="00A777DD">
              <w:rPr>
                <w:b/>
                <w:bCs/>
              </w:rPr>
              <w:t>Пассивы</w:t>
            </w:r>
          </w:p>
        </w:tc>
        <w:tc>
          <w:tcPr>
            <w:tcW w:w="939" w:type="dxa"/>
            <w:tcBorders>
              <w:top w:val="nil"/>
              <w:left w:val="nil"/>
              <w:bottom w:val="single" w:sz="4" w:space="0" w:color="auto"/>
              <w:right w:val="single" w:sz="4" w:space="0" w:color="auto"/>
            </w:tcBorders>
            <w:noWrap/>
            <w:vAlign w:val="bottom"/>
          </w:tcPr>
          <w:p w:rsidR="00F03E0F" w:rsidRPr="00A777DD" w:rsidRDefault="00F03E0F" w:rsidP="00624859">
            <w:r w:rsidRPr="00A777DD">
              <w:t> </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tc>
        <w:tc>
          <w:tcPr>
            <w:tcW w:w="877" w:type="dxa"/>
            <w:tcBorders>
              <w:top w:val="nil"/>
              <w:left w:val="nil"/>
              <w:bottom w:val="single" w:sz="4" w:space="0" w:color="auto"/>
              <w:right w:val="single" w:sz="4" w:space="0" w:color="auto"/>
            </w:tcBorders>
            <w:noWrap/>
            <w:vAlign w:val="bottom"/>
          </w:tcPr>
          <w:p w:rsidR="00F03E0F" w:rsidRPr="00A777DD" w:rsidRDefault="00F03E0F" w:rsidP="00624859"/>
        </w:tc>
        <w:tc>
          <w:tcPr>
            <w:tcW w:w="992" w:type="dxa"/>
            <w:tcBorders>
              <w:top w:val="nil"/>
              <w:left w:val="nil"/>
              <w:bottom w:val="single" w:sz="4" w:space="0" w:color="auto"/>
              <w:right w:val="single" w:sz="4" w:space="0" w:color="auto"/>
            </w:tcBorders>
            <w:noWrap/>
            <w:vAlign w:val="bottom"/>
          </w:tcPr>
          <w:p w:rsidR="00F03E0F" w:rsidRPr="00A777DD" w:rsidRDefault="00F03E0F" w:rsidP="00624859"/>
        </w:tc>
        <w:tc>
          <w:tcPr>
            <w:tcW w:w="851" w:type="dxa"/>
            <w:tcBorders>
              <w:top w:val="nil"/>
              <w:left w:val="nil"/>
              <w:bottom w:val="single" w:sz="4" w:space="0" w:color="auto"/>
              <w:right w:val="single" w:sz="4" w:space="0" w:color="auto"/>
            </w:tcBorders>
            <w:noWrap/>
            <w:vAlign w:val="bottom"/>
          </w:tcPr>
          <w:p w:rsidR="00F03E0F" w:rsidRPr="00A777DD" w:rsidRDefault="00F03E0F" w:rsidP="00624859"/>
        </w:tc>
        <w:tc>
          <w:tcPr>
            <w:tcW w:w="816" w:type="dxa"/>
            <w:tcBorders>
              <w:top w:val="nil"/>
              <w:left w:val="nil"/>
              <w:bottom w:val="single" w:sz="4" w:space="0" w:color="auto"/>
              <w:right w:val="single" w:sz="4" w:space="0" w:color="auto"/>
            </w:tcBorders>
            <w:noWrap/>
            <w:vAlign w:val="bottom"/>
          </w:tcPr>
          <w:p w:rsidR="00F03E0F" w:rsidRPr="00A777DD" w:rsidRDefault="00F03E0F" w:rsidP="00624859"/>
        </w:tc>
      </w:tr>
      <w:tr w:rsidR="00F03E0F" w:rsidRPr="00A777DD" w:rsidTr="00624859">
        <w:trPr>
          <w:trHeight w:val="306"/>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7</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Средства кредитных организаций</w:t>
            </w:r>
          </w:p>
        </w:tc>
        <w:tc>
          <w:tcPr>
            <w:tcW w:w="939" w:type="dxa"/>
            <w:tcBorders>
              <w:top w:val="nil"/>
              <w:left w:val="nil"/>
              <w:bottom w:val="single" w:sz="4" w:space="0" w:color="auto"/>
              <w:right w:val="single" w:sz="4" w:space="0" w:color="auto"/>
            </w:tcBorders>
            <w:noWrap/>
            <w:vAlign w:val="bottom"/>
          </w:tcPr>
          <w:p w:rsidR="00F03E0F" w:rsidRPr="00A777DD" w:rsidRDefault="00F03E0F" w:rsidP="00624859">
            <w:pPr>
              <w:jc w:val="right"/>
            </w:pPr>
            <w:r w:rsidRPr="00A777DD">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r>
      <w:tr w:rsidR="00F03E0F" w:rsidRPr="00A777DD" w:rsidTr="00624859">
        <w:trPr>
          <w:trHeight w:val="524"/>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8</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 xml:space="preserve">Средства клиентов(вклады юр.лиц и физ. лиц) </w:t>
            </w:r>
          </w:p>
        </w:tc>
        <w:tc>
          <w:tcPr>
            <w:tcW w:w="939" w:type="dxa"/>
            <w:tcBorders>
              <w:top w:val="nil"/>
              <w:left w:val="nil"/>
              <w:bottom w:val="single" w:sz="4" w:space="0" w:color="auto"/>
              <w:right w:val="single" w:sz="4" w:space="0" w:color="auto"/>
            </w:tcBorders>
            <w:noWrap/>
            <w:vAlign w:val="bottom"/>
          </w:tcPr>
          <w:p w:rsidR="00F03E0F" w:rsidRPr="008E66C7" w:rsidRDefault="00F03E0F" w:rsidP="00624859">
            <w:pPr>
              <w:jc w:val="right"/>
            </w:pPr>
            <w:r>
              <w:t>882</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436</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340323</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94831</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170000</w:t>
            </w:r>
          </w:p>
        </w:tc>
      </w:tr>
      <w:tr w:rsidR="00F03E0F" w:rsidRPr="00A777DD" w:rsidTr="00624859">
        <w:trPr>
          <w:trHeight w:val="366"/>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9</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Выпущенные долговые обязательства</w:t>
            </w:r>
          </w:p>
        </w:tc>
        <w:tc>
          <w:tcPr>
            <w:tcW w:w="939"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r>
      <w:tr w:rsidR="00F03E0F" w:rsidRPr="00A777DD" w:rsidTr="00624859">
        <w:trPr>
          <w:trHeight w:val="348"/>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10</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Прочие заемные средства</w:t>
            </w:r>
          </w:p>
        </w:tc>
        <w:tc>
          <w:tcPr>
            <w:tcW w:w="939"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0</w:t>
            </w:r>
          </w:p>
        </w:tc>
      </w:tr>
      <w:tr w:rsidR="00F03E0F" w:rsidRPr="00A777DD" w:rsidTr="00624859">
        <w:trPr>
          <w:trHeight w:val="348"/>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t>11</w:t>
            </w:r>
          </w:p>
        </w:tc>
        <w:tc>
          <w:tcPr>
            <w:tcW w:w="4522" w:type="dxa"/>
            <w:tcBorders>
              <w:top w:val="nil"/>
              <w:left w:val="nil"/>
              <w:bottom w:val="single" w:sz="4" w:space="0" w:color="auto"/>
              <w:right w:val="single" w:sz="4" w:space="0" w:color="auto"/>
            </w:tcBorders>
            <w:vAlign w:val="bottom"/>
          </w:tcPr>
          <w:p w:rsidR="00F03E0F" w:rsidRPr="00A777DD" w:rsidRDefault="00F03E0F" w:rsidP="00624859">
            <w:r>
              <w:t>Внебалансовые обязательства и гарантии, выданные Банком</w:t>
            </w:r>
          </w:p>
        </w:tc>
        <w:tc>
          <w:tcPr>
            <w:tcW w:w="939" w:type="dxa"/>
            <w:tcBorders>
              <w:top w:val="nil"/>
              <w:left w:val="nil"/>
              <w:bottom w:val="single" w:sz="4" w:space="0" w:color="auto"/>
              <w:right w:val="single" w:sz="4" w:space="0" w:color="auto"/>
            </w:tcBorders>
            <w:noWrap/>
            <w:vAlign w:val="bottom"/>
          </w:tcPr>
          <w:p w:rsidR="00F03E0F" w:rsidRDefault="00F03E0F" w:rsidP="00624859">
            <w:pPr>
              <w:jc w:val="right"/>
            </w:pPr>
            <w:r>
              <w:t>87936</w:t>
            </w:r>
          </w:p>
        </w:tc>
        <w:tc>
          <w:tcPr>
            <w:tcW w:w="877" w:type="dxa"/>
            <w:tcBorders>
              <w:top w:val="nil"/>
              <w:left w:val="nil"/>
              <w:bottom w:val="single" w:sz="4" w:space="0" w:color="auto"/>
              <w:right w:val="single" w:sz="4" w:space="0" w:color="auto"/>
            </w:tcBorders>
            <w:noWrap/>
            <w:vAlign w:val="bottom"/>
          </w:tcPr>
          <w:p w:rsidR="00F03E0F" w:rsidRDefault="00F03E0F" w:rsidP="00624859">
            <w:pPr>
              <w:jc w:val="right"/>
            </w:pPr>
            <w:r>
              <w:t>0</w:t>
            </w:r>
          </w:p>
        </w:tc>
        <w:tc>
          <w:tcPr>
            <w:tcW w:w="877" w:type="dxa"/>
            <w:tcBorders>
              <w:top w:val="nil"/>
              <w:left w:val="nil"/>
              <w:bottom w:val="single" w:sz="4" w:space="0" w:color="auto"/>
              <w:right w:val="single" w:sz="4" w:space="0" w:color="auto"/>
            </w:tcBorders>
            <w:noWrap/>
            <w:vAlign w:val="bottom"/>
          </w:tcPr>
          <w:p w:rsidR="00F03E0F" w:rsidRDefault="00F03E0F" w:rsidP="00624859">
            <w:pPr>
              <w:jc w:val="right"/>
            </w:pPr>
            <w:r>
              <w:t>0</w:t>
            </w:r>
          </w:p>
        </w:tc>
        <w:tc>
          <w:tcPr>
            <w:tcW w:w="992" w:type="dxa"/>
            <w:tcBorders>
              <w:top w:val="nil"/>
              <w:left w:val="nil"/>
              <w:bottom w:val="single" w:sz="4" w:space="0" w:color="auto"/>
              <w:right w:val="single" w:sz="4" w:space="0" w:color="auto"/>
            </w:tcBorders>
            <w:noWrap/>
            <w:vAlign w:val="bottom"/>
          </w:tcPr>
          <w:p w:rsidR="00F03E0F" w:rsidRDefault="00F03E0F" w:rsidP="00624859">
            <w:pPr>
              <w:jc w:val="right"/>
            </w:pPr>
            <w:r>
              <w:t>0</w:t>
            </w:r>
          </w:p>
        </w:tc>
        <w:tc>
          <w:tcPr>
            <w:tcW w:w="851" w:type="dxa"/>
            <w:tcBorders>
              <w:top w:val="nil"/>
              <w:left w:val="nil"/>
              <w:bottom w:val="single" w:sz="4" w:space="0" w:color="auto"/>
              <w:right w:val="single" w:sz="4" w:space="0" w:color="auto"/>
            </w:tcBorders>
            <w:noWrap/>
            <w:vAlign w:val="bottom"/>
          </w:tcPr>
          <w:p w:rsidR="00F03E0F" w:rsidRDefault="00F03E0F" w:rsidP="00624859">
            <w:pPr>
              <w:jc w:val="right"/>
            </w:pPr>
            <w:r>
              <w:t>0</w:t>
            </w:r>
          </w:p>
        </w:tc>
        <w:tc>
          <w:tcPr>
            <w:tcW w:w="816" w:type="dxa"/>
            <w:tcBorders>
              <w:top w:val="nil"/>
              <w:left w:val="nil"/>
              <w:bottom w:val="single" w:sz="4" w:space="0" w:color="auto"/>
              <w:right w:val="single" w:sz="4" w:space="0" w:color="auto"/>
            </w:tcBorders>
            <w:noWrap/>
            <w:vAlign w:val="bottom"/>
          </w:tcPr>
          <w:p w:rsidR="00F03E0F" w:rsidRDefault="00F03E0F" w:rsidP="00624859">
            <w:pPr>
              <w:jc w:val="right"/>
            </w:pPr>
            <w:r>
              <w:t>0</w:t>
            </w:r>
          </w:p>
        </w:tc>
      </w:tr>
      <w:tr w:rsidR="00F03E0F" w:rsidRPr="00A777DD" w:rsidTr="00624859">
        <w:trPr>
          <w:trHeight w:val="345"/>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11</w:t>
            </w:r>
          </w:p>
        </w:tc>
        <w:tc>
          <w:tcPr>
            <w:tcW w:w="4522" w:type="dxa"/>
            <w:tcBorders>
              <w:top w:val="nil"/>
              <w:left w:val="nil"/>
              <w:bottom w:val="single" w:sz="4" w:space="0" w:color="auto"/>
              <w:right w:val="single" w:sz="4" w:space="0" w:color="auto"/>
            </w:tcBorders>
            <w:vAlign w:val="bottom"/>
          </w:tcPr>
          <w:p w:rsidR="00F03E0F" w:rsidRPr="00A777DD" w:rsidRDefault="00F03E0F" w:rsidP="00624859">
            <w:pPr>
              <w:rPr>
                <w:b/>
                <w:bCs/>
              </w:rPr>
            </w:pPr>
            <w:r w:rsidRPr="00A777DD">
              <w:rPr>
                <w:b/>
                <w:bCs/>
              </w:rPr>
              <w:t>Итого обязательств</w:t>
            </w:r>
          </w:p>
        </w:tc>
        <w:tc>
          <w:tcPr>
            <w:tcW w:w="939" w:type="dxa"/>
            <w:tcBorders>
              <w:top w:val="nil"/>
              <w:left w:val="nil"/>
              <w:bottom w:val="single" w:sz="4" w:space="0" w:color="auto"/>
              <w:right w:val="single" w:sz="4" w:space="0" w:color="auto"/>
            </w:tcBorders>
            <w:noWrap/>
            <w:vAlign w:val="bottom"/>
          </w:tcPr>
          <w:p w:rsidR="00F03E0F" w:rsidRPr="008E66C7" w:rsidRDefault="00F03E0F" w:rsidP="00624859">
            <w:pPr>
              <w:jc w:val="right"/>
              <w:rPr>
                <w:b/>
                <w:bCs/>
              </w:rPr>
            </w:pPr>
            <w:r>
              <w:rPr>
                <w:b/>
                <w:bCs/>
              </w:rPr>
              <w:t>88818</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0</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436</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340323</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94831</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rPr>
                <w:b/>
                <w:bCs/>
              </w:rPr>
            </w:pPr>
            <w:r>
              <w:rPr>
                <w:b/>
                <w:bCs/>
              </w:rPr>
              <w:t>170000</w:t>
            </w:r>
          </w:p>
        </w:tc>
      </w:tr>
      <w:tr w:rsidR="00F03E0F" w:rsidRPr="00A777DD" w:rsidTr="00624859">
        <w:trPr>
          <w:trHeight w:val="519"/>
        </w:trPr>
        <w:tc>
          <w:tcPr>
            <w:tcW w:w="0" w:type="auto"/>
            <w:tcBorders>
              <w:top w:val="single" w:sz="4" w:space="0" w:color="auto"/>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12</w:t>
            </w:r>
          </w:p>
        </w:tc>
        <w:tc>
          <w:tcPr>
            <w:tcW w:w="4522" w:type="dxa"/>
            <w:tcBorders>
              <w:top w:val="single" w:sz="4" w:space="0" w:color="auto"/>
              <w:left w:val="nil"/>
              <w:bottom w:val="single" w:sz="4" w:space="0" w:color="auto"/>
              <w:right w:val="single" w:sz="4" w:space="0" w:color="auto"/>
            </w:tcBorders>
            <w:vAlign w:val="bottom"/>
          </w:tcPr>
          <w:p w:rsidR="00F03E0F" w:rsidRPr="00A777DD" w:rsidRDefault="00F03E0F" w:rsidP="00624859">
            <w:pPr>
              <w:rPr>
                <w:b/>
                <w:bCs/>
              </w:rPr>
            </w:pPr>
            <w:r w:rsidRPr="00A777DD">
              <w:rPr>
                <w:b/>
                <w:bCs/>
              </w:rPr>
              <w:t>Итого обязательств нарастающим итогом</w:t>
            </w:r>
          </w:p>
        </w:tc>
        <w:tc>
          <w:tcPr>
            <w:tcW w:w="939"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right"/>
              <w:rPr>
                <w:b/>
                <w:bCs/>
              </w:rPr>
            </w:pPr>
            <w:r>
              <w:rPr>
                <w:b/>
                <w:bCs/>
              </w:rPr>
              <w:t>88818</w:t>
            </w:r>
          </w:p>
        </w:tc>
        <w:tc>
          <w:tcPr>
            <w:tcW w:w="877"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right"/>
              <w:rPr>
                <w:b/>
                <w:bCs/>
              </w:rPr>
            </w:pPr>
            <w:r>
              <w:rPr>
                <w:b/>
                <w:bCs/>
              </w:rPr>
              <w:t>88818</w:t>
            </w:r>
          </w:p>
        </w:tc>
        <w:tc>
          <w:tcPr>
            <w:tcW w:w="877"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right"/>
              <w:rPr>
                <w:b/>
                <w:bCs/>
              </w:rPr>
            </w:pPr>
            <w:r>
              <w:rPr>
                <w:b/>
                <w:bCs/>
              </w:rPr>
              <w:t>89254</w:t>
            </w:r>
          </w:p>
        </w:tc>
        <w:tc>
          <w:tcPr>
            <w:tcW w:w="992"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right"/>
              <w:rPr>
                <w:b/>
                <w:bCs/>
              </w:rPr>
            </w:pPr>
            <w:r>
              <w:rPr>
                <w:b/>
                <w:bCs/>
              </w:rPr>
              <w:t>429577</w:t>
            </w:r>
          </w:p>
        </w:tc>
        <w:tc>
          <w:tcPr>
            <w:tcW w:w="851"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center"/>
              <w:rPr>
                <w:b/>
                <w:bCs/>
                <w:lang w:val="en-US"/>
              </w:rPr>
            </w:pPr>
            <w:r>
              <w:rPr>
                <w:b/>
                <w:bCs/>
                <w:lang w:val="en-US"/>
              </w:rPr>
              <w:t>X</w:t>
            </w:r>
          </w:p>
        </w:tc>
        <w:tc>
          <w:tcPr>
            <w:tcW w:w="816" w:type="dxa"/>
            <w:tcBorders>
              <w:top w:val="single" w:sz="4" w:space="0" w:color="auto"/>
              <w:left w:val="nil"/>
              <w:bottom w:val="single" w:sz="4" w:space="0" w:color="auto"/>
              <w:right w:val="single" w:sz="4" w:space="0" w:color="auto"/>
            </w:tcBorders>
            <w:noWrap/>
            <w:vAlign w:val="bottom"/>
          </w:tcPr>
          <w:p w:rsidR="00F03E0F" w:rsidRPr="008E66C7" w:rsidRDefault="00F03E0F" w:rsidP="00624859">
            <w:pPr>
              <w:jc w:val="center"/>
              <w:rPr>
                <w:b/>
                <w:bCs/>
                <w:lang w:val="en-US"/>
              </w:rPr>
            </w:pPr>
            <w:r>
              <w:rPr>
                <w:b/>
                <w:bCs/>
                <w:lang w:val="en-US"/>
              </w:rPr>
              <w:t>X</w:t>
            </w:r>
          </w:p>
        </w:tc>
      </w:tr>
      <w:tr w:rsidR="00F03E0F" w:rsidRPr="00A777DD" w:rsidTr="00624859">
        <w:trPr>
          <w:trHeight w:val="315"/>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13</w:t>
            </w:r>
          </w:p>
        </w:tc>
        <w:tc>
          <w:tcPr>
            <w:tcW w:w="4522" w:type="dxa"/>
            <w:tcBorders>
              <w:top w:val="nil"/>
              <w:left w:val="nil"/>
              <w:bottom w:val="single" w:sz="4" w:space="0" w:color="auto"/>
              <w:right w:val="single" w:sz="4" w:space="0" w:color="auto"/>
            </w:tcBorders>
            <w:noWrap/>
            <w:vAlign w:val="bottom"/>
          </w:tcPr>
          <w:p w:rsidR="00F03E0F" w:rsidRPr="00A777DD" w:rsidRDefault="00F03E0F" w:rsidP="00624859">
            <w:r w:rsidRPr="00A777DD">
              <w:t>Гэп</w:t>
            </w:r>
          </w:p>
        </w:tc>
        <w:tc>
          <w:tcPr>
            <w:tcW w:w="939" w:type="dxa"/>
            <w:tcBorders>
              <w:top w:val="nil"/>
              <w:left w:val="nil"/>
              <w:bottom w:val="single" w:sz="4" w:space="0" w:color="auto"/>
              <w:right w:val="single" w:sz="4" w:space="0" w:color="auto"/>
            </w:tcBorders>
            <w:noWrap/>
            <w:vAlign w:val="bottom"/>
          </w:tcPr>
          <w:p w:rsidR="00F03E0F" w:rsidRPr="008E66C7" w:rsidRDefault="00F03E0F" w:rsidP="00624859">
            <w:pPr>
              <w:jc w:val="right"/>
            </w:pPr>
            <w:r>
              <w:t>-48430</w:t>
            </w:r>
          </w:p>
        </w:tc>
        <w:tc>
          <w:tcPr>
            <w:tcW w:w="877" w:type="dxa"/>
            <w:tcBorders>
              <w:top w:val="nil"/>
              <w:left w:val="nil"/>
              <w:bottom w:val="single" w:sz="4" w:space="0" w:color="auto"/>
              <w:right w:val="single" w:sz="4" w:space="0" w:color="auto"/>
            </w:tcBorders>
            <w:noWrap/>
            <w:vAlign w:val="bottom"/>
          </w:tcPr>
          <w:p w:rsidR="00F03E0F" w:rsidRPr="008E66C7" w:rsidRDefault="00F03E0F" w:rsidP="00624859">
            <w:pPr>
              <w:jc w:val="right"/>
            </w:pPr>
            <w:r>
              <w:t>73469</w:t>
            </w:r>
          </w:p>
        </w:tc>
        <w:tc>
          <w:tcPr>
            <w:tcW w:w="877" w:type="dxa"/>
            <w:tcBorders>
              <w:top w:val="nil"/>
              <w:left w:val="nil"/>
              <w:bottom w:val="single" w:sz="4" w:space="0" w:color="auto"/>
              <w:right w:val="single" w:sz="4" w:space="0" w:color="auto"/>
            </w:tcBorders>
            <w:noWrap/>
            <w:vAlign w:val="bottom"/>
          </w:tcPr>
          <w:p w:rsidR="00F03E0F" w:rsidRPr="00A777DD" w:rsidRDefault="00F03E0F" w:rsidP="00624859">
            <w:pPr>
              <w:jc w:val="right"/>
            </w:pPr>
            <w:r>
              <w:t>223828</w:t>
            </w:r>
          </w:p>
        </w:tc>
        <w:tc>
          <w:tcPr>
            <w:tcW w:w="992" w:type="dxa"/>
            <w:tcBorders>
              <w:top w:val="nil"/>
              <w:left w:val="nil"/>
              <w:bottom w:val="single" w:sz="4" w:space="0" w:color="auto"/>
              <w:right w:val="single" w:sz="4" w:space="0" w:color="auto"/>
            </w:tcBorders>
            <w:noWrap/>
            <w:vAlign w:val="bottom"/>
          </w:tcPr>
          <w:p w:rsidR="00F03E0F" w:rsidRPr="00A777DD" w:rsidRDefault="00F03E0F" w:rsidP="00624859">
            <w:pPr>
              <w:jc w:val="right"/>
            </w:pPr>
            <w:r>
              <w:t>211044</w:t>
            </w:r>
          </w:p>
        </w:tc>
        <w:tc>
          <w:tcPr>
            <w:tcW w:w="851" w:type="dxa"/>
            <w:tcBorders>
              <w:top w:val="nil"/>
              <w:left w:val="nil"/>
              <w:bottom w:val="single" w:sz="4" w:space="0" w:color="auto"/>
              <w:right w:val="single" w:sz="4" w:space="0" w:color="auto"/>
            </w:tcBorders>
            <w:noWrap/>
            <w:vAlign w:val="bottom"/>
          </w:tcPr>
          <w:p w:rsidR="00F03E0F" w:rsidRPr="00A777DD" w:rsidRDefault="00F03E0F" w:rsidP="00624859">
            <w:pPr>
              <w:jc w:val="right"/>
            </w:pPr>
            <w:r>
              <w:t>192610</w:t>
            </w:r>
          </w:p>
        </w:tc>
        <w:tc>
          <w:tcPr>
            <w:tcW w:w="816" w:type="dxa"/>
            <w:tcBorders>
              <w:top w:val="nil"/>
              <w:left w:val="nil"/>
              <w:bottom w:val="single" w:sz="4" w:space="0" w:color="auto"/>
              <w:right w:val="single" w:sz="4" w:space="0" w:color="auto"/>
            </w:tcBorders>
            <w:noWrap/>
            <w:vAlign w:val="bottom"/>
          </w:tcPr>
          <w:p w:rsidR="00F03E0F" w:rsidRPr="00A777DD" w:rsidRDefault="00F03E0F" w:rsidP="00624859">
            <w:pPr>
              <w:jc w:val="right"/>
            </w:pPr>
            <w:r>
              <w:t>-84550</w:t>
            </w:r>
          </w:p>
        </w:tc>
      </w:tr>
      <w:tr w:rsidR="00F03E0F" w:rsidRPr="00A777DD" w:rsidTr="00624859">
        <w:trPr>
          <w:trHeight w:val="580"/>
        </w:trPr>
        <w:tc>
          <w:tcPr>
            <w:tcW w:w="0" w:type="auto"/>
            <w:tcBorders>
              <w:top w:val="nil"/>
              <w:left w:val="single" w:sz="4" w:space="0" w:color="auto"/>
              <w:bottom w:val="single" w:sz="4" w:space="0" w:color="auto"/>
              <w:right w:val="single" w:sz="4" w:space="0" w:color="auto"/>
            </w:tcBorders>
            <w:vAlign w:val="bottom"/>
          </w:tcPr>
          <w:p w:rsidR="00F03E0F" w:rsidRPr="00A777DD" w:rsidRDefault="00F03E0F" w:rsidP="00624859">
            <w:pPr>
              <w:jc w:val="center"/>
            </w:pPr>
            <w:r w:rsidRPr="00A777DD">
              <w:t>14</w:t>
            </w:r>
          </w:p>
        </w:tc>
        <w:tc>
          <w:tcPr>
            <w:tcW w:w="4522" w:type="dxa"/>
            <w:tcBorders>
              <w:top w:val="nil"/>
              <w:left w:val="nil"/>
              <w:bottom w:val="single" w:sz="4" w:space="0" w:color="auto"/>
              <w:right w:val="single" w:sz="4" w:space="0" w:color="auto"/>
            </w:tcBorders>
            <w:vAlign w:val="bottom"/>
          </w:tcPr>
          <w:p w:rsidR="00F03E0F" w:rsidRPr="00A777DD" w:rsidRDefault="00F03E0F" w:rsidP="00624859">
            <w:r w:rsidRPr="00A777DD">
              <w:t>Коэффициент разрыва (совокупный относительный гэп нарастающим итогом)</w:t>
            </w:r>
          </w:p>
        </w:tc>
        <w:tc>
          <w:tcPr>
            <w:tcW w:w="939" w:type="dxa"/>
            <w:tcBorders>
              <w:top w:val="nil"/>
              <w:left w:val="nil"/>
              <w:bottom w:val="single" w:sz="4" w:space="0" w:color="auto"/>
              <w:right w:val="single" w:sz="4" w:space="0" w:color="auto"/>
            </w:tcBorders>
            <w:noWrap/>
            <w:vAlign w:val="bottom"/>
          </w:tcPr>
          <w:p w:rsidR="00F03E0F" w:rsidRPr="008E66C7" w:rsidRDefault="00F03E0F" w:rsidP="00624859">
            <w:pPr>
              <w:jc w:val="right"/>
            </w:pPr>
            <w:r>
              <w:t>0,45</w:t>
            </w:r>
          </w:p>
        </w:tc>
        <w:tc>
          <w:tcPr>
            <w:tcW w:w="877" w:type="dxa"/>
            <w:tcBorders>
              <w:top w:val="nil"/>
              <w:left w:val="nil"/>
              <w:bottom w:val="single" w:sz="4" w:space="0" w:color="auto"/>
              <w:right w:val="single" w:sz="4" w:space="0" w:color="auto"/>
            </w:tcBorders>
            <w:noWrap/>
            <w:vAlign w:val="bottom"/>
          </w:tcPr>
          <w:p w:rsidR="00F03E0F" w:rsidRPr="008E66C7" w:rsidRDefault="00F03E0F" w:rsidP="00624859">
            <w:pPr>
              <w:jc w:val="right"/>
            </w:pPr>
            <w:r>
              <w:t>1,28</w:t>
            </w:r>
          </w:p>
        </w:tc>
        <w:tc>
          <w:tcPr>
            <w:tcW w:w="877" w:type="dxa"/>
            <w:tcBorders>
              <w:top w:val="nil"/>
              <w:left w:val="nil"/>
              <w:bottom w:val="single" w:sz="4" w:space="0" w:color="auto"/>
              <w:right w:val="single" w:sz="4" w:space="0" w:color="auto"/>
            </w:tcBorders>
            <w:noWrap/>
            <w:vAlign w:val="bottom"/>
          </w:tcPr>
          <w:p w:rsidR="00F03E0F" w:rsidRPr="008E66C7" w:rsidRDefault="00F03E0F" w:rsidP="00624859">
            <w:pPr>
              <w:jc w:val="right"/>
            </w:pPr>
            <w:r>
              <w:t>3,79</w:t>
            </w:r>
          </w:p>
        </w:tc>
        <w:tc>
          <w:tcPr>
            <w:tcW w:w="992" w:type="dxa"/>
            <w:tcBorders>
              <w:top w:val="nil"/>
              <w:left w:val="nil"/>
              <w:bottom w:val="single" w:sz="4" w:space="0" w:color="auto"/>
              <w:right w:val="single" w:sz="4" w:space="0" w:color="auto"/>
            </w:tcBorders>
            <w:noWrap/>
            <w:vAlign w:val="bottom"/>
          </w:tcPr>
          <w:p w:rsidR="00F03E0F" w:rsidRPr="008E66C7" w:rsidRDefault="00F03E0F" w:rsidP="00624859">
            <w:pPr>
              <w:jc w:val="right"/>
            </w:pPr>
            <w:r>
              <w:t>2,07</w:t>
            </w:r>
          </w:p>
        </w:tc>
        <w:tc>
          <w:tcPr>
            <w:tcW w:w="851" w:type="dxa"/>
            <w:tcBorders>
              <w:top w:val="nil"/>
              <w:left w:val="nil"/>
              <w:bottom w:val="single" w:sz="4" w:space="0" w:color="auto"/>
              <w:right w:val="single" w:sz="4" w:space="0" w:color="auto"/>
            </w:tcBorders>
            <w:noWrap/>
            <w:vAlign w:val="bottom"/>
          </w:tcPr>
          <w:p w:rsidR="00F03E0F" w:rsidRPr="008E66C7" w:rsidRDefault="00F03E0F" w:rsidP="00624859">
            <w:pPr>
              <w:jc w:val="center"/>
              <w:rPr>
                <w:b/>
                <w:bCs/>
                <w:lang w:val="en-US"/>
              </w:rPr>
            </w:pPr>
            <w:r>
              <w:rPr>
                <w:b/>
                <w:bCs/>
                <w:lang w:val="en-US"/>
              </w:rPr>
              <w:t>X</w:t>
            </w:r>
          </w:p>
        </w:tc>
        <w:tc>
          <w:tcPr>
            <w:tcW w:w="816" w:type="dxa"/>
            <w:tcBorders>
              <w:top w:val="nil"/>
              <w:left w:val="nil"/>
              <w:bottom w:val="single" w:sz="4" w:space="0" w:color="auto"/>
              <w:right w:val="single" w:sz="4" w:space="0" w:color="auto"/>
            </w:tcBorders>
            <w:noWrap/>
            <w:vAlign w:val="bottom"/>
          </w:tcPr>
          <w:p w:rsidR="00F03E0F" w:rsidRPr="008E66C7" w:rsidRDefault="00F03E0F" w:rsidP="00624859">
            <w:pPr>
              <w:jc w:val="center"/>
              <w:rPr>
                <w:b/>
                <w:bCs/>
                <w:lang w:val="en-US"/>
              </w:rPr>
            </w:pPr>
            <w:r>
              <w:rPr>
                <w:b/>
                <w:bCs/>
                <w:lang w:val="en-US"/>
              </w:rPr>
              <w:t>X</w:t>
            </w:r>
          </w:p>
        </w:tc>
      </w:tr>
    </w:tbl>
    <w:p w:rsidR="00F03E0F" w:rsidRDefault="00F03E0F" w:rsidP="00F03E0F">
      <w:pPr>
        <w:ind w:firstLine="540"/>
        <w:jc w:val="both"/>
        <w:rPr>
          <w:sz w:val="24"/>
          <w:szCs w:val="24"/>
        </w:rPr>
      </w:pPr>
    </w:p>
    <w:p w:rsidR="00F03E0F" w:rsidRPr="00405B40" w:rsidRDefault="00F03E0F" w:rsidP="00F03E0F">
      <w:pPr>
        <w:ind w:left="1320" w:hanging="1320"/>
        <w:rPr>
          <w:b/>
          <w:sz w:val="24"/>
          <w:szCs w:val="24"/>
        </w:rPr>
      </w:pPr>
      <w:r w:rsidRPr="00405B40">
        <w:rPr>
          <w:b/>
          <w:sz w:val="24"/>
          <w:szCs w:val="24"/>
        </w:rPr>
        <w:t xml:space="preserve">Таблица </w:t>
      </w:r>
      <w:r w:rsidRPr="00607349">
        <w:rPr>
          <w:b/>
          <w:sz w:val="24"/>
          <w:szCs w:val="24"/>
        </w:rPr>
        <w:t>2</w:t>
      </w:r>
      <w:r>
        <w:rPr>
          <w:b/>
          <w:sz w:val="24"/>
          <w:szCs w:val="24"/>
        </w:rPr>
        <w:t>4</w:t>
      </w:r>
      <w:r w:rsidRPr="00405B40">
        <w:rPr>
          <w:b/>
          <w:sz w:val="24"/>
          <w:szCs w:val="24"/>
        </w:rPr>
        <w:t>. Результаты стресс -</w:t>
      </w:r>
      <w:r>
        <w:rPr>
          <w:b/>
          <w:sz w:val="24"/>
          <w:szCs w:val="24"/>
        </w:rPr>
        <w:t xml:space="preserve"> </w:t>
      </w:r>
      <w:r w:rsidRPr="00405B40">
        <w:rPr>
          <w:b/>
          <w:sz w:val="24"/>
          <w:szCs w:val="24"/>
        </w:rPr>
        <w:t>тестирования изменения чистого процентного дохода Банка при падении/росте</w:t>
      </w:r>
      <w:r>
        <w:rPr>
          <w:b/>
          <w:sz w:val="24"/>
          <w:szCs w:val="24"/>
        </w:rPr>
        <w:t xml:space="preserve"> </w:t>
      </w:r>
      <w:r w:rsidRPr="00405B40">
        <w:rPr>
          <w:b/>
          <w:sz w:val="24"/>
          <w:szCs w:val="24"/>
        </w:rPr>
        <w:t>процентных ставок по состоянию на  01.01.201</w:t>
      </w:r>
      <w:r>
        <w:rPr>
          <w:b/>
          <w:sz w:val="24"/>
          <w:szCs w:val="24"/>
        </w:rPr>
        <w:t>5</w:t>
      </w:r>
      <w:r w:rsidRPr="00405B40">
        <w:rPr>
          <w:b/>
          <w:sz w:val="24"/>
          <w:szCs w:val="24"/>
        </w:rPr>
        <w:t>г.</w:t>
      </w:r>
    </w:p>
    <w:p w:rsidR="00F03E0F" w:rsidRDefault="00F03E0F" w:rsidP="00F03E0F">
      <w:pPr>
        <w:rPr>
          <w:b/>
          <w:sz w:val="28"/>
          <w:szCs w:val="28"/>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920"/>
      </w:tblGrid>
      <w:tr w:rsidR="00F03E0F" w:rsidRPr="009B1537" w:rsidTr="00624859">
        <w:tc>
          <w:tcPr>
            <w:tcW w:w="5508" w:type="dxa"/>
          </w:tcPr>
          <w:p w:rsidR="00F03E0F" w:rsidRDefault="00F03E0F" w:rsidP="00624859">
            <w:pPr>
              <w:jc w:val="center"/>
              <w:rPr>
                <w:b/>
                <w:sz w:val="18"/>
                <w:szCs w:val="18"/>
              </w:rPr>
            </w:pPr>
          </w:p>
          <w:p w:rsidR="00F03E0F" w:rsidRDefault="00F03E0F" w:rsidP="00624859">
            <w:pPr>
              <w:jc w:val="center"/>
              <w:rPr>
                <w:b/>
                <w:sz w:val="18"/>
                <w:szCs w:val="18"/>
              </w:rPr>
            </w:pPr>
            <w:r w:rsidRPr="00405B40">
              <w:rPr>
                <w:b/>
                <w:sz w:val="18"/>
                <w:szCs w:val="18"/>
              </w:rPr>
              <w:t>Величина возможного изменения процентных ставок по ресурсам</w:t>
            </w:r>
            <w:r>
              <w:rPr>
                <w:b/>
                <w:sz w:val="18"/>
                <w:szCs w:val="18"/>
              </w:rPr>
              <w:t>/вложениям, процентных пунктов</w:t>
            </w:r>
          </w:p>
          <w:p w:rsidR="00F03E0F" w:rsidRPr="00405B40" w:rsidRDefault="00F03E0F" w:rsidP="00624859">
            <w:pPr>
              <w:jc w:val="center"/>
              <w:rPr>
                <w:b/>
                <w:sz w:val="18"/>
                <w:szCs w:val="18"/>
              </w:rPr>
            </w:pPr>
          </w:p>
        </w:tc>
        <w:tc>
          <w:tcPr>
            <w:tcW w:w="4920" w:type="dxa"/>
          </w:tcPr>
          <w:p w:rsidR="00F03E0F" w:rsidRDefault="00F03E0F" w:rsidP="00624859">
            <w:pPr>
              <w:jc w:val="center"/>
              <w:rPr>
                <w:b/>
                <w:sz w:val="18"/>
                <w:szCs w:val="18"/>
              </w:rPr>
            </w:pPr>
          </w:p>
          <w:p w:rsidR="00F03E0F" w:rsidRPr="00405B40" w:rsidRDefault="00F03E0F" w:rsidP="00624859">
            <w:pPr>
              <w:jc w:val="center"/>
              <w:rPr>
                <w:b/>
                <w:sz w:val="18"/>
                <w:szCs w:val="18"/>
              </w:rPr>
            </w:pPr>
            <w:r w:rsidRPr="00405B40">
              <w:rPr>
                <w:b/>
                <w:sz w:val="18"/>
                <w:szCs w:val="18"/>
              </w:rPr>
              <w:t xml:space="preserve">Величина изменения чистого процентного дохода Банка за год, </w:t>
            </w:r>
            <w:r>
              <w:rPr>
                <w:b/>
                <w:sz w:val="18"/>
                <w:szCs w:val="18"/>
              </w:rPr>
              <w:t xml:space="preserve">в </w:t>
            </w:r>
            <w:r w:rsidRPr="00405B40">
              <w:rPr>
                <w:b/>
                <w:sz w:val="18"/>
                <w:szCs w:val="18"/>
              </w:rPr>
              <w:t>тыс. руб.</w:t>
            </w:r>
          </w:p>
        </w:tc>
      </w:tr>
      <w:tr w:rsidR="00F03E0F" w:rsidRPr="009B1537" w:rsidTr="00624859">
        <w:tc>
          <w:tcPr>
            <w:tcW w:w="5508" w:type="dxa"/>
          </w:tcPr>
          <w:p w:rsidR="00F03E0F" w:rsidRPr="00461D1E" w:rsidRDefault="00F03E0F" w:rsidP="00624859">
            <w:pPr>
              <w:jc w:val="center"/>
              <w:rPr>
                <w:lang w:val="en-US"/>
              </w:rPr>
            </w:pPr>
            <w:r>
              <w:rPr>
                <w:lang w:val="en-US"/>
              </w:rPr>
              <w:t>-4</w:t>
            </w:r>
          </w:p>
        </w:tc>
        <w:tc>
          <w:tcPr>
            <w:tcW w:w="4920" w:type="dxa"/>
          </w:tcPr>
          <w:p w:rsidR="00F03E0F" w:rsidRPr="00607349" w:rsidRDefault="00F03E0F" w:rsidP="00624859">
            <w:pPr>
              <w:jc w:val="center"/>
            </w:pPr>
            <w:r>
              <w:t>-8298,62</w:t>
            </w:r>
          </w:p>
        </w:tc>
      </w:tr>
      <w:tr w:rsidR="00F03E0F" w:rsidRPr="009B1537" w:rsidTr="00624859">
        <w:tc>
          <w:tcPr>
            <w:tcW w:w="5508" w:type="dxa"/>
          </w:tcPr>
          <w:p w:rsidR="00F03E0F" w:rsidRPr="00461D1E" w:rsidRDefault="00F03E0F" w:rsidP="00624859">
            <w:pPr>
              <w:jc w:val="center"/>
              <w:rPr>
                <w:lang w:val="en-US"/>
              </w:rPr>
            </w:pPr>
            <w:r>
              <w:rPr>
                <w:lang w:val="en-US"/>
              </w:rPr>
              <w:t>-3</w:t>
            </w:r>
          </w:p>
        </w:tc>
        <w:tc>
          <w:tcPr>
            <w:tcW w:w="4920" w:type="dxa"/>
          </w:tcPr>
          <w:p w:rsidR="00F03E0F" w:rsidRPr="00607349" w:rsidRDefault="00F03E0F" w:rsidP="00624859">
            <w:pPr>
              <w:jc w:val="center"/>
            </w:pPr>
            <w:r>
              <w:rPr>
                <w:lang w:val="en-US"/>
              </w:rPr>
              <w:t>-</w:t>
            </w:r>
            <w:r>
              <w:t>6223,97</w:t>
            </w:r>
          </w:p>
        </w:tc>
      </w:tr>
      <w:tr w:rsidR="00F03E0F" w:rsidRPr="009B1537" w:rsidTr="00624859">
        <w:tc>
          <w:tcPr>
            <w:tcW w:w="5508" w:type="dxa"/>
          </w:tcPr>
          <w:p w:rsidR="00F03E0F" w:rsidRPr="00461D1E" w:rsidRDefault="00F03E0F" w:rsidP="00624859">
            <w:pPr>
              <w:jc w:val="center"/>
              <w:rPr>
                <w:lang w:val="en-US"/>
              </w:rPr>
            </w:pPr>
            <w:r>
              <w:rPr>
                <w:lang w:val="en-US"/>
              </w:rPr>
              <w:t>-2</w:t>
            </w:r>
          </w:p>
        </w:tc>
        <w:tc>
          <w:tcPr>
            <w:tcW w:w="4920" w:type="dxa"/>
          </w:tcPr>
          <w:p w:rsidR="00F03E0F" w:rsidRPr="00607349" w:rsidRDefault="00F03E0F" w:rsidP="00624859">
            <w:pPr>
              <w:jc w:val="center"/>
            </w:pPr>
            <w:r>
              <w:rPr>
                <w:lang w:val="en-US"/>
              </w:rPr>
              <w:t>-</w:t>
            </w:r>
            <w:r>
              <w:t>4149,31</w:t>
            </w:r>
          </w:p>
        </w:tc>
      </w:tr>
      <w:tr w:rsidR="00F03E0F" w:rsidRPr="009B1537" w:rsidTr="00624859">
        <w:tc>
          <w:tcPr>
            <w:tcW w:w="5508" w:type="dxa"/>
          </w:tcPr>
          <w:p w:rsidR="00F03E0F" w:rsidRPr="00461D1E" w:rsidRDefault="00F03E0F" w:rsidP="00624859">
            <w:pPr>
              <w:jc w:val="center"/>
              <w:rPr>
                <w:lang w:val="en-US"/>
              </w:rPr>
            </w:pPr>
            <w:r>
              <w:rPr>
                <w:lang w:val="en-US"/>
              </w:rPr>
              <w:t>-1</w:t>
            </w:r>
          </w:p>
        </w:tc>
        <w:tc>
          <w:tcPr>
            <w:tcW w:w="4920" w:type="dxa"/>
          </w:tcPr>
          <w:p w:rsidR="00F03E0F" w:rsidRPr="00607349" w:rsidRDefault="00F03E0F" w:rsidP="00624859">
            <w:pPr>
              <w:jc w:val="center"/>
            </w:pPr>
            <w:r>
              <w:rPr>
                <w:lang w:val="en-US"/>
              </w:rPr>
              <w:t>-</w:t>
            </w:r>
            <w:r>
              <w:t>2074,66</w:t>
            </w:r>
          </w:p>
        </w:tc>
      </w:tr>
      <w:tr w:rsidR="00F03E0F" w:rsidRPr="009B1537" w:rsidTr="00624859">
        <w:tc>
          <w:tcPr>
            <w:tcW w:w="5508" w:type="dxa"/>
          </w:tcPr>
          <w:p w:rsidR="00F03E0F" w:rsidRPr="00461D1E" w:rsidRDefault="00F03E0F" w:rsidP="00624859">
            <w:pPr>
              <w:jc w:val="center"/>
              <w:rPr>
                <w:lang w:val="en-US"/>
              </w:rPr>
            </w:pPr>
            <w:r>
              <w:rPr>
                <w:lang w:val="en-US"/>
              </w:rPr>
              <w:t>+1</w:t>
            </w:r>
          </w:p>
        </w:tc>
        <w:tc>
          <w:tcPr>
            <w:tcW w:w="4920" w:type="dxa"/>
          </w:tcPr>
          <w:p w:rsidR="00F03E0F" w:rsidRPr="00607349" w:rsidRDefault="00F03E0F" w:rsidP="00624859">
            <w:pPr>
              <w:jc w:val="center"/>
            </w:pPr>
            <w:r>
              <w:t>2074,66</w:t>
            </w:r>
          </w:p>
        </w:tc>
      </w:tr>
      <w:tr w:rsidR="00F03E0F" w:rsidRPr="009B1537" w:rsidTr="00624859">
        <w:tc>
          <w:tcPr>
            <w:tcW w:w="5508" w:type="dxa"/>
          </w:tcPr>
          <w:p w:rsidR="00F03E0F" w:rsidRPr="00461D1E" w:rsidRDefault="00F03E0F" w:rsidP="00624859">
            <w:pPr>
              <w:jc w:val="center"/>
              <w:rPr>
                <w:lang w:val="en-US"/>
              </w:rPr>
            </w:pPr>
            <w:r>
              <w:rPr>
                <w:lang w:val="en-US"/>
              </w:rPr>
              <w:t>+2</w:t>
            </w:r>
          </w:p>
        </w:tc>
        <w:tc>
          <w:tcPr>
            <w:tcW w:w="4920" w:type="dxa"/>
          </w:tcPr>
          <w:p w:rsidR="00F03E0F" w:rsidRPr="00607349" w:rsidRDefault="00F03E0F" w:rsidP="00624859">
            <w:pPr>
              <w:jc w:val="center"/>
            </w:pPr>
            <w:r>
              <w:t>4149,31</w:t>
            </w:r>
          </w:p>
        </w:tc>
      </w:tr>
      <w:tr w:rsidR="00F03E0F" w:rsidRPr="009B1537" w:rsidTr="00624859">
        <w:trPr>
          <w:trHeight w:val="301"/>
        </w:trPr>
        <w:tc>
          <w:tcPr>
            <w:tcW w:w="5508" w:type="dxa"/>
          </w:tcPr>
          <w:p w:rsidR="00F03E0F" w:rsidRPr="00461D1E" w:rsidRDefault="00F03E0F" w:rsidP="00624859">
            <w:pPr>
              <w:jc w:val="center"/>
              <w:rPr>
                <w:lang w:val="en-US"/>
              </w:rPr>
            </w:pPr>
            <w:r>
              <w:rPr>
                <w:lang w:val="en-US"/>
              </w:rPr>
              <w:t>+3</w:t>
            </w:r>
          </w:p>
        </w:tc>
        <w:tc>
          <w:tcPr>
            <w:tcW w:w="4920" w:type="dxa"/>
          </w:tcPr>
          <w:p w:rsidR="00F03E0F" w:rsidRPr="00607349" w:rsidRDefault="00F03E0F" w:rsidP="00624859">
            <w:r>
              <w:t xml:space="preserve">                                        6223,97</w:t>
            </w:r>
          </w:p>
        </w:tc>
      </w:tr>
      <w:tr w:rsidR="00F03E0F" w:rsidRPr="009B1537" w:rsidTr="00624859">
        <w:tc>
          <w:tcPr>
            <w:tcW w:w="5508" w:type="dxa"/>
          </w:tcPr>
          <w:p w:rsidR="00F03E0F" w:rsidRPr="00461D1E" w:rsidRDefault="00F03E0F" w:rsidP="00624859">
            <w:pPr>
              <w:jc w:val="center"/>
              <w:rPr>
                <w:lang w:val="en-US"/>
              </w:rPr>
            </w:pPr>
            <w:r>
              <w:rPr>
                <w:lang w:val="en-US"/>
              </w:rPr>
              <w:t>+4</w:t>
            </w:r>
          </w:p>
        </w:tc>
        <w:tc>
          <w:tcPr>
            <w:tcW w:w="4920" w:type="dxa"/>
          </w:tcPr>
          <w:p w:rsidR="00F03E0F" w:rsidRPr="008E06D6" w:rsidRDefault="00F03E0F" w:rsidP="00624859">
            <w:pPr>
              <w:jc w:val="center"/>
            </w:pPr>
            <w:r>
              <w:t>8298,62</w:t>
            </w:r>
          </w:p>
        </w:tc>
      </w:tr>
    </w:tbl>
    <w:p w:rsidR="00F03E0F" w:rsidRDefault="00F03E0F" w:rsidP="00F03E0F">
      <w:pPr>
        <w:jc w:val="both"/>
        <w:rPr>
          <w:sz w:val="24"/>
          <w:szCs w:val="24"/>
        </w:rPr>
      </w:pPr>
    </w:p>
    <w:p w:rsidR="00F03E0F" w:rsidRPr="00CF3418" w:rsidRDefault="00F03E0F" w:rsidP="00F03E0F">
      <w:pPr>
        <w:jc w:val="both"/>
        <w:rPr>
          <w:sz w:val="24"/>
          <w:szCs w:val="24"/>
        </w:rPr>
      </w:pPr>
      <w:r w:rsidRPr="008E06D6">
        <w:rPr>
          <w:sz w:val="24"/>
          <w:szCs w:val="24"/>
        </w:rPr>
        <w:t xml:space="preserve">На 1  января 2015 года коэффициент разрыва (совокупный относительный гэп нарастающим итогом) равен 2,07%. </w:t>
      </w:r>
      <w:r>
        <w:rPr>
          <w:sz w:val="24"/>
          <w:szCs w:val="24"/>
        </w:rPr>
        <w:t>Уровень</w:t>
      </w:r>
      <w:r w:rsidRPr="008E06D6">
        <w:rPr>
          <w:sz w:val="24"/>
          <w:szCs w:val="24"/>
        </w:rPr>
        <w:t xml:space="preserve"> показателя обусловлен тем, что для формирования  ресурсной базы Банк использует помимо  ресур</w:t>
      </w:r>
      <w:r>
        <w:rPr>
          <w:sz w:val="24"/>
          <w:szCs w:val="24"/>
        </w:rPr>
        <w:t>с</w:t>
      </w:r>
      <w:r w:rsidRPr="008E06D6">
        <w:rPr>
          <w:sz w:val="24"/>
          <w:szCs w:val="24"/>
        </w:rPr>
        <w:t>ов</w:t>
      </w:r>
      <w:r>
        <w:rPr>
          <w:sz w:val="24"/>
          <w:szCs w:val="24"/>
        </w:rPr>
        <w:t>,</w:t>
      </w:r>
      <w:r w:rsidRPr="008E06D6">
        <w:rPr>
          <w:sz w:val="24"/>
          <w:szCs w:val="24"/>
        </w:rPr>
        <w:t xml:space="preserve"> чу</w:t>
      </w:r>
      <w:r>
        <w:rPr>
          <w:sz w:val="24"/>
          <w:szCs w:val="24"/>
        </w:rPr>
        <w:t>в</w:t>
      </w:r>
      <w:r w:rsidRPr="008E06D6">
        <w:rPr>
          <w:sz w:val="24"/>
          <w:szCs w:val="24"/>
        </w:rPr>
        <w:t>ствительных к изменению процентных ставок</w:t>
      </w:r>
      <w:r>
        <w:rPr>
          <w:sz w:val="24"/>
          <w:szCs w:val="24"/>
        </w:rPr>
        <w:t>,</w:t>
      </w:r>
      <w:r w:rsidRPr="008E06D6">
        <w:rPr>
          <w:sz w:val="24"/>
          <w:szCs w:val="24"/>
        </w:rPr>
        <w:t xml:space="preserve"> нечувствительные (средства уставного капитала)</w:t>
      </w:r>
      <w:r>
        <w:rPr>
          <w:sz w:val="24"/>
          <w:szCs w:val="24"/>
        </w:rPr>
        <w:t>,</w:t>
      </w:r>
      <w:r w:rsidRPr="008E06D6">
        <w:rPr>
          <w:sz w:val="24"/>
          <w:szCs w:val="24"/>
        </w:rPr>
        <w:t xml:space="preserve"> по которым процент</w:t>
      </w:r>
      <w:r>
        <w:rPr>
          <w:sz w:val="24"/>
          <w:szCs w:val="24"/>
        </w:rPr>
        <w:t>н</w:t>
      </w:r>
      <w:r w:rsidRPr="008E06D6">
        <w:rPr>
          <w:sz w:val="24"/>
          <w:szCs w:val="24"/>
        </w:rPr>
        <w:t>ый риск не рас</w:t>
      </w:r>
      <w:r>
        <w:rPr>
          <w:sz w:val="24"/>
          <w:szCs w:val="24"/>
        </w:rPr>
        <w:t>с</w:t>
      </w:r>
      <w:r w:rsidRPr="008E06D6">
        <w:rPr>
          <w:sz w:val="24"/>
          <w:szCs w:val="24"/>
        </w:rPr>
        <w:t>читывается, а так же разрывом в сроках погашения активов, пассивов</w:t>
      </w:r>
      <w:r>
        <w:rPr>
          <w:sz w:val="24"/>
          <w:szCs w:val="24"/>
        </w:rPr>
        <w:t>,</w:t>
      </w:r>
      <w:r w:rsidRPr="008E06D6">
        <w:rPr>
          <w:sz w:val="24"/>
          <w:szCs w:val="24"/>
        </w:rPr>
        <w:t xml:space="preserve"> чувствительных к изменению процентных ставок.</w:t>
      </w:r>
    </w:p>
    <w:p w:rsidR="00F03E0F" w:rsidRDefault="00F03E0F" w:rsidP="00F03E0F">
      <w:pPr>
        <w:ind w:left="142" w:hanging="142"/>
        <w:rPr>
          <w:i/>
          <w:sz w:val="24"/>
          <w:szCs w:val="24"/>
        </w:rPr>
      </w:pPr>
    </w:p>
    <w:p w:rsidR="00F03E0F" w:rsidRDefault="00F03E0F" w:rsidP="00F03E0F">
      <w:pPr>
        <w:ind w:left="142" w:hanging="142"/>
        <w:rPr>
          <w:i/>
          <w:sz w:val="24"/>
          <w:szCs w:val="24"/>
        </w:rPr>
      </w:pPr>
      <w:r w:rsidRPr="00522C70">
        <w:rPr>
          <w:i/>
          <w:sz w:val="24"/>
          <w:szCs w:val="24"/>
        </w:rPr>
        <w:t>Операционный риск</w:t>
      </w:r>
      <w:r>
        <w:rPr>
          <w:i/>
          <w:sz w:val="24"/>
          <w:szCs w:val="24"/>
        </w:rPr>
        <w:t>.</w:t>
      </w:r>
    </w:p>
    <w:p w:rsidR="00F03E0F" w:rsidRDefault="00F03E0F" w:rsidP="00F03E0F">
      <w:pPr>
        <w:jc w:val="both"/>
        <w:rPr>
          <w:i/>
          <w:sz w:val="24"/>
          <w:szCs w:val="24"/>
        </w:rPr>
      </w:pPr>
    </w:p>
    <w:p w:rsidR="00F03E0F" w:rsidRPr="002945E7" w:rsidRDefault="00F03E0F" w:rsidP="00F03E0F">
      <w:pPr>
        <w:jc w:val="both"/>
        <w:rPr>
          <w:sz w:val="24"/>
          <w:szCs w:val="24"/>
        </w:rPr>
      </w:pPr>
      <w:r w:rsidRPr="002945E7">
        <w:rPr>
          <w:sz w:val="24"/>
          <w:szCs w:val="24"/>
        </w:rPr>
        <w:t>Причинами возникновения операционного риска являются внутренние процессы, действия персонала, сбои автоматизированных систем  и программного обеспечения, а также неблагоприятные внешние воздействия. Возникновение возможных операционных убытков может отразиться на финансовом  результате  деятельности Банка.</w:t>
      </w:r>
    </w:p>
    <w:p w:rsidR="00F03E0F" w:rsidRPr="002945E7" w:rsidRDefault="00F03E0F" w:rsidP="00F03E0F">
      <w:pPr>
        <w:jc w:val="both"/>
        <w:rPr>
          <w:sz w:val="24"/>
          <w:szCs w:val="24"/>
        </w:rPr>
      </w:pPr>
      <w:r w:rsidRPr="002945E7">
        <w:rPr>
          <w:sz w:val="24"/>
          <w:szCs w:val="24"/>
        </w:rPr>
        <w:t xml:space="preserve">Банком разработано внутреннее </w:t>
      </w:r>
      <w:r>
        <w:rPr>
          <w:sz w:val="24"/>
          <w:szCs w:val="24"/>
        </w:rPr>
        <w:t>«П</w:t>
      </w:r>
      <w:r w:rsidRPr="002945E7">
        <w:rPr>
          <w:sz w:val="24"/>
          <w:szCs w:val="24"/>
        </w:rPr>
        <w:t>оложение</w:t>
      </w:r>
      <w:r>
        <w:rPr>
          <w:sz w:val="24"/>
          <w:szCs w:val="24"/>
        </w:rPr>
        <w:t xml:space="preserve"> об организации управления операционными рисками</w:t>
      </w:r>
      <w:r w:rsidRPr="002945E7">
        <w:rPr>
          <w:sz w:val="24"/>
          <w:szCs w:val="24"/>
        </w:rPr>
        <w:t>»</w:t>
      </w:r>
      <w:r>
        <w:rPr>
          <w:sz w:val="24"/>
          <w:szCs w:val="24"/>
        </w:rPr>
        <w:t>.</w:t>
      </w:r>
    </w:p>
    <w:p w:rsidR="00F03E0F" w:rsidRPr="002945E7" w:rsidRDefault="00F03E0F" w:rsidP="00F03E0F">
      <w:pPr>
        <w:jc w:val="both"/>
        <w:rPr>
          <w:sz w:val="24"/>
          <w:szCs w:val="24"/>
        </w:rPr>
      </w:pPr>
      <w:r w:rsidRPr="002945E7">
        <w:rPr>
          <w:sz w:val="24"/>
          <w:szCs w:val="24"/>
        </w:rPr>
        <w:lastRenderedPageBreak/>
        <w:t xml:space="preserve">В Банке выделены следующие виды операционных рисков: риск сбоя оборудования и программного обеспечения, риск потери информации, организационный риск, риск персонала, риск операционных сбоев, риск внешних источников. </w:t>
      </w:r>
    </w:p>
    <w:p w:rsidR="00F03E0F" w:rsidRDefault="00F03E0F" w:rsidP="00F03E0F">
      <w:pPr>
        <w:autoSpaceDE w:val="0"/>
        <w:autoSpaceDN w:val="0"/>
        <w:adjustRightInd w:val="0"/>
        <w:jc w:val="both"/>
        <w:rPr>
          <w:sz w:val="24"/>
          <w:szCs w:val="24"/>
        </w:rPr>
      </w:pPr>
      <w:r w:rsidRPr="002945E7">
        <w:rPr>
          <w:sz w:val="24"/>
          <w:szCs w:val="24"/>
        </w:rPr>
        <w:t>В целях управления операционным риском в Банке ведется аналитическая база данных операционных рисков, предназначенная для регистрации данных об убытках от реализации операционных  рисков и последующего анализа. Накапливаемая информация используется для количественной оценки операционного риска.</w:t>
      </w:r>
    </w:p>
    <w:p w:rsidR="00F03E0F" w:rsidRDefault="00F03E0F" w:rsidP="00F03E0F">
      <w:pPr>
        <w:autoSpaceDE w:val="0"/>
        <w:autoSpaceDN w:val="0"/>
        <w:adjustRightInd w:val="0"/>
        <w:jc w:val="both"/>
        <w:rPr>
          <w:sz w:val="24"/>
          <w:szCs w:val="24"/>
        </w:rPr>
      </w:pPr>
      <w:r>
        <w:rPr>
          <w:sz w:val="24"/>
          <w:szCs w:val="24"/>
        </w:rPr>
        <w:t>Для минимизации операционного риска Банка использует следующие методы:</w:t>
      </w:r>
    </w:p>
    <w:p w:rsidR="00F03E0F" w:rsidRDefault="00F03E0F" w:rsidP="00F03E0F">
      <w:pPr>
        <w:autoSpaceDE w:val="0"/>
        <w:autoSpaceDN w:val="0"/>
        <w:adjustRightInd w:val="0"/>
        <w:jc w:val="both"/>
        <w:rPr>
          <w:sz w:val="24"/>
          <w:szCs w:val="24"/>
        </w:rPr>
      </w:pPr>
      <w:r>
        <w:rPr>
          <w:sz w:val="24"/>
          <w:szCs w:val="24"/>
        </w:rPr>
        <w:t>- разграничение доступа к информации;</w:t>
      </w:r>
    </w:p>
    <w:p w:rsidR="00F03E0F" w:rsidRDefault="00F03E0F" w:rsidP="00F03E0F">
      <w:pPr>
        <w:autoSpaceDE w:val="0"/>
        <w:autoSpaceDN w:val="0"/>
        <w:adjustRightInd w:val="0"/>
        <w:jc w:val="both"/>
        <w:rPr>
          <w:sz w:val="24"/>
          <w:szCs w:val="24"/>
        </w:rPr>
      </w:pPr>
      <w:r>
        <w:rPr>
          <w:sz w:val="24"/>
          <w:szCs w:val="24"/>
        </w:rPr>
        <w:t>- разработка защиты от несанкционированного входа в информационную систему;</w:t>
      </w:r>
    </w:p>
    <w:p w:rsidR="00F03E0F" w:rsidRDefault="00F03E0F" w:rsidP="00F03E0F">
      <w:pPr>
        <w:autoSpaceDE w:val="0"/>
        <w:autoSpaceDN w:val="0"/>
        <w:adjustRightInd w:val="0"/>
        <w:jc w:val="both"/>
        <w:rPr>
          <w:sz w:val="24"/>
          <w:szCs w:val="24"/>
        </w:rPr>
      </w:pPr>
      <w:r>
        <w:rPr>
          <w:sz w:val="24"/>
          <w:szCs w:val="24"/>
        </w:rPr>
        <w:t>- разработка защиты от выполнения несанкционированных операций средствами информационной системы;</w:t>
      </w:r>
    </w:p>
    <w:p w:rsidR="00F03E0F" w:rsidRDefault="00F03E0F" w:rsidP="00F03E0F">
      <w:pPr>
        <w:autoSpaceDE w:val="0"/>
        <w:autoSpaceDN w:val="0"/>
        <w:adjustRightInd w:val="0"/>
        <w:jc w:val="both"/>
        <w:rPr>
          <w:sz w:val="24"/>
          <w:szCs w:val="24"/>
        </w:rPr>
      </w:pPr>
      <w:r>
        <w:rPr>
          <w:sz w:val="24"/>
          <w:szCs w:val="24"/>
        </w:rPr>
        <w:t>- разделение полномочий и подотчетности по проводимым операциям и другим сделкам.</w:t>
      </w:r>
    </w:p>
    <w:p w:rsidR="00F03E0F" w:rsidRPr="002945E7" w:rsidRDefault="00F03E0F" w:rsidP="00F03E0F">
      <w:pPr>
        <w:autoSpaceDE w:val="0"/>
        <w:autoSpaceDN w:val="0"/>
        <w:adjustRightInd w:val="0"/>
        <w:jc w:val="both"/>
        <w:rPr>
          <w:sz w:val="24"/>
          <w:szCs w:val="24"/>
        </w:rPr>
      </w:pPr>
      <w:r w:rsidRPr="002945E7">
        <w:rPr>
          <w:sz w:val="24"/>
          <w:szCs w:val="24"/>
        </w:rPr>
        <w:t>Для снижения операционного риска Банком производится ежедневное копирование и архивирование информации.</w:t>
      </w:r>
    </w:p>
    <w:p w:rsidR="00F03E0F" w:rsidRPr="002945E7" w:rsidRDefault="00F03E0F" w:rsidP="00F03E0F">
      <w:pPr>
        <w:autoSpaceDE w:val="0"/>
        <w:autoSpaceDN w:val="0"/>
        <w:adjustRightInd w:val="0"/>
        <w:jc w:val="both"/>
        <w:rPr>
          <w:sz w:val="24"/>
          <w:szCs w:val="24"/>
        </w:rPr>
      </w:pPr>
      <w:r w:rsidRPr="002945E7">
        <w:rPr>
          <w:sz w:val="24"/>
          <w:szCs w:val="24"/>
        </w:rPr>
        <w:t>Ежемесячно составляется отчет по понесенным операционным рискам. За период с 01.01.201</w:t>
      </w:r>
      <w:r>
        <w:rPr>
          <w:sz w:val="24"/>
          <w:szCs w:val="24"/>
        </w:rPr>
        <w:t>4</w:t>
      </w:r>
      <w:r w:rsidRPr="002945E7">
        <w:rPr>
          <w:sz w:val="24"/>
          <w:szCs w:val="24"/>
        </w:rPr>
        <w:t xml:space="preserve"> г. по 01.01.201</w:t>
      </w:r>
      <w:r>
        <w:rPr>
          <w:sz w:val="24"/>
          <w:szCs w:val="24"/>
        </w:rPr>
        <w:t>5</w:t>
      </w:r>
      <w:r w:rsidRPr="002945E7">
        <w:rPr>
          <w:sz w:val="24"/>
          <w:szCs w:val="24"/>
        </w:rPr>
        <w:t xml:space="preserve"> г. </w:t>
      </w:r>
      <w:r>
        <w:rPr>
          <w:sz w:val="24"/>
          <w:szCs w:val="24"/>
        </w:rPr>
        <w:t>отсутствовали</w:t>
      </w:r>
      <w:r w:rsidRPr="002945E7">
        <w:rPr>
          <w:sz w:val="24"/>
          <w:szCs w:val="24"/>
        </w:rPr>
        <w:t xml:space="preserve"> операционны</w:t>
      </w:r>
      <w:r>
        <w:rPr>
          <w:sz w:val="24"/>
          <w:szCs w:val="24"/>
        </w:rPr>
        <w:t>е</w:t>
      </w:r>
      <w:r w:rsidRPr="002945E7">
        <w:rPr>
          <w:sz w:val="24"/>
          <w:szCs w:val="24"/>
        </w:rPr>
        <w:t xml:space="preserve"> риск</w:t>
      </w:r>
      <w:r>
        <w:rPr>
          <w:sz w:val="24"/>
          <w:szCs w:val="24"/>
        </w:rPr>
        <w:t>и</w:t>
      </w:r>
      <w:r w:rsidRPr="002945E7">
        <w:rPr>
          <w:sz w:val="24"/>
          <w:szCs w:val="24"/>
        </w:rPr>
        <w:t xml:space="preserve">, которые </w:t>
      </w:r>
      <w:r>
        <w:rPr>
          <w:sz w:val="24"/>
          <w:szCs w:val="24"/>
        </w:rPr>
        <w:t>бы</w:t>
      </w:r>
      <w:r w:rsidRPr="002945E7">
        <w:rPr>
          <w:sz w:val="24"/>
          <w:szCs w:val="24"/>
        </w:rPr>
        <w:t xml:space="preserve"> привели к появлению операционных убытков. </w:t>
      </w:r>
    </w:p>
    <w:p w:rsidR="00F03E0F" w:rsidRDefault="00F03E0F" w:rsidP="00F03E0F">
      <w:pPr>
        <w:ind w:firstLine="540"/>
        <w:jc w:val="both"/>
        <w:rPr>
          <w:sz w:val="24"/>
          <w:szCs w:val="24"/>
        </w:rPr>
      </w:pPr>
    </w:p>
    <w:p w:rsidR="00F03E0F" w:rsidRDefault="00F03E0F" w:rsidP="00F03E0F">
      <w:pPr>
        <w:jc w:val="both"/>
        <w:rPr>
          <w:i/>
          <w:sz w:val="24"/>
          <w:szCs w:val="24"/>
        </w:rPr>
      </w:pPr>
      <w:r w:rsidRPr="00114C84">
        <w:rPr>
          <w:i/>
          <w:sz w:val="24"/>
          <w:szCs w:val="24"/>
        </w:rPr>
        <w:t>Правовой риск и риск потери деловой репутации</w:t>
      </w:r>
      <w:r>
        <w:rPr>
          <w:i/>
          <w:sz w:val="24"/>
          <w:szCs w:val="24"/>
        </w:rPr>
        <w:t>.</w:t>
      </w:r>
    </w:p>
    <w:p w:rsidR="00F03E0F" w:rsidRDefault="00F03E0F" w:rsidP="00F03E0F">
      <w:pPr>
        <w:jc w:val="both"/>
        <w:rPr>
          <w:sz w:val="24"/>
          <w:szCs w:val="24"/>
        </w:rPr>
      </w:pPr>
    </w:p>
    <w:p w:rsidR="00F03E0F" w:rsidRDefault="00F03E0F" w:rsidP="00F03E0F">
      <w:pPr>
        <w:jc w:val="both"/>
        <w:rPr>
          <w:sz w:val="24"/>
          <w:szCs w:val="24"/>
        </w:rPr>
      </w:pPr>
      <w:r w:rsidRPr="002945E7">
        <w:rPr>
          <w:sz w:val="24"/>
          <w:szCs w:val="24"/>
        </w:rPr>
        <w:t xml:space="preserve">Банком разработано внутреннее </w:t>
      </w:r>
      <w:r>
        <w:rPr>
          <w:sz w:val="24"/>
          <w:szCs w:val="24"/>
        </w:rPr>
        <w:t>«П</w:t>
      </w:r>
      <w:r w:rsidRPr="002945E7">
        <w:rPr>
          <w:sz w:val="24"/>
          <w:szCs w:val="24"/>
        </w:rPr>
        <w:t>оложение</w:t>
      </w:r>
      <w:r>
        <w:rPr>
          <w:sz w:val="24"/>
          <w:szCs w:val="24"/>
        </w:rPr>
        <w:t xml:space="preserve"> об организации управления правовым  риском и риском потери деловой репутации».</w:t>
      </w:r>
    </w:p>
    <w:p w:rsidR="00F03E0F" w:rsidRDefault="00F03E0F" w:rsidP="00F03E0F">
      <w:pPr>
        <w:jc w:val="both"/>
        <w:rPr>
          <w:sz w:val="24"/>
          <w:szCs w:val="24"/>
        </w:rPr>
      </w:pPr>
      <w:r>
        <w:rPr>
          <w:sz w:val="24"/>
          <w:szCs w:val="24"/>
        </w:rPr>
        <w:t xml:space="preserve">В целях минимизации правового риска в Банке разработаны стандартные (типовые) формы договоров по видам сделок, установлен порядок рассмотрения договоров, не относящихся к стандартным. За 2014 год не выявлено факторы возникновения правового риска и риска потери деловой репутации.    </w:t>
      </w:r>
    </w:p>
    <w:p w:rsidR="00F03E0F" w:rsidRDefault="00F03E0F" w:rsidP="00F03E0F">
      <w:pPr>
        <w:jc w:val="both"/>
        <w:rPr>
          <w:b/>
          <w:i/>
          <w:sz w:val="24"/>
          <w:szCs w:val="24"/>
        </w:rPr>
      </w:pPr>
    </w:p>
    <w:p w:rsidR="00F03E0F" w:rsidRPr="00AC410C" w:rsidRDefault="00F03E0F" w:rsidP="00F03E0F">
      <w:pPr>
        <w:jc w:val="both"/>
        <w:rPr>
          <w:i/>
          <w:sz w:val="24"/>
          <w:szCs w:val="24"/>
        </w:rPr>
      </w:pPr>
      <w:r w:rsidRPr="00114C84">
        <w:rPr>
          <w:i/>
          <w:sz w:val="24"/>
          <w:szCs w:val="24"/>
        </w:rPr>
        <w:t>Стратегический риск</w:t>
      </w:r>
      <w:r>
        <w:rPr>
          <w:i/>
          <w:sz w:val="24"/>
          <w:szCs w:val="24"/>
        </w:rPr>
        <w:t>.</w:t>
      </w:r>
    </w:p>
    <w:p w:rsidR="00F03E0F" w:rsidRDefault="00F03E0F" w:rsidP="00F03E0F">
      <w:pPr>
        <w:jc w:val="both"/>
        <w:rPr>
          <w:sz w:val="24"/>
          <w:szCs w:val="24"/>
        </w:rPr>
      </w:pPr>
    </w:p>
    <w:p w:rsidR="00F03E0F" w:rsidRDefault="00F03E0F" w:rsidP="00F03E0F">
      <w:pPr>
        <w:jc w:val="both"/>
        <w:rPr>
          <w:sz w:val="24"/>
          <w:szCs w:val="24"/>
        </w:rPr>
      </w:pPr>
      <w:r w:rsidRPr="002945E7">
        <w:rPr>
          <w:sz w:val="24"/>
          <w:szCs w:val="24"/>
        </w:rPr>
        <w:t xml:space="preserve">Банком разработано внутреннее </w:t>
      </w:r>
      <w:r>
        <w:rPr>
          <w:sz w:val="24"/>
          <w:szCs w:val="24"/>
        </w:rPr>
        <w:t>«П</w:t>
      </w:r>
      <w:r w:rsidRPr="002945E7">
        <w:rPr>
          <w:sz w:val="24"/>
          <w:szCs w:val="24"/>
        </w:rPr>
        <w:t>оложение</w:t>
      </w:r>
      <w:r>
        <w:rPr>
          <w:sz w:val="24"/>
          <w:szCs w:val="24"/>
        </w:rPr>
        <w:t xml:space="preserve"> об организации управления стратегическим риском в ЗАО «Вэлтон Банк».</w:t>
      </w:r>
    </w:p>
    <w:p w:rsidR="00F03E0F" w:rsidRDefault="00F03E0F" w:rsidP="00F03E0F">
      <w:pPr>
        <w:jc w:val="both"/>
        <w:rPr>
          <w:sz w:val="24"/>
          <w:szCs w:val="24"/>
        </w:rPr>
      </w:pPr>
      <w:r>
        <w:rPr>
          <w:sz w:val="24"/>
          <w:szCs w:val="24"/>
        </w:rPr>
        <w:t>Основная цель управления стратегическим риском – поддержание принимаемого на себя банком риска на уровне, определенном в соответствии с собственными стратегическими задачами, а также обеспечение максимальной сохранности активов и капитала на основе минимизации (исключения) возможных убытков.</w:t>
      </w:r>
    </w:p>
    <w:p w:rsidR="00F03E0F" w:rsidRDefault="00F03E0F" w:rsidP="00F03E0F">
      <w:pPr>
        <w:jc w:val="both"/>
        <w:rPr>
          <w:sz w:val="24"/>
          <w:szCs w:val="24"/>
        </w:rPr>
      </w:pPr>
      <w:r>
        <w:rPr>
          <w:sz w:val="24"/>
          <w:szCs w:val="24"/>
        </w:rPr>
        <w:t>Основными применяемыми методами управления стратегическим риском в Банке являются:</w:t>
      </w:r>
    </w:p>
    <w:p w:rsidR="00F03E0F" w:rsidRDefault="00F03E0F" w:rsidP="00F03E0F">
      <w:pPr>
        <w:jc w:val="both"/>
        <w:rPr>
          <w:sz w:val="24"/>
          <w:szCs w:val="24"/>
        </w:rPr>
      </w:pPr>
      <w:r>
        <w:rPr>
          <w:sz w:val="24"/>
          <w:szCs w:val="24"/>
        </w:rPr>
        <w:t>- бизнес – планирование;</w:t>
      </w:r>
    </w:p>
    <w:p w:rsidR="00F03E0F" w:rsidRDefault="00F03E0F" w:rsidP="00F03E0F">
      <w:pPr>
        <w:jc w:val="both"/>
        <w:rPr>
          <w:sz w:val="24"/>
          <w:szCs w:val="24"/>
        </w:rPr>
      </w:pPr>
      <w:r>
        <w:rPr>
          <w:sz w:val="24"/>
          <w:szCs w:val="24"/>
        </w:rPr>
        <w:t>- финансовое планирование;</w:t>
      </w:r>
    </w:p>
    <w:p w:rsidR="00F03E0F" w:rsidRDefault="00F03E0F" w:rsidP="00F03E0F">
      <w:pPr>
        <w:jc w:val="both"/>
        <w:rPr>
          <w:sz w:val="24"/>
          <w:szCs w:val="24"/>
        </w:rPr>
      </w:pPr>
      <w:r>
        <w:rPr>
          <w:sz w:val="24"/>
          <w:szCs w:val="24"/>
        </w:rPr>
        <w:t>- контроль за выполнением утвержденных планов;</w:t>
      </w:r>
    </w:p>
    <w:p w:rsidR="00F03E0F" w:rsidRDefault="00F03E0F" w:rsidP="00F03E0F">
      <w:pPr>
        <w:jc w:val="both"/>
        <w:rPr>
          <w:sz w:val="24"/>
          <w:szCs w:val="24"/>
        </w:rPr>
      </w:pPr>
      <w:r>
        <w:rPr>
          <w:sz w:val="24"/>
          <w:szCs w:val="24"/>
        </w:rPr>
        <w:t>- анализ изменения рыночной среды;</w:t>
      </w:r>
    </w:p>
    <w:p w:rsidR="00F03E0F" w:rsidRDefault="00F03E0F" w:rsidP="00F03E0F">
      <w:pPr>
        <w:jc w:val="both"/>
        <w:rPr>
          <w:sz w:val="24"/>
          <w:szCs w:val="24"/>
        </w:rPr>
      </w:pPr>
      <w:r>
        <w:rPr>
          <w:sz w:val="24"/>
          <w:szCs w:val="24"/>
        </w:rPr>
        <w:t>- корректировка планов.</w:t>
      </w:r>
    </w:p>
    <w:p w:rsidR="00F03E0F" w:rsidRDefault="00F03E0F" w:rsidP="00F03E0F">
      <w:pPr>
        <w:jc w:val="both"/>
        <w:rPr>
          <w:sz w:val="24"/>
          <w:szCs w:val="24"/>
        </w:rPr>
      </w:pPr>
    </w:p>
    <w:p w:rsidR="00F03E0F" w:rsidRPr="00F55000" w:rsidRDefault="00F03E0F" w:rsidP="00F03E0F">
      <w:pPr>
        <w:numPr>
          <w:ilvl w:val="0"/>
          <w:numId w:val="1"/>
        </w:numPr>
        <w:jc w:val="both"/>
        <w:rPr>
          <w:b/>
          <w:sz w:val="28"/>
          <w:szCs w:val="28"/>
          <w:u w:val="single"/>
        </w:rPr>
      </w:pPr>
      <w:r>
        <w:rPr>
          <w:b/>
          <w:sz w:val="28"/>
          <w:szCs w:val="28"/>
          <w:u w:val="single"/>
        </w:rPr>
        <w:t xml:space="preserve"> </w:t>
      </w:r>
      <w:r w:rsidRPr="00F55000">
        <w:rPr>
          <w:b/>
          <w:sz w:val="28"/>
          <w:szCs w:val="28"/>
          <w:u w:val="single"/>
        </w:rPr>
        <w:t>Информация об операциях (о сделках) со связанными с Банком сторонами.</w:t>
      </w:r>
    </w:p>
    <w:p w:rsidR="00F03E0F" w:rsidRDefault="00F03E0F" w:rsidP="00F03E0F">
      <w:pPr>
        <w:jc w:val="both"/>
        <w:rPr>
          <w:b/>
          <w:i/>
          <w:sz w:val="24"/>
          <w:szCs w:val="24"/>
        </w:rPr>
      </w:pPr>
    </w:p>
    <w:p w:rsidR="00F03E0F" w:rsidRDefault="00F03E0F" w:rsidP="00F03E0F">
      <w:pPr>
        <w:jc w:val="both"/>
        <w:rPr>
          <w:i/>
          <w:sz w:val="24"/>
          <w:szCs w:val="24"/>
        </w:rPr>
      </w:pPr>
      <w:r w:rsidRPr="00EF77A5">
        <w:rPr>
          <w:i/>
          <w:sz w:val="24"/>
          <w:szCs w:val="24"/>
        </w:rPr>
        <w:t>Группы связанных сторон</w:t>
      </w:r>
      <w:r>
        <w:rPr>
          <w:i/>
          <w:sz w:val="24"/>
          <w:szCs w:val="24"/>
        </w:rPr>
        <w:t>.</w:t>
      </w:r>
    </w:p>
    <w:p w:rsidR="00F03E0F" w:rsidRDefault="00F03E0F" w:rsidP="00F03E0F">
      <w:pPr>
        <w:jc w:val="both"/>
        <w:rPr>
          <w:i/>
          <w:sz w:val="24"/>
          <w:szCs w:val="24"/>
        </w:rPr>
      </w:pPr>
    </w:p>
    <w:p w:rsidR="00F03E0F" w:rsidRPr="00EF77A5" w:rsidRDefault="00F03E0F" w:rsidP="00F03E0F">
      <w:pPr>
        <w:jc w:val="both"/>
        <w:rPr>
          <w:i/>
          <w:sz w:val="24"/>
          <w:szCs w:val="24"/>
        </w:rPr>
      </w:pPr>
      <w:r w:rsidRPr="005E4B72">
        <w:rPr>
          <w:sz w:val="24"/>
          <w:szCs w:val="24"/>
        </w:rPr>
        <w:t>Информация</w:t>
      </w:r>
      <w:r>
        <w:rPr>
          <w:sz w:val="24"/>
          <w:szCs w:val="24"/>
        </w:rPr>
        <w:t xml:space="preserve"> </w:t>
      </w:r>
      <w:r w:rsidRPr="005E4B72">
        <w:rPr>
          <w:sz w:val="24"/>
          <w:szCs w:val="24"/>
        </w:rPr>
        <w:t>об операциях (о сделках) со связанными с Банком сторонами, по</w:t>
      </w:r>
      <w:r>
        <w:rPr>
          <w:sz w:val="24"/>
          <w:szCs w:val="24"/>
        </w:rPr>
        <w:t xml:space="preserve">длежащая раскрытию, в соответствии с пунктом 11 Положения по бухгалтерскому учету «Информация о </w:t>
      </w:r>
      <w:r>
        <w:rPr>
          <w:sz w:val="24"/>
          <w:szCs w:val="24"/>
        </w:rPr>
        <w:lastRenderedPageBreak/>
        <w:t>связанных сторонах» (ПБУ 11/2008), утвержденного Приказом Министерства финансов Российской Федерации от 29 апреля 2008 года № 48н, представлена по следующим группам:</w:t>
      </w:r>
    </w:p>
    <w:p w:rsidR="00F03E0F" w:rsidRPr="0010672F" w:rsidRDefault="00F03E0F" w:rsidP="00F03E0F">
      <w:pPr>
        <w:jc w:val="both"/>
        <w:rPr>
          <w:sz w:val="24"/>
          <w:szCs w:val="24"/>
        </w:rPr>
      </w:pPr>
      <w:r>
        <w:rPr>
          <w:sz w:val="24"/>
          <w:szCs w:val="24"/>
        </w:rPr>
        <w:t>-</w:t>
      </w:r>
      <w:r w:rsidRPr="0010672F">
        <w:rPr>
          <w:sz w:val="24"/>
          <w:szCs w:val="24"/>
        </w:rPr>
        <w:t>учредители Банка (физические лица);</w:t>
      </w:r>
    </w:p>
    <w:p w:rsidR="00F03E0F" w:rsidRPr="0010672F" w:rsidRDefault="00F03E0F" w:rsidP="00F03E0F">
      <w:pPr>
        <w:jc w:val="both"/>
        <w:rPr>
          <w:sz w:val="24"/>
          <w:szCs w:val="24"/>
        </w:rPr>
      </w:pPr>
      <w:r>
        <w:rPr>
          <w:sz w:val="24"/>
          <w:szCs w:val="24"/>
        </w:rPr>
        <w:t>-</w:t>
      </w:r>
      <w:r w:rsidRPr="0010672F">
        <w:rPr>
          <w:sz w:val="24"/>
          <w:szCs w:val="24"/>
        </w:rPr>
        <w:t>основной управленческий персонал Банка</w:t>
      </w:r>
      <w:r>
        <w:rPr>
          <w:sz w:val="24"/>
          <w:szCs w:val="24"/>
        </w:rPr>
        <w:t>:</w:t>
      </w:r>
    </w:p>
    <w:p w:rsidR="00F03E0F" w:rsidRPr="0010672F" w:rsidRDefault="00F03E0F" w:rsidP="00F03E0F">
      <w:pPr>
        <w:numPr>
          <w:ilvl w:val="0"/>
          <w:numId w:val="3"/>
        </w:numPr>
        <w:jc w:val="both"/>
        <w:rPr>
          <w:sz w:val="24"/>
          <w:szCs w:val="24"/>
        </w:rPr>
      </w:pPr>
      <w:r w:rsidRPr="0010672F">
        <w:rPr>
          <w:sz w:val="24"/>
          <w:szCs w:val="24"/>
        </w:rPr>
        <w:t xml:space="preserve">члены Совета Директоров, кроме учредителей, </w:t>
      </w:r>
    </w:p>
    <w:p w:rsidR="00F03E0F" w:rsidRPr="0010672F" w:rsidRDefault="00F03E0F" w:rsidP="00F03E0F">
      <w:pPr>
        <w:numPr>
          <w:ilvl w:val="0"/>
          <w:numId w:val="3"/>
        </w:numPr>
        <w:jc w:val="both"/>
        <w:rPr>
          <w:sz w:val="24"/>
          <w:szCs w:val="24"/>
        </w:rPr>
      </w:pPr>
      <w:r w:rsidRPr="0010672F">
        <w:rPr>
          <w:sz w:val="24"/>
          <w:szCs w:val="24"/>
        </w:rPr>
        <w:t>члены Правления, кроме членов Совета Директоров;</w:t>
      </w:r>
    </w:p>
    <w:p w:rsidR="00F03E0F" w:rsidRDefault="00F03E0F" w:rsidP="00F03E0F">
      <w:pPr>
        <w:jc w:val="both"/>
        <w:rPr>
          <w:sz w:val="24"/>
          <w:szCs w:val="24"/>
        </w:rPr>
      </w:pPr>
      <w:r>
        <w:rPr>
          <w:sz w:val="24"/>
          <w:szCs w:val="24"/>
        </w:rPr>
        <w:t>-другие связанные стороны.</w:t>
      </w:r>
    </w:p>
    <w:p w:rsidR="00F03E0F" w:rsidRDefault="00F03E0F" w:rsidP="00F03E0F">
      <w:pPr>
        <w:ind w:left="540"/>
        <w:jc w:val="both"/>
        <w:rPr>
          <w:sz w:val="24"/>
          <w:szCs w:val="24"/>
        </w:rPr>
      </w:pPr>
    </w:p>
    <w:p w:rsidR="00F03E0F" w:rsidRPr="00EF77A5" w:rsidRDefault="00F03E0F" w:rsidP="00F03E0F">
      <w:pPr>
        <w:jc w:val="both"/>
        <w:rPr>
          <w:i/>
          <w:sz w:val="24"/>
          <w:szCs w:val="24"/>
        </w:rPr>
      </w:pPr>
      <w:r w:rsidRPr="00EF77A5">
        <w:rPr>
          <w:i/>
          <w:sz w:val="24"/>
          <w:szCs w:val="24"/>
        </w:rPr>
        <w:t>Операции со связанными сторонами</w:t>
      </w:r>
    </w:p>
    <w:p w:rsidR="00F03E0F" w:rsidRDefault="00F03E0F" w:rsidP="00F03E0F">
      <w:pPr>
        <w:jc w:val="both"/>
        <w:rPr>
          <w:sz w:val="24"/>
          <w:szCs w:val="24"/>
        </w:rPr>
      </w:pPr>
    </w:p>
    <w:p w:rsidR="00F03E0F" w:rsidRDefault="00F03E0F" w:rsidP="00F03E0F">
      <w:pPr>
        <w:jc w:val="both"/>
        <w:rPr>
          <w:sz w:val="24"/>
          <w:szCs w:val="24"/>
        </w:rPr>
      </w:pPr>
      <w:r>
        <w:rPr>
          <w:sz w:val="24"/>
          <w:szCs w:val="24"/>
        </w:rPr>
        <w:t>Операцией между банком и связанной стороной считается любая операция по передаче (поступлению) активов, оказанию (потреблению) услуг или возникновению (прекращению) обязательств (независимо от получения платы или иного встречного предоставления) между банком и связанной стороной.</w:t>
      </w:r>
    </w:p>
    <w:p w:rsidR="00F03E0F" w:rsidRDefault="00F03E0F" w:rsidP="00F03E0F">
      <w:pPr>
        <w:jc w:val="both"/>
        <w:rPr>
          <w:sz w:val="24"/>
          <w:szCs w:val="24"/>
        </w:rPr>
      </w:pPr>
      <w:r>
        <w:rPr>
          <w:sz w:val="24"/>
          <w:szCs w:val="24"/>
        </w:rPr>
        <w:t>В 2014 году были произведены следующие операции со связанными сторонами:</w:t>
      </w:r>
    </w:p>
    <w:p w:rsidR="00F03E0F" w:rsidRDefault="00F03E0F" w:rsidP="00F03E0F">
      <w:pPr>
        <w:jc w:val="both"/>
        <w:rPr>
          <w:sz w:val="24"/>
          <w:szCs w:val="24"/>
        </w:rPr>
      </w:pPr>
      <w:r>
        <w:rPr>
          <w:sz w:val="24"/>
          <w:szCs w:val="24"/>
        </w:rPr>
        <w:t>- приобретение и продажа товаров, работ, услуг;</w:t>
      </w:r>
    </w:p>
    <w:p w:rsidR="00F03E0F" w:rsidRDefault="00F03E0F" w:rsidP="00F03E0F">
      <w:pPr>
        <w:jc w:val="both"/>
        <w:rPr>
          <w:sz w:val="24"/>
          <w:szCs w:val="24"/>
        </w:rPr>
      </w:pPr>
      <w:r>
        <w:rPr>
          <w:sz w:val="24"/>
          <w:szCs w:val="24"/>
        </w:rPr>
        <w:t>- аренда имущества;</w:t>
      </w:r>
    </w:p>
    <w:p w:rsidR="00F03E0F" w:rsidRDefault="00F03E0F" w:rsidP="00F03E0F">
      <w:pPr>
        <w:jc w:val="both"/>
        <w:rPr>
          <w:sz w:val="24"/>
          <w:szCs w:val="24"/>
        </w:rPr>
      </w:pPr>
      <w:r>
        <w:rPr>
          <w:sz w:val="24"/>
          <w:szCs w:val="24"/>
        </w:rPr>
        <w:t>- кредитные операции;</w:t>
      </w:r>
    </w:p>
    <w:p w:rsidR="00F03E0F" w:rsidRDefault="00F03E0F" w:rsidP="00F03E0F">
      <w:pPr>
        <w:jc w:val="both"/>
        <w:rPr>
          <w:sz w:val="24"/>
          <w:szCs w:val="24"/>
        </w:rPr>
      </w:pPr>
      <w:r>
        <w:rPr>
          <w:sz w:val="24"/>
          <w:szCs w:val="24"/>
        </w:rPr>
        <w:t>- предоставление и получение обеспечений исполнения обязательств;</w:t>
      </w:r>
    </w:p>
    <w:p w:rsidR="00F03E0F" w:rsidRDefault="00F03E0F" w:rsidP="00F03E0F">
      <w:pPr>
        <w:jc w:val="both"/>
        <w:rPr>
          <w:sz w:val="24"/>
          <w:szCs w:val="24"/>
        </w:rPr>
      </w:pPr>
      <w:r>
        <w:rPr>
          <w:sz w:val="24"/>
          <w:szCs w:val="24"/>
        </w:rPr>
        <w:t>- другие операции.</w:t>
      </w:r>
    </w:p>
    <w:p w:rsidR="00F03E0F" w:rsidRDefault="00F03E0F" w:rsidP="00F03E0F">
      <w:pPr>
        <w:jc w:val="both"/>
        <w:rPr>
          <w:sz w:val="24"/>
          <w:szCs w:val="24"/>
        </w:rPr>
      </w:pPr>
      <w:r>
        <w:rPr>
          <w:sz w:val="24"/>
          <w:szCs w:val="24"/>
        </w:rPr>
        <w:t>Банк раскрывает сведения об операциях (о сделках) со связанными сторонами в части:</w:t>
      </w:r>
    </w:p>
    <w:p w:rsidR="00F03E0F" w:rsidRDefault="00F03E0F" w:rsidP="00F03E0F">
      <w:pPr>
        <w:jc w:val="both"/>
        <w:rPr>
          <w:sz w:val="24"/>
          <w:szCs w:val="24"/>
        </w:rPr>
      </w:pPr>
      <w:r>
        <w:rPr>
          <w:sz w:val="24"/>
          <w:szCs w:val="24"/>
        </w:rPr>
        <w:t>- предоставления ссуд (с указанием размеров просроченной задолженности по ним);</w:t>
      </w:r>
    </w:p>
    <w:p w:rsidR="00F03E0F" w:rsidRDefault="00F03E0F" w:rsidP="00F03E0F">
      <w:pPr>
        <w:jc w:val="both"/>
        <w:rPr>
          <w:sz w:val="24"/>
          <w:szCs w:val="24"/>
        </w:rPr>
      </w:pPr>
      <w:r>
        <w:rPr>
          <w:sz w:val="24"/>
          <w:szCs w:val="24"/>
        </w:rPr>
        <w:t>- объемов средств на счетах клиентов.</w:t>
      </w:r>
    </w:p>
    <w:p w:rsidR="00F03E0F" w:rsidRDefault="00F03E0F" w:rsidP="00F03E0F">
      <w:pPr>
        <w:jc w:val="both"/>
        <w:rPr>
          <w:rFonts w:cs="HeliosCondC"/>
          <w:color w:val="000000"/>
          <w:sz w:val="24"/>
          <w:szCs w:val="24"/>
        </w:rPr>
      </w:pPr>
      <w:r>
        <w:rPr>
          <w:rFonts w:cs="HeliosCondC"/>
          <w:iCs/>
          <w:color w:val="000000"/>
          <w:sz w:val="24"/>
          <w:szCs w:val="24"/>
        </w:rPr>
        <w:t>Согласно политике Банка все о</w:t>
      </w:r>
      <w:r w:rsidRPr="003841E1">
        <w:rPr>
          <w:rFonts w:cs="HeliosCondC"/>
          <w:iCs/>
          <w:color w:val="000000"/>
          <w:sz w:val="24"/>
          <w:szCs w:val="24"/>
        </w:rPr>
        <w:t xml:space="preserve">перации (сделки) со связанными сторонами </w:t>
      </w:r>
      <w:r>
        <w:rPr>
          <w:rFonts w:cs="HeliosCondC"/>
          <w:iCs/>
          <w:color w:val="000000"/>
          <w:sz w:val="24"/>
          <w:szCs w:val="24"/>
        </w:rPr>
        <w:t xml:space="preserve">осуществляются </w:t>
      </w:r>
      <w:r w:rsidRPr="003841E1">
        <w:rPr>
          <w:rFonts w:cs="HeliosCondC"/>
          <w:iCs/>
          <w:color w:val="000000"/>
          <w:sz w:val="24"/>
          <w:szCs w:val="24"/>
        </w:rPr>
        <w:t>на стандартных условиях, которые соответствуют рыночным</w:t>
      </w:r>
      <w:r>
        <w:rPr>
          <w:rFonts w:cs="HeliosCondC"/>
          <w:iCs/>
          <w:color w:val="000000"/>
          <w:sz w:val="24"/>
          <w:szCs w:val="24"/>
        </w:rPr>
        <w:t>, и не оказывают существенного влияния на финансовую устойчивость Банка.</w:t>
      </w:r>
    </w:p>
    <w:p w:rsidR="00F03E0F" w:rsidRDefault="00F03E0F" w:rsidP="00F03E0F">
      <w:pPr>
        <w:jc w:val="both"/>
        <w:rPr>
          <w:sz w:val="24"/>
          <w:szCs w:val="24"/>
        </w:rPr>
      </w:pPr>
      <w:r>
        <w:rPr>
          <w:sz w:val="24"/>
          <w:szCs w:val="24"/>
        </w:rPr>
        <w:t>Операции  вложения в ценные бумаги, оцениваемые по справедливой стоимости, удерживаемые до погашения, имеющиеся в наличии для продажи, и  выпуск долговых обязательств не осуществлялись.</w:t>
      </w:r>
    </w:p>
    <w:p w:rsidR="00F03E0F" w:rsidRDefault="00F03E0F" w:rsidP="00F03E0F">
      <w:pPr>
        <w:jc w:val="both"/>
        <w:rPr>
          <w:sz w:val="24"/>
          <w:szCs w:val="24"/>
        </w:rPr>
      </w:pPr>
      <w:r>
        <w:rPr>
          <w:sz w:val="24"/>
          <w:szCs w:val="24"/>
        </w:rPr>
        <w:t>Информация по раскрытию представлена в таблицах 25-26 в разрезе групп связанных сторон.</w:t>
      </w:r>
    </w:p>
    <w:p w:rsidR="00F03E0F" w:rsidRDefault="00F03E0F" w:rsidP="00F03E0F">
      <w:pPr>
        <w:ind w:firstLine="540"/>
        <w:rPr>
          <w:b/>
          <w:sz w:val="24"/>
          <w:szCs w:val="24"/>
        </w:rPr>
      </w:pPr>
    </w:p>
    <w:p w:rsidR="00F03E0F" w:rsidRPr="002B5C79" w:rsidRDefault="00F03E0F" w:rsidP="00F03E0F">
      <w:pPr>
        <w:rPr>
          <w:b/>
          <w:sz w:val="24"/>
          <w:szCs w:val="24"/>
        </w:rPr>
      </w:pPr>
      <w:r w:rsidRPr="002B5C79">
        <w:rPr>
          <w:b/>
          <w:sz w:val="24"/>
          <w:szCs w:val="24"/>
        </w:rPr>
        <w:t xml:space="preserve">Таблица </w:t>
      </w:r>
      <w:r>
        <w:rPr>
          <w:b/>
          <w:sz w:val="24"/>
          <w:szCs w:val="24"/>
        </w:rPr>
        <w:t>25</w:t>
      </w:r>
      <w:r w:rsidRPr="002B5C79">
        <w:rPr>
          <w:b/>
          <w:sz w:val="24"/>
          <w:szCs w:val="24"/>
        </w:rPr>
        <w:t>. Активы и обязательства по операциям с</w:t>
      </w:r>
      <w:r>
        <w:rPr>
          <w:b/>
          <w:sz w:val="24"/>
          <w:szCs w:val="24"/>
        </w:rPr>
        <w:t>о связанными сторонами на 1.01.2015г.</w:t>
      </w:r>
    </w:p>
    <w:p w:rsidR="00F03E0F" w:rsidRPr="00F17A98" w:rsidRDefault="00F03E0F" w:rsidP="00F03E0F">
      <w:pPr>
        <w:ind w:left="7080" w:firstLine="540"/>
        <w:jc w:val="right"/>
      </w:pPr>
      <w:r w:rsidRPr="002B5C79">
        <w:rPr>
          <w:b/>
          <w:sz w:val="24"/>
          <w:szCs w:val="24"/>
        </w:rPr>
        <w:t xml:space="preserve">                          </w:t>
      </w:r>
      <w:r w:rsidRPr="00F17A98">
        <w:t>(тыс.руб.)</w:t>
      </w:r>
    </w:p>
    <w:tbl>
      <w:tblPr>
        <w:tblW w:w="10207"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4678"/>
        <w:gridCol w:w="1559"/>
        <w:gridCol w:w="1418"/>
        <w:gridCol w:w="1276"/>
        <w:gridCol w:w="1276"/>
      </w:tblGrid>
      <w:tr w:rsidR="00F03E0F" w:rsidRPr="00524E1C" w:rsidTr="00624859">
        <w:trPr>
          <w:tblCellSpacing w:w="20" w:type="dxa"/>
        </w:trPr>
        <w:tc>
          <w:tcPr>
            <w:tcW w:w="4618" w:type="dxa"/>
          </w:tcPr>
          <w:p w:rsidR="00F03E0F" w:rsidRPr="0010672F" w:rsidRDefault="00F03E0F" w:rsidP="00624859">
            <w:pPr>
              <w:rPr>
                <w:b/>
                <w:sz w:val="18"/>
                <w:szCs w:val="18"/>
              </w:rPr>
            </w:pPr>
          </w:p>
          <w:p w:rsidR="00F03E0F" w:rsidRDefault="00F03E0F" w:rsidP="00624859">
            <w:pPr>
              <w:jc w:val="center"/>
              <w:rPr>
                <w:b/>
                <w:sz w:val="18"/>
                <w:szCs w:val="18"/>
              </w:rPr>
            </w:pPr>
          </w:p>
          <w:p w:rsidR="00F03E0F" w:rsidRPr="00353C3A" w:rsidRDefault="00F03E0F" w:rsidP="00624859">
            <w:pPr>
              <w:jc w:val="center"/>
              <w:rPr>
                <w:b/>
                <w:sz w:val="18"/>
                <w:szCs w:val="18"/>
              </w:rPr>
            </w:pPr>
          </w:p>
        </w:tc>
        <w:tc>
          <w:tcPr>
            <w:tcW w:w="1519" w:type="dxa"/>
          </w:tcPr>
          <w:p w:rsidR="00F03E0F" w:rsidRDefault="00F03E0F" w:rsidP="00624859">
            <w:pPr>
              <w:jc w:val="center"/>
              <w:rPr>
                <w:b/>
                <w:sz w:val="18"/>
                <w:szCs w:val="18"/>
              </w:rPr>
            </w:pPr>
          </w:p>
          <w:p w:rsidR="00F03E0F" w:rsidRPr="00353C3A" w:rsidRDefault="00F03E0F" w:rsidP="00624859">
            <w:pPr>
              <w:jc w:val="center"/>
              <w:rPr>
                <w:b/>
                <w:sz w:val="18"/>
                <w:szCs w:val="18"/>
              </w:rPr>
            </w:pPr>
            <w:r>
              <w:rPr>
                <w:b/>
                <w:sz w:val="18"/>
                <w:szCs w:val="18"/>
              </w:rPr>
              <w:t>Учредители Банка</w:t>
            </w:r>
          </w:p>
        </w:tc>
        <w:tc>
          <w:tcPr>
            <w:tcW w:w="1378" w:type="dxa"/>
          </w:tcPr>
          <w:p w:rsidR="00F03E0F" w:rsidRDefault="00F03E0F" w:rsidP="00624859">
            <w:pPr>
              <w:jc w:val="center"/>
              <w:rPr>
                <w:b/>
                <w:sz w:val="18"/>
                <w:szCs w:val="18"/>
              </w:rPr>
            </w:pPr>
          </w:p>
          <w:p w:rsidR="00F03E0F" w:rsidRPr="00353C3A" w:rsidRDefault="00F03E0F" w:rsidP="00624859">
            <w:pPr>
              <w:jc w:val="center"/>
              <w:rPr>
                <w:b/>
                <w:sz w:val="18"/>
                <w:szCs w:val="18"/>
              </w:rPr>
            </w:pPr>
            <w:r>
              <w:rPr>
                <w:b/>
                <w:sz w:val="18"/>
                <w:szCs w:val="18"/>
              </w:rPr>
              <w:t>Основной управленческий персонал</w:t>
            </w:r>
          </w:p>
        </w:tc>
        <w:tc>
          <w:tcPr>
            <w:tcW w:w="1236" w:type="dxa"/>
          </w:tcPr>
          <w:p w:rsidR="00F03E0F" w:rsidRDefault="00F03E0F" w:rsidP="00624859">
            <w:pPr>
              <w:jc w:val="center"/>
              <w:rPr>
                <w:b/>
                <w:sz w:val="18"/>
                <w:szCs w:val="18"/>
              </w:rPr>
            </w:pPr>
          </w:p>
          <w:p w:rsidR="00F03E0F" w:rsidRDefault="00F03E0F" w:rsidP="00624859">
            <w:pPr>
              <w:jc w:val="center"/>
              <w:rPr>
                <w:b/>
                <w:sz w:val="18"/>
                <w:szCs w:val="18"/>
              </w:rPr>
            </w:pPr>
            <w:r>
              <w:rPr>
                <w:b/>
                <w:sz w:val="18"/>
                <w:szCs w:val="18"/>
              </w:rPr>
              <w:t>Другие связанные стороны</w:t>
            </w:r>
          </w:p>
        </w:tc>
        <w:tc>
          <w:tcPr>
            <w:tcW w:w="1216" w:type="dxa"/>
          </w:tcPr>
          <w:p w:rsidR="00F03E0F" w:rsidRDefault="00F03E0F" w:rsidP="00624859">
            <w:pPr>
              <w:jc w:val="center"/>
              <w:rPr>
                <w:b/>
                <w:sz w:val="18"/>
                <w:szCs w:val="18"/>
              </w:rPr>
            </w:pPr>
          </w:p>
          <w:p w:rsidR="00F03E0F" w:rsidRDefault="00F03E0F" w:rsidP="00624859">
            <w:pPr>
              <w:jc w:val="center"/>
              <w:rPr>
                <w:b/>
                <w:sz w:val="18"/>
                <w:szCs w:val="18"/>
              </w:rPr>
            </w:pPr>
            <w:r>
              <w:rPr>
                <w:b/>
                <w:sz w:val="18"/>
                <w:szCs w:val="18"/>
              </w:rPr>
              <w:t>Итого</w:t>
            </w:r>
          </w:p>
        </w:tc>
      </w:tr>
      <w:tr w:rsidR="00F03E0F" w:rsidRPr="00310477" w:rsidTr="00624859">
        <w:trPr>
          <w:tblCellSpacing w:w="20" w:type="dxa"/>
        </w:trPr>
        <w:tc>
          <w:tcPr>
            <w:tcW w:w="4618" w:type="dxa"/>
          </w:tcPr>
          <w:p w:rsidR="00F03E0F" w:rsidRPr="00310477" w:rsidRDefault="00F03E0F" w:rsidP="00624859">
            <w:pPr>
              <w:jc w:val="center"/>
              <w:rPr>
                <w:b/>
              </w:rPr>
            </w:pPr>
            <w:r>
              <w:rPr>
                <w:b/>
              </w:rPr>
              <w:t>Активы</w:t>
            </w:r>
          </w:p>
        </w:tc>
        <w:tc>
          <w:tcPr>
            <w:tcW w:w="1519" w:type="dxa"/>
          </w:tcPr>
          <w:p w:rsidR="00F03E0F" w:rsidRPr="00310477" w:rsidRDefault="00F03E0F" w:rsidP="00624859">
            <w:pPr>
              <w:jc w:val="both"/>
              <w:rPr>
                <w:b/>
              </w:rPr>
            </w:pPr>
          </w:p>
        </w:tc>
        <w:tc>
          <w:tcPr>
            <w:tcW w:w="1378" w:type="dxa"/>
          </w:tcPr>
          <w:p w:rsidR="00F03E0F" w:rsidRPr="00310477" w:rsidRDefault="00F03E0F" w:rsidP="00624859">
            <w:pPr>
              <w:jc w:val="both"/>
              <w:rPr>
                <w:b/>
              </w:rPr>
            </w:pPr>
          </w:p>
        </w:tc>
        <w:tc>
          <w:tcPr>
            <w:tcW w:w="1236" w:type="dxa"/>
          </w:tcPr>
          <w:p w:rsidR="00F03E0F" w:rsidRPr="00310477" w:rsidRDefault="00F03E0F" w:rsidP="00624859">
            <w:pPr>
              <w:jc w:val="both"/>
              <w:rPr>
                <w:b/>
              </w:rPr>
            </w:pPr>
          </w:p>
        </w:tc>
        <w:tc>
          <w:tcPr>
            <w:tcW w:w="1216" w:type="dxa"/>
          </w:tcPr>
          <w:p w:rsidR="00F03E0F" w:rsidRPr="00310477" w:rsidRDefault="00F03E0F" w:rsidP="00624859">
            <w:pPr>
              <w:jc w:val="both"/>
              <w:rPr>
                <w:b/>
              </w:rPr>
            </w:pPr>
          </w:p>
        </w:tc>
      </w:tr>
      <w:tr w:rsidR="00F03E0F" w:rsidRPr="00600110" w:rsidTr="00624859">
        <w:trPr>
          <w:tblCellSpacing w:w="20" w:type="dxa"/>
        </w:trPr>
        <w:tc>
          <w:tcPr>
            <w:tcW w:w="4618" w:type="dxa"/>
          </w:tcPr>
          <w:p w:rsidR="00F03E0F" w:rsidRDefault="00F03E0F" w:rsidP="00624859">
            <w:pPr>
              <w:jc w:val="both"/>
            </w:pPr>
            <w:r>
              <w:t>Кредиты на начало отчетного периода</w:t>
            </w:r>
          </w:p>
        </w:tc>
        <w:tc>
          <w:tcPr>
            <w:tcW w:w="1519" w:type="dxa"/>
          </w:tcPr>
          <w:p w:rsidR="00F03E0F" w:rsidRDefault="00F03E0F" w:rsidP="00624859">
            <w:pPr>
              <w:jc w:val="right"/>
            </w:pPr>
            <w:r>
              <w:t>0</w:t>
            </w:r>
          </w:p>
        </w:tc>
        <w:tc>
          <w:tcPr>
            <w:tcW w:w="1378" w:type="dxa"/>
          </w:tcPr>
          <w:p w:rsidR="00F03E0F" w:rsidRDefault="00F03E0F" w:rsidP="00624859">
            <w:pPr>
              <w:jc w:val="right"/>
            </w:pPr>
            <w:r>
              <w:t>668</w:t>
            </w:r>
          </w:p>
        </w:tc>
        <w:tc>
          <w:tcPr>
            <w:tcW w:w="1236" w:type="dxa"/>
          </w:tcPr>
          <w:p w:rsidR="00F03E0F" w:rsidRDefault="00F03E0F" w:rsidP="00624859">
            <w:pPr>
              <w:jc w:val="right"/>
            </w:pPr>
            <w:r>
              <w:t>535496</w:t>
            </w:r>
          </w:p>
        </w:tc>
        <w:tc>
          <w:tcPr>
            <w:tcW w:w="1216" w:type="dxa"/>
          </w:tcPr>
          <w:p w:rsidR="00F03E0F" w:rsidRDefault="00F03E0F" w:rsidP="00624859">
            <w:pPr>
              <w:jc w:val="right"/>
            </w:pPr>
            <w:r>
              <w:t>536164</w:t>
            </w:r>
          </w:p>
        </w:tc>
      </w:tr>
      <w:tr w:rsidR="00F03E0F" w:rsidRPr="00600110" w:rsidTr="00624859">
        <w:trPr>
          <w:tblCellSpacing w:w="20" w:type="dxa"/>
        </w:trPr>
        <w:tc>
          <w:tcPr>
            <w:tcW w:w="4618" w:type="dxa"/>
          </w:tcPr>
          <w:p w:rsidR="00F03E0F" w:rsidRPr="00600110" w:rsidRDefault="00F03E0F" w:rsidP="00624859">
            <w:pPr>
              <w:jc w:val="both"/>
            </w:pPr>
            <w:r>
              <w:t>Предоставленные кредиты в течение отчетного года</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1350</w:t>
            </w:r>
          </w:p>
        </w:tc>
        <w:tc>
          <w:tcPr>
            <w:tcW w:w="1236" w:type="dxa"/>
          </w:tcPr>
          <w:p w:rsidR="00F03E0F" w:rsidRDefault="00F03E0F" w:rsidP="00624859">
            <w:pPr>
              <w:jc w:val="right"/>
            </w:pPr>
            <w:r>
              <w:t>1597745</w:t>
            </w:r>
          </w:p>
        </w:tc>
        <w:tc>
          <w:tcPr>
            <w:tcW w:w="1216" w:type="dxa"/>
          </w:tcPr>
          <w:p w:rsidR="00F03E0F" w:rsidRDefault="00F03E0F" w:rsidP="00624859">
            <w:pPr>
              <w:jc w:val="right"/>
            </w:pPr>
            <w:r>
              <w:t>1599095</w:t>
            </w:r>
          </w:p>
        </w:tc>
      </w:tr>
      <w:tr w:rsidR="00F03E0F" w:rsidRPr="00600110" w:rsidTr="00624859">
        <w:trPr>
          <w:tblCellSpacing w:w="20" w:type="dxa"/>
        </w:trPr>
        <w:tc>
          <w:tcPr>
            <w:tcW w:w="4618" w:type="dxa"/>
          </w:tcPr>
          <w:p w:rsidR="00F03E0F" w:rsidRDefault="00F03E0F" w:rsidP="00624859">
            <w:pPr>
              <w:jc w:val="both"/>
            </w:pPr>
            <w:r>
              <w:t>Погашено кредитов в течение года</w:t>
            </w:r>
          </w:p>
        </w:tc>
        <w:tc>
          <w:tcPr>
            <w:tcW w:w="1519" w:type="dxa"/>
          </w:tcPr>
          <w:p w:rsidR="00F03E0F" w:rsidRDefault="00F03E0F" w:rsidP="00624859">
            <w:pPr>
              <w:jc w:val="right"/>
            </w:pPr>
            <w:r>
              <w:t>0</w:t>
            </w:r>
          </w:p>
        </w:tc>
        <w:tc>
          <w:tcPr>
            <w:tcW w:w="1378" w:type="dxa"/>
          </w:tcPr>
          <w:p w:rsidR="00F03E0F" w:rsidRDefault="00F03E0F" w:rsidP="00624859">
            <w:pPr>
              <w:jc w:val="right"/>
            </w:pPr>
            <w:r>
              <w:t>696</w:t>
            </w:r>
          </w:p>
        </w:tc>
        <w:tc>
          <w:tcPr>
            <w:tcW w:w="1236" w:type="dxa"/>
          </w:tcPr>
          <w:p w:rsidR="00F03E0F" w:rsidRDefault="00F03E0F" w:rsidP="00624859">
            <w:pPr>
              <w:jc w:val="right"/>
            </w:pPr>
            <w:r>
              <w:t>1537888</w:t>
            </w:r>
          </w:p>
        </w:tc>
        <w:tc>
          <w:tcPr>
            <w:tcW w:w="1216" w:type="dxa"/>
          </w:tcPr>
          <w:p w:rsidR="00F03E0F" w:rsidRDefault="00F03E0F" w:rsidP="00624859">
            <w:pPr>
              <w:jc w:val="right"/>
            </w:pPr>
            <w:r>
              <w:t>1538584</w:t>
            </w:r>
          </w:p>
        </w:tc>
      </w:tr>
      <w:tr w:rsidR="00F03E0F" w:rsidRPr="00600110" w:rsidTr="00624859">
        <w:trPr>
          <w:tblCellSpacing w:w="20" w:type="dxa"/>
        </w:trPr>
        <w:tc>
          <w:tcPr>
            <w:tcW w:w="4618" w:type="dxa"/>
          </w:tcPr>
          <w:p w:rsidR="00F03E0F" w:rsidRDefault="00F03E0F" w:rsidP="00624859">
            <w:pPr>
              <w:jc w:val="both"/>
            </w:pPr>
            <w:r>
              <w:t>Кредиты на конец отчетного периода</w:t>
            </w:r>
          </w:p>
        </w:tc>
        <w:tc>
          <w:tcPr>
            <w:tcW w:w="1519" w:type="dxa"/>
          </w:tcPr>
          <w:p w:rsidR="00F03E0F" w:rsidRDefault="00F03E0F" w:rsidP="00624859">
            <w:pPr>
              <w:jc w:val="right"/>
            </w:pPr>
            <w:r>
              <w:t>0</w:t>
            </w:r>
          </w:p>
        </w:tc>
        <w:tc>
          <w:tcPr>
            <w:tcW w:w="1378" w:type="dxa"/>
          </w:tcPr>
          <w:p w:rsidR="00F03E0F" w:rsidRDefault="00F03E0F" w:rsidP="00624859">
            <w:pPr>
              <w:jc w:val="right"/>
            </w:pPr>
            <w:r>
              <w:t>1322</w:t>
            </w:r>
          </w:p>
        </w:tc>
        <w:tc>
          <w:tcPr>
            <w:tcW w:w="1236" w:type="dxa"/>
          </w:tcPr>
          <w:p w:rsidR="00F03E0F" w:rsidRDefault="00F03E0F" w:rsidP="00624859">
            <w:pPr>
              <w:jc w:val="right"/>
            </w:pPr>
            <w:r>
              <w:t>595353</w:t>
            </w:r>
          </w:p>
        </w:tc>
        <w:tc>
          <w:tcPr>
            <w:tcW w:w="1216" w:type="dxa"/>
          </w:tcPr>
          <w:p w:rsidR="00F03E0F" w:rsidRDefault="00F03E0F" w:rsidP="00624859">
            <w:pPr>
              <w:jc w:val="right"/>
            </w:pPr>
            <w:r>
              <w:t>596675</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(7133)</w:t>
            </w:r>
          </w:p>
        </w:tc>
        <w:tc>
          <w:tcPr>
            <w:tcW w:w="1216" w:type="dxa"/>
          </w:tcPr>
          <w:p w:rsidR="00F03E0F" w:rsidRDefault="00F03E0F" w:rsidP="00624859">
            <w:pPr>
              <w:jc w:val="right"/>
            </w:pPr>
            <w:r>
              <w:t>(7133)</w:t>
            </w:r>
          </w:p>
        </w:tc>
      </w:tr>
      <w:tr w:rsidR="00F03E0F" w:rsidRPr="00600110" w:rsidTr="00624859">
        <w:trPr>
          <w:tblCellSpacing w:w="20" w:type="dxa"/>
        </w:trPr>
        <w:tc>
          <w:tcPr>
            <w:tcW w:w="4618" w:type="dxa"/>
          </w:tcPr>
          <w:p w:rsidR="00F03E0F" w:rsidRDefault="00F03E0F" w:rsidP="00624859">
            <w:pPr>
              <w:jc w:val="both"/>
            </w:pPr>
            <w:r>
              <w:t>Чистая ссудная задолженность</w:t>
            </w:r>
          </w:p>
        </w:tc>
        <w:tc>
          <w:tcPr>
            <w:tcW w:w="1519" w:type="dxa"/>
          </w:tcPr>
          <w:p w:rsidR="00F03E0F" w:rsidRDefault="00F03E0F" w:rsidP="00624859">
            <w:pPr>
              <w:jc w:val="right"/>
            </w:pPr>
            <w:r>
              <w:t>0</w:t>
            </w:r>
          </w:p>
        </w:tc>
        <w:tc>
          <w:tcPr>
            <w:tcW w:w="1378" w:type="dxa"/>
          </w:tcPr>
          <w:p w:rsidR="00F03E0F" w:rsidRDefault="00F03E0F" w:rsidP="00624859">
            <w:pPr>
              <w:jc w:val="right"/>
            </w:pPr>
            <w:r>
              <w:t>1322</w:t>
            </w:r>
          </w:p>
        </w:tc>
        <w:tc>
          <w:tcPr>
            <w:tcW w:w="1236" w:type="dxa"/>
          </w:tcPr>
          <w:p w:rsidR="00F03E0F" w:rsidRDefault="00F03E0F" w:rsidP="00624859">
            <w:pPr>
              <w:jc w:val="right"/>
            </w:pPr>
            <w:r>
              <w:t>588220</w:t>
            </w:r>
          </w:p>
        </w:tc>
        <w:tc>
          <w:tcPr>
            <w:tcW w:w="1216" w:type="dxa"/>
          </w:tcPr>
          <w:p w:rsidR="00F03E0F" w:rsidRDefault="00F03E0F" w:rsidP="00624859">
            <w:pPr>
              <w:jc w:val="right"/>
            </w:pPr>
            <w:r>
              <w:t>589542</w:t>
            </w:r>
          </w:p>
        </w:tc>
      </w:tr>
      <w:tr w:rsidR="00F03E0F" w:rsidRPr="00600110" w:rsidTr="00624859">
        <w:trPr>
          <w:tblCellSpacing w:w="20" w:type="dxa"/>
        </w:trPr>
        <w:tc>
          <w:tcPr>
            <w:tcW w:w="4618" w:type="dxa"/>
          </w:tcPr>
          <w:p w:rsidR="00F03E0F" w:rsidRDefault="00F03E0F" w:rsidP="00624859">
            <w:pPr>
              <w:jc w:val="both"/>
            </w:pPr>
            <w:r>
              <w:t>в том числе:</w:t>
            </w:r>
          </w:p>
          <w:p w:rsidR="00F03E0F" w:rsidRPr="00600110" w:rsidRDefault="00F03E0F" w:rsidP="00624859">
            <w:pPr>
              <w:jc w:val="both"/>
            </w:pPr>
            <w:r>
              <w:t>Просроченные ссуды</w:t>
            </w:r>
          </w:p>
        </w:tc>
        <w:tc>
          <w:tcPr>
            <w:tcW w:w="1519" w:type="dxa"/>
          </w:tcPr>
          <w:p w:rsidR="00F03E0F" w:rsidRDefault="00F03E0F" w:rsidP="00624859">
            <w:pPr>
              <w:jc w:val="right"/>
            </w:pPr>
          </w:p>
          <w:p w:rsidR="00F03E0F" w:rsidRPr="00600110" w:rsidRDefault="00F03E0F" w:rsidP="00624859">
            <w:pPr>
              <w:jc w:val="right"/>
            </w:pPr>
            <w:r>
              <w:t>0</w:t>
            </w:r>
          </w:p>
        </w:tc>
        <w:tc>
          <w:tcPr>
            <w:tcW w:w="1378" w:type="dxa"/>
          </w:tcPr>
          <w:p w:rsidR="00F03E0F" w:rsidRDefault="00F03E0F" w:rsidP="00624859">
            <w:pPr>
              <w:jc w:val="right"/>
            </w:pPr>
          </w:p>
          <w:p w:rsidR="00F03E0F" w:rsidRPr="00600110" w:rsidRDefault="00F03E0F" w:rsidP="00624859">
            <w:pPr>
              <w:jc w:val="right"/>
            </w:pPr>
            <w:r>
              <w:t>0</w:t>
            </w:r>
          </w:p>
        </w:tc>
        <w:tc>
          <w:tcPr>
            <w:tcW w:w="1236" w:type="dxa"/>
          </w:tcPr>
          <w:p w:rsidR="00F03E0F" w:rsidRDefault="00F03E0F" w:rsidP="00624859">
            <w:pPr>
              <w:jc w:val="right"/>
            </w:pPr>
          </w:p>
          <w:p w:rsidR="00F03E0F" w:rsidRDefault="00F03E0F" w:rsidP="00624859">
            <w:pPr>
              <w:jc w:val="right"/>
            </w:pPr>
            <w:r>
              <w:t>0</w:t>
            </w:r>
          </w:p>
        </w:tc>
        <w:tc>
          <w:tcPr>
            <w:tcW w:w="1216" w:type="dxa"/>
          </w:tcPr>
          <w:p w:rsidR="00F03E0F" w:rsidRDefault="00F03E0F" w:rsidP="00624859">
            <w:pPr>
              <w:jc w:val="right"/>
            </w:pPr>
          </w:p>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Ценные бумаги, оцениваемые по справедливой стоимости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Ценные бумаги, удерживаемые до погашения</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lastRenderedPageBreak/>
              <w:t>Ценные бумаги, имеющиеся в наличии для продажи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593FAD" w:rsidTr="00624859">
        <w:trPr>
          <w:tblCellSpacing w:w="20" w:type="dxa"/>
        </w:trPr>
        <w:tc>
          <w:tcPr>
            <w:tcW w:w="4618" w:type="dxa"/>
          </w:tcPr>
          <w:p w:rsidR="00F03E0F" w:rsidRPr="00593FAD" w:rsidRDefault="00F03E0F" w:rsidP="00624859">
            <w:pPr>
              <w:jc w:val="both"/>
            </w:pPr>
            <w:r>
              <w:t>Предоставленные субординированные кредиты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EB2DF7" w:rsidRDefault="00F03E0F" w:rsidP="00624859">
            <w:pPr>
              <w:jc w:val="center"/>
              <w:rPr>
                <w:b/>
              </w:rPr>
            </w:pPr>
            <w:r w:rsidRPr="00EB2DF7">
              <w:rPr>
                <w:b/>
              </w:rPr>
              <w:t>Обязательства</w:t>
            </w:r>
          </w:p>
        </w:tc>
        <w:tc>
          <w:tcPr>
            <w:tcW w:w="1519" w:type="dxa"/>
          </w:tcPr>
          <w:p w:rsidR="00F03E0F" w:rsidRPr="00600110" w:rsidRDefault="00F03E0F" w:rsidP="00624859">
            <w:pPr>
              <w:jc w:val="right"/>
            </w:pPr>
          </w:p>
        </w:tc>
        <w:tc>
          <w:tcPr>
            <w:tcW w:w="1378" w:type="dxa"/>
          </w:tcPr>
          <w:p w:rsidR="00F03E0F" w:rsidRPr="00600110" w:rsidRDefault="00F03E0F" w:rsidP="00624859">
            <w:pPr>
              <w:jc w:val="right"/>
            </w:pPr>
          </w:p>
        </w:tc>
        <w:tc>
          <w:tcPr>
            <w:tcW w:w="1236" w:type="dxa"/>
          </w:tcPr>
          <w:p w:rsidR="00F03E0F" w:rsidRPr="00600110" w:rsidRDefault="00F03E0F" w:rsidP="00624859">
            <w:pPr>
              <w:jc w:val="right"/>
            </w:pPr>
          </w:p>
        </w:tc>
        <w:tc>
          <w:tcPr>
            <w:tcW w:w="1216" w:type="dxa"/>
          </w:tcPr>
          <w:p w:rsidR="00F03E0F" w:rsidRPr="00600110" w:rsidRDefault="00F03E0F" w:rsidP="00624859">
            <w:pPr>
              <w:jc w:val="right"/>
            </w:pPr>
          </w:p>
        </w:tc>
      </w:tr>
      <w:tr w:rsidR="00F03E0F" w:rsidRPr="00600110" w:rsidTr="00624859">
        <w:trPr>
          <w:tblCellSpacing w:w="20" w:type="dxa"/>
        </w:trPr>
        <w:tc>
          <w:tcPr>
            <w:tcW w:w="4618" w:type="dxa"/>
          </w:tcPr>
          <w:p w:rsidR="00F03E0F" w:rsidRPr="00600110" w:rsidRDefault="00F03E0F" w:rsidP="00624859">
            <w:pPr>
              <w:jc w:val="both"/>
            </w:pPr>
            <w:r>
              <w:t>Полученные субординированные кредиты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170000</w:t>
            </w:r>
          </w:p>
        </w:tc>
        <w:tc>
          <w:tcPr>
            <w:tcW w:w="1216" w:type="dxa"/>
          </w:tcPr>
          <w:p w:rsidR="00F03E0F" w:rsidRPr="008B549D" w:rsidRDefault="00F03E0F" w:rsidP="00624859">
            <w:pPr>
              <w:jc w:val="right"/>
            </w:pPr>
            <w:r>
              <w:t>170000</w:t>
            </w:r>
          </w:p>
        </w:tc>
      </w:tr>
      <w:tr w:rsidR="00F03E0F" w:rsidRPr="00600110" w:rsidTr="00624859">
        <w:trPr>
          <w:tblCellSpacing w:w="20" w:type="dxa"/>
        </w:trPr>
        <w:tc>
          <w:tcPr>
            <w:tcW w:w="4618" w:type="dxa"/>
          </w:tcPr>
          <w:p w:rsidR="00F03E0F" w:rsidRDefault="00F03E0F" w:rsidP="00624859">
            <w:pPr>
              <w:jc w:val="both"/>
            </w:pPr>
            <w:r>
              <w:t>Средства на счетах,</w:t>
            </w:r>
          </w:p>
          <w:p w:rsidR="00F03E0F" w:rsidRPr="00600110" w:rsidRDefault="00F03E0F" w:rsidP="00624859">
            <w:pPr>
              <w:jc w:val="both"/>
            </w:pPr>
            <w:r>
              <w:t>в том числе:</w:t>
            </w:r>
          </w:p>
        </w:tc>
        <w:tc>
          <w:tcPr>
            <w:tcW w:w="1519" w:type="dxa"/>
          </w:tcPr>
          <w:p w:rsidR="00F03E0F" w:rsidRPr="002F1B68" w:rsidRDefault="00F03E0F" w:rsidP="00624859">
            <w:pPr>
              <w:jc w:val="right"/>
            </w:pPr>
            <w:r>
              <w:t>412829</w:t>
            </w:r>
          </w:p>
        </w:tc>
        <w:tc>
          <w:tcPr>
            <w:tcW w:w="1378" w:type="dxa"/>
          </w:tcPr>
          <w:p w:rsidR="00F03E0F" w:rsidRPr="007041C2" w:rsidRDefault="00F03E0F" w:rsidP="00624859">
            <w:pPr>
              <w:jc w:val="right"/>
            </w:pPr>
            <w:r>
              <w:t>20503</w:t>
            </w:r>
          </w:p>
        </w:tc>
        <w:tc>
          <w:tcPr>
            <w:tcW w:w="1236" w:type="dxa"/>
          </w:tcPr>
          <w:p w:rsidR="00F03E0F" w:rsidRDefault="00F03E0F" w:rsidP="00624859">
            <w:pPr>
              <w:jc w:val="right"/>
            </w:pPr>
            <w:r>
              <w:t>235868</w:t>
            </w:r>
          </w:p>
        </w:tc>
        <w:tc>
          <w:tcPr>
            <w:tcW w:w="1216" w:type="dxa"/>
          </w:tcPr>
          <w:p w:rsidR="00F03E0F" w:rsidRDefault="00F03E0F" w:rsidP="00624859">
            <w:pPr>
              <w:jc w:val="right"/>
            </w:pPr>
            <w:r>
              <w:t>669200</w:t>
            </w:r>
          </w:p>
        </w:tc>
      </w:tr>
      <w:tr w:rsidR="00F03E0F" w:rsidRPr="00600110" w:rsidTr="00624859">
        <w:trPr>
          <w:tblCellSpacing w:w="20" w:type="dxa"/>
        </w:trPr>
        <w:tc>
          <w:tcPr>
            <w:tcW w:w="4618" w:type="dxa"/>
          </w:tcPr>
          <w:p w:rsidR="00F03E0F" w:rsidRPr="00600110" w:rsidRDefault="00F03E0F" w:rsidP="00624859">
            <w:pPr>
              <w:jc w:val="both"/>
            </w:pPr>
            <w:r>
              <w:t>Привлеченные депозиты</w:t>
            </w:r>
          </w:p>
        </w:tc>
        <w:tc>
          <w:tcPr>
            <w:tcW w:w="1519" w:type="dxa"/>
          </w:tcPr>
          <w:p w:rsidR="00F03E0F" w:rsidRPr="002F1B68" w:rsidRDefault="00F03E0F" w:rsidP="00624859">
            <w:pPr>
              <w:jc w:val="right"/>
            </w:pPr>
            <w:r>
              <w:t>412779</w:t>
            </w:r>
          </w:p>
        </w:tc>
        <w:tc>
          <w:tcPr>
            <w:tcW w:w="1378" w:type="dxa"/>
          </w:tcPr>
          <w:p w:rsidR="00F03E0F" w:rsidRPr="007041C2" w:rsidRDefault="00F03E0F" w:rsidP="00624859">
            <w:pPr>
              <w:jc w:val="right"/>
            </w:pPr>
            <w:r>
              <w:t>20173</w:t>
            </w:r>
          </w:p>
        </w:tc>
        <w:tc>
          <w:tcPr>
            <w:tcW w:w="1236" w:type="dxa"/>
          </w:tcPr>
          <w:p w:rsidR="00F03E0F" w:rsidRDefault="00F03E0F" w:rsidP="00624859">
            <w:pPr>
              <w:jc w:val="right"/>
            </w:pPr>
            <w:r>
              <w:t>0</w:t>
            </w:r>
          </w:p>
        </w:tc>
        <w:tc>
          <w:tcPr>
            <w:tcW w:w="1216" w:type="dxa"/>
          </w:tcPr>
          <w:p w:rsidR="00F03E0F" w:rsidRDefault="00F03E0F" w:rsidP="00624859">
            <w:pPr>
              <w:jc w:val="right"/>
            </w:pPr>
            <w:r>
              <w:t>432952</w:t>
            </w:r>
          </w:p>
        </w:tc>
      </w:tr>
      <w:tr w:rsidR="00F03E0F" w:rsidRPr="00600110" w:rsidTr="00624859">
        <w:trPr>
          <w:tblCellSpacing w:w="20" w:type="dxa"/>
        </w:trPr>
        <w:tc>
          <w:tcPr>
            <w:tcW w:w="4618" w:type="dxa"/>
          </w:tcPr>
          <w:p w:rsidR="00F03E0F" w:rsidRPr="00600110" w:rsidRDefault="00F03E0F" w:rsidP="00624859">
            <w:pPr>
              <w:jc w:val="both"/>
            </w:pPr>
            <w:r>
              <w:t>Выпущенные облигации</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t>Выпущенные сертификаты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t>Выпущенные векселя</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EB2DF7" w:rsidRDefault="00F03E0F" w:rsidP="00624859">
            <w:pPr>
              <w:jc w:val="center"/>
              <w:rPr>
                <w:b/>
              </w:rPr>
            </w:pPr>
            <w:r w:rsidRPr="00EB2DF7">
              <w:rPr>
                <w:b/>
              </w:rPr>
              <w:t>Внебалансовые обязательства</w:t>
            </w:r>
          </w:p>
        </w:tc>
        <w:tc>
          <w:tcPr>
            <w:tcW w:w="1519" w:type="dxa"/>
          </w:tcPr>
          <w:p w:rsidR="00F03E0F" w:rsidRPr="00600110" w:rsidRDefault="00F03E0F" w:rsidP="00624859">
            <w:pPr>
              <w:jc w:val="right"/>
            </w:pPr>
          </w:p>
        </w:tc>
        <w:tc>
          <w:tcPr>
            <w:tcW w:w="1378" w:type="dxa"/>
          </w:tcPr>
          <w:p w:rsidR="00F03E0F" w:rsidRPr="00600110" w:rsidRDefault="00F03E0F" w:rsidP="00624859">
            <w:pPr>
              <w:jc w:val="right"/>
            </w:pPr>
          </w:p>
        </w:tc>
        <w:tc>
          <w:tcPr>
            <w:tcW w:w="1236" w:type="dxa"/>
          </w:tcPr>
          <w:p w:rsidR="00F03E0F" w:rsidRPr="00600110" w:rsidRDefault="00F03E0F" w:rsidP="00624859">
            <w:pPr>
              <w:jc w:val="right"/>
            </w:pPr>
          </w:p>
        </w:tc>
        <w:tc>
          <w:tcPr>
            <w:tcW w:w="1216" w:type="dxa"/>
          </w:tcPr>
          <w:p w:rsidR="00F03E0F" w:rsidRPr="00600110" w:rsidRDefault="00F03E0F" w:rsidP="00624859">
            <w:pPr>
              <w:jc w:val="right"/>
            </w:pPr>
          </w:p>
        </w:tc>
      </w:tr>
      <w:tr w:rsidR="00F03E0F" w:rsidRPr="00EB2DF7" w:rsidTr="00624859">
        <w:trPr>
          <w:tblCellSpacing w:w="20" w:type="dxa"/>
        </w:trPr>
        <w:tc>
          <w:tcPr>
            <w:tcW w:w="4618" w:type="dxa"/>
          </w:tcPr>
          <w:p w:rsidR="00F03E0F" w:rsidRPr="00EB2DF7" w:rsidRDefault="00F03E0F" w:rsidP="00624859">
            <w:pPr>
              <w:jc w:val="both"/>
            </w:pPr>
            <w:r>
              <w:t>Выданные гарантии и поручительства и иные безотзывные обязательства</w:t>
            </w:r>
          </w:p>
        </w:tc>
        <w:tc>
          <w:tcPr>
            <w:tcW w:w="1519" w:type="dxa"/>
          </w:tcPr>
          <w:p w:rsidR="00F03E0F" w:rsidRDefault="00F03E0F" w:rsidP="00624859">
            <w:pPr>
              <w:jc w:val="right"/>
            </w:pPr>
          </w:p>
          <w:p w:rsidR="00F03E0F" w:rsidRPr="005B18AF" w:rsidRDefault="00F03E0F" w:rsidP="00624859">
            <w:pPr>
              <w:jc w:val="right"/>
              <w:rPr>
                <w:lang w:val="en-US"/>
              </w:rPr>
            </w:pPr>
            <w:r>
              <w:rPr>
                <w:lang w:val="en-US"/>
              </w:rPr>
              <w:t>0</w:t>
            </w:r>
          </w:p>
        </w:tc>
        <w:tc>
          <w:tcPr>
            <w:tcW w:w="1378" w:type="dxa"/>
          </w:tcPr>
          <w:p w:rsidR="00F03E0F" w:rsidRDefault="00F03E0F" w:rsidP="00624859">
            <w:pPr>
              <w:jc w:val="right"/>
            </w:pPr>
          </w:p>
          <w:p w:rsidR="00F03E0F" w:rsidRPr="005B18AF" w:rsidRDefault="00F03E0F" w:rsidP="00624859">
            <w:pPr>
              <w:jc w:val="right"/>
              <w:rPr>
                <w:lang w:val="en-US"/>
              </w:rPr>
            </w:pPr>
            <w:r>
              <w:rPr>
                <w:lang w:val="en-US"/>
              </w:rPr>
              <w:t>0</w:t>
            </w:r>
          </w:p>
        </w:tc>
        <w:tc>
          <w:tcPr>
            <w:tcW w:w="1236" w:type="dxa"/>
          </w:tcPr>
          <w:p w:rsidR="00F03E0F" w:rsidRDefault="00F03E0F" w:rsidP="00624859">
            <w:pPr>
              <w:jc w:val="right"/>
            </w:pPr>
          </w:p>
          <w:p w:rsidR="00F03E0F" w:rsidRDefault="00F03E0F" w:rsidP="00624859">
            <w:pPr>
              <w:jc w:val="right"/>
            </w:pPr>
            <w:r>
              <w:t>0</w:t>
            </w:r>
          </w:p>
        </w:tc>
        <w:tc>
          <w:tcPr>
            <w:tcW w:w="1216" w:type="dxa"/>
          </w:tcPr>
          <w:p w:rsidR="00F03E0F" w:rsidRDefault="00F03E0F" w:rsidP="00624859">
            <w:pPr>
              <w:jc w:val="right"/>
            </w:pPr>
          </w:p>
          <w:p w:rsidR="00F03E0F" w:rsidRDefault="00F03E0F" w:rsidP="00624859">
            <w:pPr>
              <w:jc w:val="right"/>
            </w:pPr>
            <w:r>
              <w:t>0</w:t>
            </w:r>
          </w:p>
        </w:tc>
      </w:tr>
    </w:tbl>
    <w:p w:rsidR="00F03E0F" w:rsidRPr="004165F7" w:rsidRDefault="00F03E0F" w:rsidP="00F03E0F">
      <w:pPr>
        <w:ind w:firstLine="539"/>
        <w:jc w:val="both"/>
        <w:rPr>
          <w:sz w:val="24"/>
          <w:szCs w:val="24"/>
        </w:rPr>
      </w:pPr>
    </w:p>
    <w:p w:rsidR="00F03E0F" w:rsidRPr="002B5C79" w:rsidRDefault="00F03E0F" w:rsidP="00F03E0F">
      <w:pPr>
        <w:rPr>
          <w:b/>
          <w:sz w:val="24"/>
          <w:szCs w:val="24"/>
        </w:rPr>
      </w:pPr>
      <w:r w:rsidRPr="002B5C79">
        <w:rPr>
          <w:b/>
          <w:sz w:val="24"/>
          <w:szCs w:val="24"/>
        </w:rPr>
        <w:t xml:space="preserve">Таблица </w:t>
      </w:r>
      <w:r>
        <w:rPr>
          <w:b/>
          <w:sz w:val="24"/>
          <w:szCs w:val="24"/>
        </w:rPr>
        <w:t>26</w:t>
      </w:r>
      <w:r w:rsidRPr="002B5C79">
        <w:rPr>
          <w:b/>
          <w:sz w:val="24"/>
          <w:szCs w:val="24"/>
        </w:rPr>
        <w:t>. Активы и обязательства по операциям с</w:t>
      </w:r>
      <w:r>
        <w:rPr>
          <w:b/>
          <w:sz w:val="24"/>
          <w:szCs w:val="24"/>
        </w:rPr>
        <w:t>о связанными сторонами на 1.01.2014г.</w:t>
      </w:r>
    </w:p>
    <w:p w:rsidR="00F03E0F" w:rsidRPr="00F17A98" w:rsidRDefault="00F03E0F" w:rsidP="00F03E0F">
      <w:pPr>
        <w:ind w:left="7080" w:firstLine="540"/>
        <w:jc w:val="right"/>
      </w:pPr>
      <w:r w:rsidRPr="002B5C79">
        <w:rPr>
          <w:b/>
          <w:sz w:val="24"/>
          <w:szCs w:val="24"/>
        </w:rPr>
        <w:t xml:space="preserve">                          </w:t>
      </w:r>
      <w:r w:rsidRPr="00F17A98">
        <w:t>(тыс.руб.)</w:t>
      </w:r>
    </w:p>
    <w:tbl>
      <w:tblPr>
        <w:tblW w:w="10207"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4678"/>
        <w:gridCol w:w="1559"/>
        <w:gridCol w:w="1418"/>
        <w:gridCol w:w="1276"/>
        <w:gridCol w:w="1276"/>
      </w:tblGrid>
      <w:tr w:rsidR="00F03E0F" w:rsidRPr="00524E1C" w:rsidTr="00624859">
        <w:trPr>
          <w:tblCellSpacing w:w="20" w:type="dxa"/>
        </w:trPr>
        <w:tc>
          <w:tcPr>
            <w:tcW w:w="4618" w:type="dxa"/>
          </w:tcPr>
          <w:p w:rsidR="00F03E0F" w:rsidRPr="0010672F" w:rsidRDefault="00F03E0F" w:rsidP="00624859">
            <w:pPr>
              <w:rPr>
                <w:b/>
                <w:sz w:val="18"/>
                <w:szCs w:val="18"/>
              </w:rPr>
            </w:pPr>
          </w:p>
          <w:p w:rsidR="00F03E0F" w:rsidRDefault="00F03E0F" w:rsidP="00624859">
            <w:pPr>
              <w:jc w:val="center"/>
              <w:rPr>
                <w:b/>
                <w:sz w:val="18"/>
                <w:szCs w:val="18"/>
              </w:rPr>
            </w:pPr>
          </w:p>
          <w:p w:rsidR="00F03E0F" w:rsidRPr="00353C3A" w:rsidRDefault="00F03E0F" w:rsidP="00624859">
            <w:pPr>
              <w:jc w:val="center"/>
              <w:rPr>
                <w:b/>
                <w:sz w:val="18"/>
                <w:szCs w:val="18"/>
              </w:rPr>
            </w:pPr>
          </w:p>
        </w:tc>
        <w:tc>
          <w:tcPr>
            <w:tcW w:w="1519" w:type="dxa"/>
          </w:tcPr>
          <w:p w:rsidR="00F03E0F" w:rsidRDefault="00F03E0F" w:rsidP="00624859">
            <w:pPr>
              <w:jc w:val="center"/>
              <w:rPr>
                <w:b/>
                <w:sz w:val="18"/>
                <w:szCs w:val="18"/>
              </w:rPr>
            </w:pPr>
          </w:p>
          <w:p w:rsidR="00F03E0F" w:rsidRPr="00353C3A" w:rsidRDefault="00F03E0F" w:rsidP="00624859">
            <w:pPr>
              <w:jc w:val="center"/>
              <w:rPr>
                <w:b/>
                <w:sz w:val="18"/>
                <w:szCs w:val="18"/>
              </w:rPr>
            </w:pPr>
            <w:r>
              <w:rPr>
                <w:b/>
                <w:sz w:val="18"/>
                <w:szCs w:val="18"/>
              </w:rPr>
              <w:t>Учредители Банка</w:t>
            </w:r>
          </w:p>
        </w:tc>
        <w:tc>
          <w:tcPr>
            <w:tcW w:w="1378" w:type="dxa"/>
          </w:tcPr>
          <w:p w:rsidR="00F03E0F" w:rsidRDefault="00F03E0F" w:rsidP="00624859">
            <w:pPr>
              <w:jc w:val="center"/>
              <w:rPr>
                <w:b/>
                <w:sz w:val="18"/>
                <w:szCs w:val="18"/>
              </w:rPr>
            </w:pPr>
          </w:p>
          <w:p w:rsidR="00F03E0F" w:rsidRPr="00353C3A" w:rsidRDefault="00F03E0F" w:rsidP="00624859">
            <w:pPr>
              <w:jc w:val="center"/>
              <w:rPr>
                <w:b/>
                <w:sz w:val="18"/>
                <w:szCs w:val="18"/>
              </w:rPr>
            </w:pPr>
            <w:r>
              <w:rPr>
                <w:b/>
                <w:sz w:val="18"/>
                <w:szCs w:val="18"/>
              </w:rPr>
              <w:t>Основной управленческий персонал</w:t>
            </w:r>
          </w:p>
        </w:tc>
        <w:tc>
          <w:tcPr>
            <w:tcW w:w="1236" w:type="dxa"/>
          </w:tcPr>
          <w:p w:rsidR="00F03E0F" w:rsidRDefault="00F03E0F" w:rsidP="00624859">
            <w:pPr>
              <w:jc w:val="center"/>
              <w:rPr>
                <w:b/>
                <w:sz w:val="18"/>
                <w:szCs w:val="18"/>
              </w:rPr>
            </w:pPr>
          </w:p>
          <w:p w:rsidR="00F03E0F" w:rsidRDefault="00F03E0F" w:rsidP="00624859">
            <w:pPr>
              <w:jc w:val="center"/>
              <w:rPr>
                <w:b/>
                <w:sz w:val="18"/>
                <w:szCs w:val="18"/>
              </w:rPr>
            </w:pPr>
            <w:r>
              <w:rPr>
                <w:b/>
                <w:sz w:val="18"/>
                <w:szCs w:val="18"/>
              </w:rPr>
              <w:t>Другие связанные стороны</w:t>
            </w:r>
          </w:p>
        </w:tc>
        <w:tc>
          <w:tcPr>
            <w:tcW w:w="1216" w:type="dxa"/>
          </w:tcPr>
          <w:p w:rsidR="00F03E0F" w:rsidRDefault="00F03E0F" w:rsidP="00624859">
            <w:pPr>
              <w:jc w:val="center"/>
              <w:rPr>
                <w:b/>
                <w:sz w:val="18"/>
                <w:szCs w:val="18"/>
              </w:rPr>
            </w:pPr>
          </w:p>
          <w:p w:rsidR="00F03E0F" w:rsidRDefault="00F03E0F" w:rsidP="00624859">
            <w:pPr>
              <w:jc w:val="center"/>
              <w:rPr>
                <w:b/>
                <w:sz w:val="18"/>
                <w:szCs w:val="18"/>
              </w:rPr>
            </w:pPr>
            <w:r>
              <w:rPr>
                <w:b/>
                <w:sz w:val="18"/>
                <w:szCs w:val="18"/>
              </w:rPr>
              <w:t>Итого</w:t>
            </w:r>
          </w:p>
        </w:tc>
      </w:tr>
      <w:tr w:rsidR="00F03E0F" w:rsidRPr="00310477" w:rsidTr="00624859">
        <w:trPr>
          <w:tblCellSpacing w:w="20" w:type="dxa"/>
        </w:trPr>
        <w:tc>
          <w:tcPr>
            <w:tcW w:w="4618" w:type="dxa"/>
          </w:tcPr>
          <w:p w:rsidR="00F03E0F" w:rsidRPr="00310477" w:rsidRDefault="00F03E0F" w:rsidP="00624859">
            <w:pPr>
              <w:jc w:val="center"/>
              <w:rPr>
                <w:b/>
              </w:rPr>
            </w:pPr>
            <w:r>
              <w:rPr>
                <w:b/>
              </w:rPr>
              <w:t>Активы</w:t>
            </w:r>
          </w:p>
        </w:tc>
        <w:tc>
          <w:tcPr>
            <w:tcW w:w="1519" w:type="dxa"/>
          </w:tcPr>
          <w:p w:rsidR="00F03E0F" w:rsidRPr="00310477" w:rsidRDefault="00F03E0F" w:rsidP="00624859">
            <w:pPr>
              <w:jc w:val="both"/>
              <w:rPr>
                <w:b/>
              </w:rPr>
            </w:pPr>
          </w:p>
        </w:tc>
        <w:tc>
          <w:tcPr>
            <w:tcW w:w="1378" w:type="dxa"/>
          </w:tcPr>
          <w:p w:rsidR="00F03E0F" w:rsidRPr="00310477" w:rsidRDefault="00F03E0F" w:rsidP="00624859">
            <w:pPr>
              <w:jc w:val="both"/>
              <w:rPr>
                <w:b/>
              </w:rPr>
            </w:pPr>
          </w:p>
        </w:tc>
        <w:tc>
          <w:tcPr>
            <w:tcW w:w="1236" w:type="dxa"/>
          </w:tcPr>
          <w:p w:rsidR="00F03E0F" w:rsidRPr="00310477" w:rsidRDefault="00F03E0F" w:rsidP="00624859">
            <w:pPr>
              <w:jc w:val="both"/>
              <w:rPr>
                <w:b/>
              </w:rPr>
            </w:pPr>
          </w:p>
        </w:tc>
        <w:tc>
          <w:tcPr>
            <w:tcW w:w="1216" w:type="dxa"/>
          </w:tcPr>
          <w:p w:rsidR="00F03E0F" w:rsidRPr="00310477" w:rsidRDefault="00F03E0F" w:rsidP="00624859">
            <w:pPr>
              <w:jc w:val="both"/>
              <w:rPr>
                <w:b/>
              </w:rPr>
            </w:pPr>
          </w:p>
        </w:tc>
      </w:tr>
      <w:tr w:rsidR="00F03E0F" w:rsidRPr="00600110" w:rsidTr="00624859">
        <w:trPr>
          <w:tblCellSpacing w:w="20" w:type="dxa"/>
        </w:trPr>
        <w:tc>
          <w:tcPr>
            <w:tcW w:w="4618" w:type="dxa"/>
          </w:tcPr>
          <w:p w:rsidR="00F03E0F" w:rsidRDefault="00F03E0F" w:rsidP="00624859">
            <w:pPr>
              <w:jc w:val="both"/>
            </w:pPr>
            <w:r>
              <w:t>Кредиты на начало отчетного периода</w:t>
            </w:r>
          </w:p>
        </w:tc>
        <w:tc>
          <w:tcPr>
            <w:tcW w:w="1519" w:type="dxa"/>
          </w:tcPr>
          <w:p w:rsidR="00F03E0F" w:rsidRDefault="00F03E0F" w:rsidP="00624859">
            <w:pPr>
              <w:jc w:val="right"/>
            </w:pPr>
            <w:r>
              <w:t>0</w:t>
            </w:r>
          </w:p>
        </w:tc>
        <w:tc>
          <w:tcPr>
            <w:tcW w:w="1378" w:type="dxa"/>
          </w:tcPr>
          <w:p w:rsidR="00F03E0F" w:rsidRDefault="00F03E0F" w:rsidP="00624859">
            <w:pPr>
              <w:jc w:val="right"/>
            </w:pPr>
            <w:r>
              <w:t>602</w:t>
            </w:r>
          </w:p>
        </w:tc>
        <w:tc>
          <w:tcPr>
            <w:tcW w:w="1236" w:type="dxa"/>
          </w:tcPr>
          <w:p w:rsidR="00F03E0F" w:rsidRDefault="00F03E0F" w:rsidP="00624859">
            <w:pPr>
              <w:jc w:val="right"/>
            </w:pPr>
            <w:r>
              <w:t>471329</w:t>
            </w:r>
          </w:p>
        </w:tc>
        <w:tc>
          <w:tcPr>
            <w:tcW w:w="1216" w:type="dxa"/>
          </w:tcPr>
          <w:p w:rsidR="00F03E0F" w:rsidRDefault="00F03E0F" w:rsidP="00624859">
            <w:pPr>
              <w:jc w:val="right"/>
            </w:pPr>
            <w:r>
              <w:t>471931</w:t>
            </w:r>
          </w:p>
        </w:tc>
      </w:tr>
      <w:tr w:rsidR="00F03E0F" w:rsidRPr="00600110" w:rsidTr="00624859">
        <w:trPr>
          <w:tblCellSpacing w:w="20" w:type="dxa"/>
        </w:trPr>
        <w:tc>
          <w:tcPr>
            <w:tcW w:w="4618" w:type="dxa"/>
          </w:tcPr>
          <w:p w:rsidR="00F03E0F" w:rsidRPr="00600110" w:rsidRDefault="00F03E0F" w:rsidP="00624859">
            <w:pPr>
              <w:jc w:val="both"/>
            </w:pPr>
            <w:r>
              <w:t>Предоставленные кредиты в течение отчетного года</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480</w:t>
            </w:r>
          </w:p>
        </w:tc>
        <w:tc>
          <w:tcPr>
            <w:tcW w:w="1236" w:type="dxa"/>
          </w:tcPr>
          <w:p w:rsidR="00F03E0F" w:rsidRDefault="00F03E0F" w:rsidP="00624859">
            <w:pPr>
              <w:jc w:val="right"/>
            </w:pPr>
            <w:r>
              <w:t>979998</w:t>
            </w:r>
          </w:p>
        </w:tc>
        <w:tc>
          <w:tcPr>
            <w:tcW w:w="1216" w:type="dxa"/>
          </w:tcPr>
          <w:p w:rsidR="00F03E0F" w:rsidRDefault="00F03E0F" w:rsidP="00624859">
            <w:pPr>
              <w:jc w:val="right"/>
            </w:pPr>
            <w:r>
              <w:t>980478</w:t>
            </w:r>
          </w:p>
        </w:tc>
      </w:tr>
      <w:tr w:rsidR="00F03E0F" w:rsidRPr="00600110" w:rsidTr="00624859">
        <w:trPr>
          <w:tblCellSpacing w:w="20" w:type="dxa"/>
        </w:trPr>
        <w:tc>
          <w:tcPr>
            <w:tcW w:w="4618" w:type="dxa"/>
          </w:tcPr>
          <w:p w:rsidR="00F03E0F" w:rsidRDefault="00F03E0F" w:rsidP="00624859">
            <w:pPr>
              <w:jc w:val="both"/>
            </w:pPr>
            <w:r>
              <w:t>Погашено кредитов в течение года</w:t>
            </w:r>
          </w:p>
        </w:tc>
        <w:tc>
          <w:tcPr>
            <w:tcW w:w="1519" w:type="dxa"/>
          </w:tcPr>
          <w:p w:rsidR="00F03E0F" w:rsidRDefault="00F03E0F" w:rsidP="00624859">
            <w:pPr>
              <w:jc w:val="right"/>
            </w:pPr>
            <w:r>
              <w:t>0</w:t>
            </w:r>
          </w:p>
        </w:tc>
        <w:tc>
          <w:tcPr>
            <w:tcW w:w="1378" w:type="dxa"/>
          </w:tcPr>
          <w:p w:rsidR="00F03E0F" w:rsidRDefault="00F03E0F" w:rsidP="00624859">
            <w:pPr>
              <w:jc w:val="right"/>
            </w:pPr>
            <w:r>
              <w:t>414</w:t>
            </w:r>
          </w:p>
        </w:tc>
        <w:tc>
          <w:tcPr>
            <w:tcW w:w="1236" w:type="dxa"/>
          </w:tcPr>
          <w:p w:rsidR="00F03E0F" w:rsidRDefault="00F03E0F" w:rsidP="00624859">
            <w:pPr>
              <w:jc w:val="right"/>
            </w:pPr>
            <w:r>
              <w:t>915831</w:t>
            </w:r>
          </w:p>
        </w:tc>
        <w:tc>
          <w:tcPr>
            <w:tcW w:w="1216" w:type="dxa"/>
          </w:tcPr>
          <w:p w:rsidR="00F03E0F" w:rsidRDefault="00F03E0F" w:rsidP="00624859">
            <w:pPr>
              <w:jc w:val="right"/>
            </w:pPr>
            <w:r>
              <w:t>916245</w:t>
            </w:r>
          </w:p>
        </w:tc>
      </w:tr>
      <w:tr w:rsidR="00F03E0F" w:rsidRPr="00600110" w:rsidTr="00624859">
        <w:trPr>
          <w:tblCellSpacing w:w="20" w:type="dxa"/>
        </w:trPr>
        <w:tc>
          <w:tcPr>
            <w:tcW w:w="4618" w:type="dxa"/>
          </w:tcPr>
          <w:p w:rsidR="00F03E0F" w:rsidRDefault="00F03E0F" w:rsidP="00624859">
            <w:pPr>
              <w:jc w:val="both"/>
            </w:pPr>
            <w:r>
              <w:t>Кредиты на конец отчетного периода</w:t>
            </w:r>
          </w:p>
        </w:tc>
        <w:tc>
          <w:tcPr>
            <w:tcW w:w="1519" w:type="dxa"/>
          </w:tcPr>
          <w:p w:rsidR="00F03E0F" w:rsidRDefault="00F03E0F" w:rsidP="00624859">
            <w:pPr>
              <w:jc w:val="right"/>
            </w:pPr>
            <w:r>
              <w:t>0</w:t>
            </w:r>
          </w:p>
        </w:tc>
        <w:tc>
          <w:tcPr>
            <w:tcW w:w="1378" w:type="dxa"/>
          </w:tcPr>
          <w:p w:rsidR="00F03E0F" w:rsidRDefault="00F03E0F" w:rsidP="00624859">
            <w:pPr>
              <w:jc w:val="right"/>
            </w:pPr>
            <w:r>
              <w:t>668</w:t>
            </w:r>
          </w:p>
        </w:tc>
        <w:tc>
          <w:tcPr>
            <w:tcW w:w="1236" w:type="dxa"/>
          </w:tcPr>
          <w:p w:rsidR="00F03E0F" w:rsidRDefault="00F03E0F" w:rsidP="00624859">
            <w:pPr>
              <w:jc w:val="right"/>
            </w:pPr>
            <w:r>
              <w:t>535496</w:t>
            </w:r>
          </w:p>
        </w:tc>
        <w:tc>
          <w:tcPr>
            <w:tcW w:w="1216" w:type="dxa"/>
          </w:tcPr>
          <w:p w:rsidR="00F03E0F" w:rsidRDefault="00F03E0F" w:rsidP="00624859">
            <w:pPr>
              <w:jc w:val="right"/>
            </w:pPr>
            <w:r>
              <w:t>536164</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(2868)</w:t>
            </w:r>
          </w:p>
        </w:tc>
        <w:tc>
          <w:tcPr>
            <w:tcW w:w="1216" w:type="dxa"/>
          </w:tcPr>
          <w:p w:rsidR="00F03E0F" w:rsidRDefault="00F03E0F" w:rsidP="00624859">
            <w:pPr>
              <w:jc w:val="right"/>
            </w:pPr>
            <w:r>
              <w:t>(2868)</w:t>
            </w:r>
          </w:p>
        </w:tc>
      </w:tr>
      <w:tr w:rsidR="00F03E0F" w:rsidRPr="00600110" w:rsidTr="00624859">
        <w:trPr>
          <w:tblCellSpacing w:w="20" w:type="dxa"/>
        </w:trPr>
        <w:tc>
          <w:tcPr>
            <w:tcW w:w="4618" w:type="dxa"/>
          </w:tcPr>
          <w:p w:rsidR="00F03E0F" w:rsidRDefault="00F03E0F" w:rsidP="00624859">
            <w:pPr>
              <w:jc w:val="both"/>
            </w:pPr>
            <w:r>
              <w:t>Чистая ссудная задолженность</w:t>
            </w:r>
          </w:p>
        </w:tc>
        <w:tc>
          <w:tcPr>
            <w:tcW w:w="1519" w:type="dxa"/>
          </w:tcPr>
          <w:p w:rsidR="00F03E0F" w:rsidRDefault="00F03E0F" w:rsidP="00624859">
            <w:pPr>
              <w:jc w:val="right"/>
            </w:pPr>
            <w:r>
              <w:t>0</w:t>
            </w:r>
          </w:p>
        </w:tc>
        <w:tc>
          <w:tcPr>
            <w:tcW w:w="1378" w:type="dxa"/>
          </w:tcPr>
          <w:p w:rsidR="00F03E0F" w:rsidRDefault="00F03E0F" w:rsidP="00624859">
            <w:pPr>
              <w:jc w:val="right"/>
            </w:pPr>
            <w:r>
              <w:t>668</w:t>
            </w:r>
          </w:p>
        </w:tc>
        <w:tc>
          <w:tcPr>
            <w:tcW w:w="1236" w:type="dxa"/>
          </w:tcPr>
          <w:p w:rsidR="00F03E0F" w:rsidRDefault="00F03E0F" w:rsidP="00624859">
            <w:pPr>
              <w:jc w:val="right"/>
            </w:pPr>
            <w:r>
              <w:t>532628</w:t>
            </w:r>
          </w:p>
        </w:tc>
        <w:tc>
          <w:tcPr>
            <w:tcW w:w="1216" w:type="dxa"/>
          </w:tcPr>
          <w:p w:rsidR="00F03E0F" w:rsidRDefault="00F03E0F" w:rsidP="00624859">
            <w:pPr>
              <w:jc w:val="right"/>
            </w:pPr>
            <w:r>
              <w:t>533296</w:t>
            </w:r>
          </w:p>
        </w:tc>
      </w:tr>
      <w:tr w:rsidR="00F03E0F" w:rsidRPr="00600110" w:rsidTr="00624859">
        <w:trPr>
          <w:tblCellSpacing w:w="20" w:type="dxa"/>
        </w:trPr>
        <w:tc>
          <w:tcPr>
            <w:tcW w:w="4618" w:type="dxa"/>
          </w:tcPr>
          <w:p w:rsidR="00F03E0F" w:rsidRDefault="00F03E0F" w:rsidP="00624859">
            <w:pPr>
              <w:jc w:val="both"/>
            </w:pPr>
            <w:r>
              <w:t>в том числе:</w:t>
            </w:r>
          </w:p>
          <w:p w:rsidR="00F03E0F" w:rsidRPr="00600110" w:rsidRDefault="00F03E0F" w:rsidP="00624859">
            <w:pPr>
              <w:jc w:val="both"/>
            </w:pPr>
            <w:r>
              <w:t>Просроченные ссуды</w:t>
            </w:r>
          </w:p>
        </w:tc>
        <w:tc>
          <w:tcPr>
            <w:tcW w:w="1519" w:type="dxa"/>
          </w:tcPr>
          <w:p w:rsidR="00F03E0F" w:rsidRDefault="00F03E0F" w:rsidP="00624859">
            <w:pPr>
              <w:jc w:val="right"/>
            </w:pPr>
          </w:p>
          <w:p w:rsidR="00F03E0F" w:rsidRPr="00600110" w:rsidRDefault="00F03E0F" w:rsidP="00624859">
            <w:pPr>
              <w:jc w:val="right"/>
            </w:pPr>
            <w:r>
              <w:t>0</w:t>
            </w:r>
          </w:p>
        </w:tc>
        <w:tc>
          <w:tcPr>
            <w:tcW w:w="1378" w:type="dxa"/>
          </w:tcPr>
          <w:p w:rsidR="00F03E0F" w:rsidRDefault="00F03E0F" w:rsidP="00624859">
            <w:pPr>
              <w:jc w:val="right"/>
            </w:pPr>
          </w:p>
          <w:p w:rsidR="00F03E0F" w:rsidRPr="00600110" w:rsidRDefault="00F03E0F" w:rsidP="00624859">
            <w:pPr>
              <w:jc w:val="right"/>
            </w:pPr>
            <w:r>
              <w:t>0</w:t>
            </w:r>
          </w:p>
        </w:tc>
        <w:tc>
          <w:tcPr>
            <w:tcW w:w="1236" w:type="dxa"/>
          </w:tcPr>
          <w:p w:rsidR="00F03E0F" w:rsidRDefault="00F03E0F" w:rsidP="00624859">
            <w:pPr>
              <w:jc w:val="right"/>
            </w:pPr>
          </w:p>
          <w:p w:rsidR="00F03E0F" w:rsidRDefault="00F03E0F" w:rsidP="00624859">
            <w:pPr>
              <w:jc w:val="right"/>
            </w:pPr>
            <w:r>
              <w:t>0</w:t>
            </w:r>
          </w:p>
        </w:tc>
        <w:tc>
          <w:tcPr>
            <w:tcW w:w="1216" w:type="dxa"/>
          </w:tcPr>
          <w:p w:rsidR="00F03E0F" w:rsidRDefault="00F03E0F" w:rsidP="00624859">
            <w:pPr>
              <w:jc w:val="right"/>
            </w:pPr>
          </w:p>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Ценные бумаги, оцениваемые по справедливой стоимости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Ценные бумаги, удерживаемые до погашения</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t>Ценные бумаги, имеющиеся в наличии для продажи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600110" w:rsidRDefault="00F03E0F" w:rsidP="00624859">
            <w:pPr>
              <w:jc w:val="right"/>
            </w:pPr>
            <w:r>
              <w:t>0</w:t>
            </w:r>
          </w:p>
        </w:tc>
        <w:tc>
          <w:tcPr>
            <w:tcW w:w="1378" w:type="dxa"/>
          </w:tcPr>
          <w:p w:rsidR="00F03E0F" w:rsidRPr="00600110" w:rsidRDefault="00F03E0F" w:rsidP="00624859">
            <w:pPr>
              <w:jc w:val="right"/>
            </w:pPr>
            <w:r>
              <w:t>0</w:t>
            </w:r>
          </w:p>
        </w:tc>
        <w:tc>
          <w:tcPr>
            <w:tcW w:w="1236" w:type="dxa"/>
          </w:tcPr>
          <w:p w:rsidR="00F03E0F" w:rsidRDefault="00F03E0F" w:rsidP="00624859">
            <w:pPr>
              <w:jc w:val="right"/>
            </w:pPr>
            <w:r>
              <w:t>0</w:t>
            </w:r>
          </w:p>
        </w:tc>
        <w:tc>
          <w:tcPr>
            <w:tcW w:w="1216" w:type="dxa"/>
          </w:tcPr>
          <w:p w:rsidR="00F03E0F" w:rsidRDefault="00F03E0F" w:rsidP="00624859">
            <w:pPr>
              <w:jc w:val="right"/>
            </w:pPr>
            <w:r>
              <w:t>0</w:t>
            </w:r>
          </w:p>
        </w:tc>
      </w:tr>
      <w:tr w:rsidR="00F03E0F" w:rsidRPr="00593FAD" w:rsidTr="00624859">
        <w:trPr>
          <w:tblCellSpacing w:w="20" w:type="dxa"/>
        </w:trPr>
        <w:tc>
          <w:tcPr>
            <w:tcW w:w="4618" w:type="dxa"/>
          </w:tcPr>
          <w:p w:rsidR="00F03E0F" w:rsidRPr="00593FAD" w:rsidRDefault="00F03E0F" w:rsidP="00624859">
            <w:pPr>
              <w:jc w:val="both"/>
            </w:pPr>
            <w:r>
              <w:t>Предоставленные субординированные кредиты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984A19" w:rsidRDefault="00F03E0F" w:rsidP="00624859">
            <w:pPr>
              <w:jc w:val="right"/>
            </w:pPr>
            <w: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600110" w:rsidRDefault="00F03E0F" w:rsidP="00624859">
            <w:pPr>
              <w:jc w:val="both"/>
            </w:pPr>
            <w:r>
              <w:t>Резервы на возможные потери</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984A19" w:rsidRDefault="00F03E0F" w:rsidP="00624859">
            <w:pPr>
              <w:jc w:val="right"/>
            </w:pPr>
            <w: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EB2DF7" w:rsidRDefault="00F03E0F" w:rsidP="00624859">
            <w:pPr>
              <w:jc w:val="center"/>
              <w:rPr>
                <w:b/>
              </w:rPr>
            </w:pPr>
            <w:r w:rsidRPr="00EB2DF7">
              <w:rPr>
                <w:b/>
              </w:rPr>
              <w:t>Обязательства</w:t>
            </w:r>
          </w:p>
        </w:tc>
        <w:tc>
          <w:tcPr>
            <w:tcW w:w="1519" w:type="dxa"/>
          </w:tcPr>
          <w:p w:rsidR="00F03E0F" w:rsidRPr="00600110" w:rsidRDefault="00F03E0F" w:rsidP="00624859">
            <w:pPr>
              <w:jc w:val="right"/>
            </w:pPr>
          </w:p>
        </w:tc>
        <w:tc>
          <w:tcPr>
            <w:tcW w:w="1378" w:type="dxa"/>
          </w:tcPr>
          <w:p w:rsidR="00F03E0F" w:rsidRPr="00600110" w:rsidRDefault="00F03E0F" w:rsidP="00624859">
            <w:pPr>
              <w:jc w:val="right"/>
            </w:pPr>
          </w:p>
        </w:tc>
        <w:tc>
          <w:tcPr>
            <w:tcW w:w="1236" w:type="dxa"/>
          </w:tcPr>
          <w:p w:rsidR="00F03E0F" w:rsidRPr="00600110" w:rsidRDefault="00F03E0F" w:rsidP="00624859">
            <w:pPr>
              <w:jc w:val="right"/>
            </w:pPr>
          </w:p>
        </w:tc>
        <w:tc>
          <w:tcPr>
            <w:tcW w:w="1216" w:type="dxa"/>
          </w:tcPr>
          <w:p w:rsidR="00F03E0F" w:rsidRPr="00600110" w:rsidRDefault="00F03E0F" w:rsidP="00624859">
            <w:pPr>
              <w:jc w:val="right"/>
            </w:pPr>
          </w:p>
        </w:tc>
      </w:tr>
      <w:tr w:rsidR="00F03E0F" w:rsidRPr="00600110" w:rsidTr="00624859">
        <w:trPr>
          <w:tblCellSpacing w:w="20" w:type="dxa"/>
        </w:trPr>
        <w:tc>
          <w:tcPr>
            <w:tcW w:w="4618" w:type="dxa"/>
          </w:tcPr>
          <w:p w:rsidR="00F03E0F" w:rsidRPr="00600110" w:rsidRDefault="00F03E0F" w:rsidP="00624859">
            <w:pPr>
              <w:jc w:val="both"/>
            </w:pPr>
            <w:r>
              <w:t>Полученные субординированные кредиты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8B549D" w:rsidRDefault="00F03E0F" w:rsidP="00624859">
            <w:pPr>
              <w:jc w:val="right"/>
            </w:pPr>
            <w:r>
              <w:t>0</w:t>
            </w:r>
          </w:p>
        </w:tc>
        <w:tc>
          <w:tcPr>
            <w:tcW w:w="1236" w:type="dxa"/>
          </w:tcPr>
          <w:p w:rsidR="00F03E0F" w:rsidRPr="00F302B1" w:rsidRDefault="00F03E0F" w:rsidP="00624859">
            <w:pPr>
              <w:jc w:val="right"/>
            </w:pPr>
            <w:r>
              <w:t>170000</w:t>
            </w:r>
          </w:p>
        </w:tc>
        <w:tc>
          <w:tcPr>
            <w:tcW w:w="1216" w:type="dxa"/>
          </w:tcPr>
          <w:p w:rsidR="00F03E0F" w:rsidRPr="008B549D" w:rsidRDefault="00F03E0F" w:rsidP="00624859">
            <w:pPr>
              <w:jc w:val="right"/>
            </w:pPr>
            <w:r>
              <w:t>170000</w:t>
            </w:r>
          </w:p>
        </w:tc>
      </w:tr>
      <w:tr w:rsidR="00F03E0F" w:rsidRPr="00600110" w:rsidTr="00624859">
        <w:trPr>
          <w:tblCellSpacing w:w="20" w:type="dxa"/>
        </w:trPr>
        <w:tc>
          <w:tcPr>
            <w:tcW w:w="4618" w:type="dxa"/>
          </w:tcPr>
          <w:p w:rsidR="00F03E0F" w:rsidRDefault="00F03E0F" w:rsidP="00624859">
            <w:pPr>
              <w:jc w:val="both"/>
            </w:pPr>
            <w:r>
              <w:t>Средства на счетах,</w:t>
            </w:r>
          </w:p>
          <w:p w:rsidR="00F03E0F" w:rsidRPr="00600110" w:rsidRDefault="00F03E0F" w:rsidP="00624859">
            <w:pPr>
              <w:jc w:val="both"/>
            </w:pPr>
            <w:r>
              <w:t>в том числе:</w:t>
            </w:r>
          </w:p>
        </w:tc>
        <w:tc>
          <w:tcPr>
            <w:tcW w:w="1519" w:type="dxa"/>
          </w:tcPr>
          <w:p w:rsidR="00F03E0F" w:rsidRPr="002F1B68" w:rsidRDefault="00F03E0F" w:rsidP="00624859">
            <w:pPr>
              <w:jc w:val="right"/>
            </w:pPr>
            <w:r>
              <w:t>559064</w:t>
            </w:r>
          </w:p>
        </w:tc>
        <w:tc>
          <w:tcPr>
            <w:tcW w:w="1378" w:type="dxa"/>
          </w:tcPr>
          <w:p w:rsidR="00F03E0F" w:rsidRPr="007041C2" w:rsidRDefault="00F03E0F" w:rsidP="00624859">
            <w:pPr>
              <w:jc w:val="right"/>
            </w:pPr>
            <w:r>
              <w:t>21103</w:t>
            </w:r>
          </w:p>
        </w:tc>
        <w:tc>
          <w:tcPr>
            <w:tcW w:w="1236" w:type="dxa"/>
          </w:tcPr>
          <w:p w:rsidR="00F03E0F" w:rsidRDefault="00F03E0F" w:rsidP="00624859">
            <w:pPr>
              <w:jc w:val="right"/>
            </w:pPr>
            <w:r>
              <w:t>173810</w:t>
            </w:r>
          </w:p>
        </w:tc>
        <w:tc>
          <w:tcPr>
            <w:tcW w:w="1216" w:type="dxa"/>
          </w:tcPr>
          <w:p w:rsidR="00F03E0F" w:rsidRDefault="00F03E0F" w:rsidP="00624859">
            <w:pPr>
              <w:jc w:val="right"/>
            </w:pPr>
            <w:r>
              <w:t>753977</w:t>
            </w:r>
          </w:p>
        </w:tc>
      </w:tr>
      <w:tr w:rsidR="00F03E0F" w:rsidRPr="00600110" w:rsidTr="00624859">
        <w:trPr>
          <w:tblCellSpacing w:w="20" w:type="dxa"/>
        </w:trPr>
        <w:tc>
          <w:tcPr>
            <w:tcW w:w="4618" w:type="dxa"/>
          </w:tcPr>
          <w:p w:rsidR="00F03E0F" w:rsidRPr="00600110" w:rsidRDefault="00F03E0F" w:rsidP="00624859">
            <w:pPr>
              <w:jc w:val="both"/>
            </w:pPr>
            <w:r>
              <w:t>Привлеченные депозиты</w:t>
            </w:r>
          </w:p>
        </w:tc>
        <w:tc>
          <w:tcPr>
            <w:tcW w:w="1519" w:type="dxa"/>
          </w:tcPr>
          <w:p w:rsidR="00F03E0F" w:rsidRPr="002F1B68" w:rsidRDefault="00F03E0F" w:rsidP="00624859">
            <w:pPr>
              <w:jc w:val="right"/>
            </w:pPr>
            <w:r>
              <w:t>558698</w:t>
            </w:r>
          </w:p>
        </w:tc>
        <w:tc>
          <w:tcPr>
            <w:tcW w:w="1378" w:type="dxa"/>
          </w:tcPr>
          <w:p w:rsidR="00F03E0F" w:rsidRPr="007041C2" w:rsidRDefault="00F03E0F" w:rsidP="00624859">
            <w:pPr>
              <w:jc w:val="right"/>
            </w:pPr>
            <w:r>
              <w:t>20999</w:t>
            </w:r>
          </w:p>
        </w:tc>
        <w:tc>
          <w:tcPr>
            <w:tcW w:w="1236" w:type="dxa"/>
          </w:tcPr>
          <w:p w:rsidR="00F03E0F" w:rsidRDefault="00F03E0F" w:rsidP="00624859">
            <w:pPr>
              <w:jc w:val="right"/>
            </w:pPr>
            <w:r>
              <w:t>9390</w:t>
            </w:r>
          </w:p>
        </w:tc>
        <w:tc>
          <w:tcPr>
            <w:tcW w:w="1216" w:type="dxa"/>
          </w:tcPr>
          <w:p w:rsidR="00F03E0F" w:rsidRDefault="00F03E0F" w:rsidP="00624859">
            <w:pPr>
              <w:jc w:val="right"/>
            </w:pPr>
            <w:r>
              <w:t>589087</w:t>
            </w:r>
          </w:p>
        </w:tc>
      </w:tr>
      <w:tr w:rsidR="00F03E0F" w:rsidRPr="00600110" w:rsidTr="00624859">
        <w:trPr>
          <w:tblCellSpacing w:w="20" w:type="dxa"/>
        </w:trPr>
        <w:tc>
          <w:tcPr>
            <w:tcW w:w="4618" w:type="dxa"/>
          </w:tcPr>
          <w:p w:rsidR="00F03E0F" w:rsidRPr="00600110" w:rsidRDefault="00F03E0F" w:rsidP="00624859">
            <w:pPr>
              <w:jc w:val="both"/>
            </w:pPr>
            <w:r>
              <w:t>Выпущенные облигации</w:t>
            </w:r>
          </w:p>
        </w:tc>
        <w:tc>
          <w:tcPr>
            <w:tcW w:w="1519" w:type="dxa"/>
          </w:tcPr>
          <w:p w:rsidR="00F03E0F" w:rsidRPr="008B549D" w:rsidRDefault="00F03E0F" w:rsidP="00624859">
            <w:pPr>
              <w:jc w:val="right"/>
            </w:pPr>
            <w:r>
              <w:t>0</w:t>
            </w:r>
          </w:p>
        </w:tc>
        <w:tc>
          <w:tcPr>
            <w:tcW w:w="1378" w:type="dxa"/>
          </w:tcPr>
          <w:p w:rsidR="00F03E0F" w:rsidRPr="008B549D" w:rsidRDefault="00F03E0F" w:rsidP="00624859">
            <w:pPr>
              <w:jc w:val="right"/>
            </w:pPr>
            <w: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t>Выпущенные сертификаты</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8B549D" w:rsidRDefault="00F03E0F" w:rsidP="00624859">
            <w:pPr>
              <w:jc w:val="right"/>
            </w:pPr>
            <w: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Default="00F03E0F" w:rsidP="00624859">
            <w:pPr>
              <w:jc w:val="both"/>
            </w:pPr>
            <w:r>
              <w:lastRenderedPageBreak/>
              <w:t>Выпущенные векселя</w:t>
            </w:r>
          </w:p>
        </w:tc>
        <w:tc>
          <w:tcPr>
            <w:tcW w:w="1519" w:type="dxa"/>
          </w:tcPr>
          <w:p w:rsidR="00F03E0F" w:rsidRPr="005B18AF" w:rsidRDefault="00F03E0F" w:rsidP="00624859">
            <w:pPr>
              <w:jc w:val="right"/>
              <w:rPr>
                <w:lang w:val="en-US"/>
              </w:rPr>
            </w:pPr>
            <w:r>
              <w:rPr>
                <w:lang w:val="en-US"/>
              </w:rPr>
              <w:t>0</w:t>
            </w:r>
          </w:p>
        </w:tc>
        <w:tc>
          <w:tcPr>
            <w:tcW w:w="1378" w:type="dxa"/>
          </w:tcPr>
          <w:p w:rsidR="00F03E0F" w:rsidRPr="005B18AF" w:rsidRDefault="00F03E0F" w:rsidP="00624859">
            <w:pPr>
              <w:jc w:val="right"/>
              <w:rPr>
                <w:lang w:val="en-US"/>
              </w:rPr>
            </w:pPr>
            <w:r>
              <w:rPr>
                <w:lang w:val="en-US"/>
              </w:rPr>
              <w:t>0</w:t>
            </w:r>
          </w:p>
        </w:tc>
        <w:tc>
          <w:tcPr>
            <w:tcW w:w="1236" w:type="dxa"/>
          </w:tcPr>
          <w:p w:rsidR="00F03E0F" w:rsidRPr="00F302B1" w:rsidRDefault="00F03E0F" w:rsidP="00624859">
            <w:pPr>
              <w:jc w:val="right"/>
            </w:pPr>
            <w:r>
              <w:t>0</w:t>
            </w:r>
          </w:p>
        </w:tc>
        <w:tc>
          <w:tcPr>
            <w:tcW w:w="1216" w:type="dxa"/>
          </w:tcPr>
          <w:p w:rsidR="00F03E0F" w:rsidRPr="008B549D" w:rsidRDefault="00F03E0F" w:rsidP="00624859">
            <w:pPr>
              <w:jc w:val="right"/>
            </w:pPr>
            <w:r>
              <w:t>0</w:t>
            </w:r>
          </w:p>
        </w:tc>
      </w:tr>
      <w:tr w:rsidR="00F03E0F" w:rsidRPr="00600110" w:rsidTr="00624859">
        <w:trPr>
          <w:tblCellSpacing w:w="20" w:type="dxa"/>
        </w:trPr>
        <w:tc>
          <w:tcPr>
            <w:tcW w:w="4618" w:type="dxa"/>
          </w:tcPr>
          <w:p w:rsidR="00F03E0F" w:rsidRPr="00EB2DF7" w:rsidRDefault="00F03E0F" w:rsidP="00624859">
            <w:pPr>
              <w:jc w:val="center"/>
              <w:rPr>
                <w:b/>
              </w:rPr>
            </w:pPr>
            <w:r w:rsidRPr="00EB2DF7">
              <w:rPr>
                <w:b/>
              </w:rPr>
              <w:t>Внебалансовые обязательства</w:t>
            </w:r>
          </w:p>
        </w:tc>
        <w:tc>
          <w:tcPr>
            <w:tcW w:w="1519" w:type="dxa"/>
          </w:tcPr>
          <w:p w:rsidR="00F03E0F" w:rsidRPr="00600110" w:rsidRDefault="00F03E0F" w:rsidP="00624859">
            <w:pPr>
              <w:jc w:val="right"/>
            </w:pPr>
          </w:p>
        </w:tc>
        <w:tc>
          <w:tcPr>
            <w:tcW w:w="1378" w:type="dxa"/>
          </w:tcPr>
          <w:p w:rsidR="00F03E0F" w:rsidRPr="00600110" w:rsidRDefault="00F03E0F" w:rsidP="00624859">
            <w:pPr>
              <w:jc w:val="right"/>
            </w:pPr>
          </w:p>
        </w:tc>
        <w:tc>
          <w:tcPr>
            <w:tcW w:w="1236" w:type="dxa"/>
          </w:tcPr>
          <w:p w:rsidR="00F03E0F" w:rsidRPr="00600110" w:rsidRDefault="00F03E0F" w:rsidP="00624859">
            <w:pPr>
              <w:jc w:val="right"/>
            </w:pPr>
          </w:p>
        </w:tc>
        <w:tc>
          <w:tcPr>
            <w:tcW w:w="1216" w:type="dxa"/>
          </w:tcPr>
          <w:p w:rsidR="00F03E0F" w:rsidRPr="00600110" w:rsidRDefault="00F03E0F" w:rsidP="00624859">
            <w:pPr>
              <w:jc w:val="right"/>
            </w:pPr>
          </w:p>
        </w:tc>
      </w:tr>
      <w:tr w:rsidR="00F03E0F" w:rsidRPr="00EB2DF7" w:rsidTr="00624859">
        <w:trPr>
          <w:tblCellSpacing w:w="20" w:type="dxa"/>
        </w:trPr>
        <w:tc>
          <w:tcPr>
            <w:tcW w:w="4618" w:type="dxa"/>
          </w:tcPr>
          <w:p w:rsidR="00F03E0F" w:rsidRPr="00EB2DF7" w:rsidRDefault="00F03E0F" w:rsidP="00624859">
            <w:pPr>
              <w:jc w:val="both"/>
            </w:pPr>
            <w:r>
              <w:t>Выданные гарантии и поручительства и иные безотзывные обязательства</w:t>
            </w:r>
          </w:p>
        </w:tc>
        <w:tc>
          <w:tcPr>
            <w:tcW w:w="1519" w:type="dxa"/>
          </w:tcPr>
          <w:p w:rsidR="00F03E0F" w:rsidRDefault="00F03E0F" w:rsidP="00624859">
            <w:pPr>
              <w:jc w:val="right"/>
            </w:pPr>
          </w:p>
          <w:p w:rsidR="00F03E0F" w:rsidRPr="005B18AF" w:rsidRDefault="00F03E0F" w:rsidP="00624859">
            <w:pPr>
              <w:jc w:val="right"/>
              <w:rPr>
                <w:lang w:val="en-US"/>
              </w:rPr>
            </w:pPr>
            <w:r>
              <w:rPr>
                <w:lang w:val="en-US"/>
              </w:rPr>
              <w:t>0</w:t>
            </w:r>
          </w:p>
        </w:tc>
        <w:tc>
          <w:tcPr>
            <w:tcW w:w="1378" w:type="dxa"/>
          </w:tcPr>
          <w:p w:rsidR="00F03E0F" w:rsidRDefault="00F03E0F" w:rsidP="00624859">
            <w:pPr>
              <w:jc w:val="right"/>
            </w:pPr>
          </w:p>
          <w:p w:rsidR="00F03E0F" w:rsidRPr="005B18AF" w:rsidRDefault="00F03E0F" w:rsidP="00624859">
            <w:pPr>
              <w:jc w:val="right"/>
              <w:rPr>
                <w:lang w:val="en-US"/>
              </w:rPr>
            </w:pPr>
            <w:r>
              <w:rPr>
                <w:lang w:val="en-US"/>
              </w:rPr>
              <w:t>0</w:t>
            </w:r>
          </w:p>
        </w:tc>
        <w:tc>
          <w:tcPr>
            <w:tcW w:w="1236" w:type="dxa"/>
          </w:tcPr>
          <w:p w:rsidR="00F03E0F" w:rsidRDefault="00F03E0F" w:rsidP="00624859">
            <w:pPr>
              <w:jc w:val="right"/>
            </w:pPr>
          </w:p>
          <w:p w:rsidR="00F03E0F" w:rsidRDefault="00F03E0F" w:rsidP="00624859">
            <w:pPr>
              <w:jc w:val="right"/>
            </w:pPr>
            <w:r>
              <w:t>0</w:t>
            </w:r>
          </w:p>
        </w:tc>
        <w:tc>
          <w:tcPr>
            <w:tcW w:w="1216" w:type="dxa"/>
          </w:tcPr>
          <w:p w:rsidR="00F03E0F" w:rsidRDefault="00F03E0F" w:rsidP="00624859">
            <w:pPr>
              <w:jc w:val="right"/>
            </w:pPr>
          </w:p>
          <w:p w:rsidR="00F03E0F" w:rsidRDefault="00F03E0F" w:rsidP="00624859">
            <w:pPr>
              <w:jc w:val="right"/>
            </w:pPr>
            <w:r>
              <w:t>0</w:t>
            </w:r>
          </w:p>
        </w:tc>
      </w:tr>
    </w:tbl>
    <w:p w:rsidR="00F03E0F" w:rsidRDefault="00F03E0F" w:rsidP="00F03E0F">
      <w:pPr>
        <w:ind w:firstLine="540"/>
        <w:rPr>
          <w:b/>
          <w:sz w:val="24"/>
          <w:szCs w:val="24"/>
          <w:lang w:val="en-US"/>
        </w:rPr>
      </w:pPr>
    </w:p>
    <w:p w:rsidR="00F03E0F" w:rsidRDefault="00F03E0F" w:rsidP="00F03E0F">
      <w:pPr>
        <w:ind w:firstLine="539"/>
        <w:jc w:val="both"/>
        <w:rPr>
          <w:sz w:val="24"/>
          <w:szCs w:val="24"/>
        </w:rPr>
      </w:pPr>
      <w:r>
        <w:rPr>
          <w:sz w:val="24"/>
          <w:szCs w:val="24"/>
        </w:rPr>
        <w:t>Сведения о доходах и расходах от операций (от сделок) со связанными сторонами раскрываются в таблицах 27-28 по каждой группе связанных сторон.</w:t>
      </w:r>
    </w:p>
    <w:p w:rsidR="00F03E0F" w:rsidRPr="002B5C79" w:rsidRDefault="00F03E0F" w:rsidP="00F03E0F">
      <w:pPr>
        <w:ind w:firstLine="539"/>
        <w:jc w:val="both"/>
        <w:rPr>
          <w:sz w:val="24"/>
          <w:szCs w:val="24"/>
        </w:rPr>
      </w:pPr>
    </w:p>
    <w:p w:rsidR="00F03E0F" w:rsidRDefault="00F03E0F" w:rsidP="00F03E0F">
      <w:pPr>
        <w:rPr>
          <w:b/>
          <w:sz w:val="24"/>
          <w:szCs w:val="24"/>
        </w:rPr>
      </w:pPr>
      <w:r w:rsidRPr="002B5C79">
        <w:rPr>
          <w:b/>
          <w:sz w:val="24"/>
          <w:szCs w:val="24"/>
        </w:rPr>
        <w:t>Таблица 2</w:t>
      </w:r>
      <w:r>
        <w:rPr>
          <w:b/>
          <w:sz w:val="24"/>
          <w:szCs w:val="24"/>
        </w:rPr>
        <w:t>7</w:t>
      </w:r>
      <w:r w:rsidRPr="002B5C79">
        <w:rPr>
          <w:b/>
          <w:sz w:val="24"/>
          <w:szCs w:val="24"/>
        </w:rPr>
        <w:t>. Доходы и расходы по операциям со связанными сторонами</w:t>
      </w:r>
      <w:r>
        <w:rPr>
          <w:b/>
          <w:sz w:val="24"/>
          <w:szCs w:val="24"/>
        </w:rPr>
        <w:t xml:space="preserve"> на 01.01.2015г.</w:t>
      </w:r>
    </w:p>
    <w:p w:rsidR="00F03E0F" w:rsidRPr="00836E0F" w:rsidRDefault="00F03E0F" w:rsidP="00F03E0F">
      <w:pPr>
        <w:ind w:left="7080" w:firstLine="540"/>
        <w:jc w:val="right"/>
      </w:pPr>
      <w:r w:rsidRPr="00836E0F">
        <w:t xml:space="preserve">                          (тыс.руб.)</w:t>
      </w:r>
    </w:p>
    <w:tbl>
      <w:tblPr>
        <w:tblW w:w="10206"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1013"/>
        <w:gridCol w:w="3807"/>
        <w:gridCol w:w="1417"/>
        <w:gridCol w:w="1560"/>
        <w:gridCol w:w="1275"/>
        <w:gridCol w:w="1134"/>
      </w:tblGrid>
      <w:tr w:rsidR="00F03E0F" w:rsidRPr="00524E1C" w:rsidTr="00624859">
        <w:trPr>
          <w:tblCellSpacing w:w="20" w:type="dxa"/>
        </w:trPr>
        <w:tc>
          <w:tcPr>
            <w:tcW w:w="953" w:type="dxa"/>
          </w:tcPr>
          <w:p w:rsidR="00F03E0F" w:rsidRPr="00524E1C" w:rsidRDefault="00F03E0F" w:rsidP="00624859">
            <w:pPr>
              <w:jc w:val="center"/>
              <w:rPr>
                <w:b/>
              </w:rPr>
            </w:pPr>
            <w:r w:rsidRPr="00524E1C">
              <w:rPr>
                <w:b/>
              </w:rPr>
              <w:t>№ строки</w:t>
            </w:r>
          </w:p>
        </w:tc>
        <w:tc>
          <w:tcPr>
            <w:tcW w:w="3767" w:type="dxa"/>
          </w:tcPr>
          <w:p w:rsidR="00F03E0F" w:rsidRPr="00836E0F" w:rsidRDefault="00F03E0F" w:rsidP="00624859">
            <w:pPr>
              <w:jc w:val="center"/>
              <w:rPr>
                <w:b/>
              </w:rPr>
            </w:pPr>
          </w:p>
          <w:p w:rsidR="00F03E0F" w:rsidRPr="00524E1C" w:rsidRDefault="00F03E0F" w:rsidP="00624859">
            <w:pPr>
              <w:jc w:val="center"/>
              <w:rPr>
                <w:b/>
              </w:rPr>
            </w:pPr>
            <w:r w:rsidRPr="00524E1C">
              <w:rPr>
                <w:b/>
              </w:rPr>
              <w:t>Наименование</w:t>
            </w:r>
          </w:p>
        </w:tc>
        <w:tc>
          <w:tcPr>
            <w:tcW w:w="1377" w:type="dxa"/>
          </w:tcPr>
          <w:p w:rsidR="00F03E0F" w:rsidRPr="00524E1C" w:rsidRDefault="00F03E0F" w:rsidP="00624859">
            <w:pPr>
              <w:jc w:val="center"/>
              <w:rPr>
                <w:b/>
              </w:rPr>
            </w:pPr>
            <w:r>
              <w:rPr>
                <w:b/>
              </w:rPr>
              <w:t>Учредители</w:t>
            </w:r>
          </w:p>
        </w:tc>
        <w:tc>
          <w:tcPr>
            <w:tcW w:w="1520" w:type="dxa"/>
          </w:tcPr>
          <w:p w:rsidR="00F03E0F" w:rsidRPr="00524E1C" w:rsidRDefault="00F03E0F" w:rsidP="00624859">
            <w:pPr>
              <w:jc w:val="center"/>
              <w:rPr>
                <w:b/>
              </w:rPr>
            </w:pPr>
            <w:r>
              <w:rPr>
                <w:b/>
              </w:rPr>
              <w:t>Основной управленческий персонал</w:t>
            </w:r>
          </w:p>
        </w:tc>
        <w:tc>
          <w:tcPr>
            <w:tcW w:w="1235" w:type="dxa"/>
          </w:tcPr>
          <w:p w:rsidR="00F03E0F" w:rsidRDefault="00F03E0F" w:rsidP="00624859">
            <w:pPr>
              <w:jc w:val="center"/>
              <w:rPr>
                <w:b/>
                <w:sz w:val="18"/>
                <w:szCs w:val="18"/>
              </w:rPr>
            </w:pPr>
            <w:r>
              <w:rPr>
                <w:b/>
                <w:sz w:val="18"/>
                <w:szCs w:val="18"/>
              </w:rPr>
              <w:t>Другие связанные стороны</w:t>
            </w:r>
          </w:p>
        </w:tc>
        <w:tc>
          <w:tcPr>
            <w:tcW w:w="1074" w:type="dxa"/>
          </w:tcPr>
          <w:p w:rsidR="00F03E0F" w:rsidRPr="00524E1C" w:rsidRDefault="00F03E0F" w:rsidP="00624859">
            <w:pPr>
              <w:jc w:val="center"/>
              <w:rPr>
                <w:b/>
              </w:rPr>
            </w:pPr>
            <w:r>
              <w:rPr>
                <w:b/>
              </w:rPr>
              <w:t>Итого</w:t>
            </w:r>
          </w:p>
        </w:tc>
      </w:tr>
      <w:tr w:rsidR="00F03E0F" w:rsidRPr="00310477" w:rsidTr="00624859">
        <w:trPr>
          <w:tblCellSpacing w:w="20" w:type="dxa"/>
        </w:trPr>
        <w:tc>
          <w:tcPr>
            <w:tcW w:w="953" w:type="dxa"/>
          </w:tcPr>
          <w:p w:rsidR="00F03E0F" w:rsidRPr="00310477" w:rsidRDefault="00F03E0F" w:rsidP="00624859">
            <w:pPr>
              <w:rPr>
                <w:b/>
              </w:rPr>
            </w:pPr>
          </w:p>
        </w:tc>
        <w:tc>
          <w:tcPr>
            <w:tcW w:w="3767" w:type="dxa"/>
          </w:tcPr>
          <w:p w:rsidR="00F03E0F" w:rsidRPr="00310477" w:rsidRDefault="00F03E0F" w:rsidP="00624859">
            <w:pPr>
              <w:jc w:val="center"/>
              <w:rPr>
                <w:b/>
              </w:rPr>
            </w:pPr>
          </w:p>
        </w:tc>
        <w:tc>
          <w:tcPr>
            <w:tcW w:w="1377" w:type="dxa"/>
          </w:tcPr>
          <w:p w:rsidR="00F03E0F" w:rsidRPr="00310477" w:rsidRDefault="00F03E0F" w:rsidP="00624859">
            <w:pPr>
              <w:jc w:val="both"/>
              <w:rPr>
                <w:b/>
              </w:rPr>
            </w:pPr>
          </w:p>
        </w:tc>
        <w:tc>
          <w:tcPr>
            <w:tcW w:w="1520" w:type="dxa"/>
          </w:tcPr>
          <w:p w:rsidR="00F03E0F" w:rsidRPr="00310477" w:rsidRDefault="00F03E0F" w:rsidP="00624859">
            <w:pPr>
              <w:jc w:val="both"/>
              <w:rPr>
                <w:b/>
              </w:rPr>
            </w:pPr>
          </w:p>
        </w:tc>
        <w:tc>
          <w:tcPr>
            <w:tcW w:w="1235" w:type="dxa"/>
          </w:tcPr>
          <w:p w:rsidR="00F03E0F" w:rsidRPr="00310477" w:rsidRDefault="00F03E0F" w:rsidP="00624859">
            <w:pPr>
              <w:jc w:val="both"/>
              <w:rPr>
                <w:b/>
              </w:rPr>
            </w:pPr>
          </w:p>
        </w:tc>
        <w:tc>
          <w:tcPr>
            <w:tcW w:w="1074" w:type="dxa"/>
          </w:tcPr>
          <w:p w:rsidR="00F03E0F" w:rsidRPr="00310477" w:rsidRDefault="00F03E0F" w:rsidP="00624859">
            <w:pPr>
              <w:jc w:val="both"/>
              <w:rPr>
                <w:b/>
              </w:rPr>
            </w:pPr>
          </w:p>
        </w:tc>
      </w:tr>
      <w:tr w:rsidR="00F03E0F" w:rsidRPr="00600110" w:rsidTr="00624859">
        <w:trPr>
          <w:tblCellSpacing w:w="20" w:type="dxa"/>
        </w:trPr>
        <w:tc>
          <w:tcPr>
            <w:tcW w:w="953" w:type="dxa"/>
          </w:tcPr>
          <w:p w:rsidR="00F03E0F" w:rsidRPr="00600110" w:rsidRDefault="00F03E0F" w:rsidP="00624859">
            <w:pPr>
              <w:jc w:val="center"/>
            </w:pPr>
            <w:r>
              <w:t>1.</w:t>
            </w:r>
          </w:p>
        </w:tc>
        <w:tc>
          <w:tcPr>
            <w:tcW w:w="3767" w:type="dxa"/>
          </w:tcPr>
          <w:p w:rsidR="00F03E0F" w:rsidRDefault="00F03E0F" w:rsidP="00624859">
            <w:pPr>
              <w:jc w:val="both"/>
            </w:pPr>
            <w:r>
              <w:t>Проценты доходы, всего,</w:t>
            </w:r>
          </w:p>
          <w:p w:rsidR="00F03E0F" w:rsidRPr="00600110" w:rsidRDefault="00F03E0F" w:rsidP="00624859">
            <w:pPr>
              <w:jc w:val="both"/>
            </w:pPr>
            <w:r>
              <w:t>в том числе:</w:t>
            </w:r>
          </w:p>
        </w:tc>
        <w:tc>
          <w:tcPr>
            <w:tcW w:w="1377" w:type="dxa"/>
            <w:vAlign w:val="center"/>
          </w:tcPr>
          <w:p w:rsidR="00F03E0F" w:rsidRPr="00600110" w:rsidRDefault="00F03E0F" w:rsidP="00624859">
            <w:pPr>
              <w:jc w:val="right"/>
            </w:pPr>
            <w:r>
              <w:t>0</w:t>
            </w:r>
          </w:p>
        </w:tc>
        <w:tc>
          <w:tcPr>
            <w:tcW w:w="1520" w:type="dxa"/>
            <w:vAlign w:val="center"/>
          </w:tcPr>
          <w:p w:rsidR="00F03E0F" w:rsidRPr="00600110" w:rsidRDefault="00F03E0F" w:rsidP="00624859">
            <w:pPr>
              <w:jc w:val="right"/>
            </w:pPr>
            <w:r>
              <w:t>84</w:t>
            </w:r>
          </w:p>
        </w:tc>
        <w:tc>
          <w:tcPr>
            <w:tcW w:w="1235" w:type="dxa"/>
            <w:vAlign w:val="center"/>
          </w:tcPr>
          <w:p w:rsidR="00F03E0F" w:rsidRDefault="00F03E0F" w:rsidP="00624859">
            <w:pPr>
              <w:jc w:val="right"/>
            </w:pPr>
            <w:r>
              <w:t>45966</w:t>
            </w:r>
          </w:p>
        </w:tc>
        <w:tc>
          <w:tcPr>
            <w:tcW w:w="1074" w:type="dxa"/>
            <w:vAlign w:val="center"/>
          </w:tcPr>
          <w:p w:rsidR="00F03E0F" w:rsidRDefault="00F03E0F" w:rsidP="00624859">
            <w:pPr>
              <w:jc w:val="right"/>
            </w:pPr>
            <w:r>
              <w:t>46050</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1.1.</w:t>
            </w:r>
          </w:p>
        </w:tc>
        <w:tc>
          <w:tcPr>
            <w:tcW w:w="3767" w:type="dxa"/>
          </w:tcPr>
          <w:p w:rsidR="00F03E0F" w:rsidRPr="00600110" w:rsidRDefault="00F03E0F" w:rsidP="00624859">
            <w:pPr>
              <w:jc w:val="both"/>
            </w:pPr>
            <w:r>
              <w:t>процентные доходы по ссудам, предоставленным некредитным организациям, физическим лицам</w:t>
            </w:r>
          </w:p>
        </w:tc>
        <w:tc>
          <w:tcPr>
            <w:tcW w:w="1377" w:type="dxa"/>
            <w:vAlign w:val="center"/>
          </w:tcPr>
          <w:p w:rsidR="00F03E0F" w:rsidRDefault="00F03E0F" w:rsidP="00624859">
            <w:pPr>
              <w:jc w:val="right"/>
            </w:pPr>
          </w:p>
          <w:p w:rsidR="00F03E0F" w:rsidRPr="00600110" w:rsidRDefault="00F03E0F" w:rsidP="00624859">
            <w:pPr>
              <w:jc w:val="right"/>
            </w:pPr>
            <w:r>
              <w:t>0</w:t>
            </w:r>
          </w:p>
        </w:tc>
        <w:tc>
          <w:tcPr>
            <w:tcW w:w="1520" w:type="dxa"/>
            <w:vAlign w:val="center"/>
          </w:tcPr>
          <w:p w:rsidR="00F03E0F" w:rsidRPr="00600110" w:rsidRDefault="00F03E0F" w:rsidP="00624859">
            <w:pPr>
              <w:jc w:val="right"/>
            </w:pPr>
            <w:r>
              <w:t>84</w:t>
            </w:r>
          </w:p>
        </w:tc>
        <w:tc>
          <w:tcPr>
            <w:tcW w:w="1235" w:type="dxa"/>
            <w:vAlign w:val="center"/>
          </w:tcPr>
          <w:p w:rsidR="00F03E0F" w:rsidRDefault="00F03E0F" w:rsidP="00624859">
            <w:pPr>
              <w:jc w:val="right"/>
            </w:pPr>
            <w:r>
              <w:t>45966</w:t>
            </w:r>
          </w:p>
        </w:tc>
        <w:tc>
          <w:tcPr>
            <w:tcW w:w="1074" w:type="dxa"/>
            <w:vAlign w:val="center"/>
          </w:tcPr>
          <w:p w:rsidR="00F03E0F" w:rsidRDefault="00F03E0F" w:rsidP="00624859">
            <w:pPr>
              <w:jc w:val="right"/>
            </w:pPr>
            <w:r>
              <w:t>46050</w:t>
            </w:r>
          </w:p>
        </w:tc>
      </w:tr>
      <w:tr w:rsidR="00F03E0F" w:rsidRPr="00600110" w:rsidTr="00624859">
        <w:trPr>
          <w:tblCellSpacing w:w="20" w:type="dxa"/>
        </w:trPr>
        <w:tc>
          <w:tcPr>
            <w:tcW w:w="953" w:type="dxa"/>
          </w:tcPr>
          <w:p w:rsidR="00F03E0F" w:rsidRPr="00600110" w:rsidRDefault="00F03E0F" w:rsidP="00624859">
            <w:pPr>
              <w:jc w:val="center"/>
            </w:pPr>
            <w:r>
              <w:t>1.2.</w:t>
            </w:r>
          </w:p>
        </w:tc>
        <w:tc>
          <w:tcPr>
            <w:tcW w:w="3767" w:type="dxa"/>
          </w:tcPr>
          <w:p w:rsidR="00F03E0F" w:rsidRPr="00600110" w:rsidRDefault="00F03E0F" w:rsidP="00624859">
            <w:pPr>
              <w:jc w:val="both"/>
            </w:pPr>
            <w:r>
              <w:t>процентные доходы по ценным бумагам некредитных организаций</w:t>
            </w:r>
          </w:p>
        </w:tc>
        <w:tc>
          <w:tcPr>
            <w:tcW w:w="1377" w:type="dxa"/>
            <w:vAlign w:val="center"/>
          </w:tcPr>
          <w:p w:rsidR="00F03E0F" w:rsidRPr="00600110" w:rsidRDefault="00F03E0F" w:rsidP="00624859">
            <w:pPr>
              <w:jc w:val="right"/>
            </w:pPr>
            <w:r>
              <w:t>0</w:t>
            </w:r>
          </w:p>
        </w:tc>
        <w:tc>
          <w:tcPr>
            <w:tcW w:w="1520" w:type="dxa"/>
            <w:vAlign w:val="center"/>
          </w:tcPr>
          <w:p w:rsidR="00F03E0F" w:rsidRPr="00600110" w:rsidRDefault="00F03E0F" w:rsidP="00624859">
            <w:pPr>
              <w:jc w:val="right"/>
            </w:pPr>
            <w:r>
              <w:t>0</w:t>
            </w:r>
          </w:p>
        </w:tc>
        <w:tc>
          <w:tcPr>
            <w:tcW w:w="1235" w:type="dxa"/>
            <w:vAlign w:val="center"/>
          </w:tcPr>
          <w:p w:rsidR="00F03E0F" w:rsidRDefault="00F03E0F" w:rsidP="00624859">
            <w:pPr>
              <w:jc w:val="right"/>
            </w:pPr>
            <w:r>
              <w:t>0</w:t>
            </w:r>
          </w:p>
        </w:tc>
        <w:tc>
          <w:tcPr>
            <w:tcW w:w="1074" w:type="dxa"/>
            <w:vAlign w:val="center"/>
          </w:tcPr>
          <w:p w:rsidR="00F03E0F"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2.</w:t>
            </w:r>
          </w:p>
        </w:tc>
        <w:tc>
          <w:tcPr>
            <w:tcW w:w="3767" w:type="dxa"/>
          </w:tcPr>
          <w:p w:rsidR="00F03E0F" w:rsidRDefault="00F03E0F" w:rsidP="00624859">
            <w:pPr>
              <w:jc w:val="both"/>
            </w:pPr>
            <w:r>
              <w:t>Процентные расходы, всего,</w:t>
            </w:r>
          </w:p>
          <w:p w:rsidR="00F03E0F" w:rsidRPr="00600110" w:rsidRDefault="00F03E0F" w:rsidP="00624859">
            <w:pPr>
              <w:jc w:val="both"/>
            </w:pPr>
            <w:r>
              <w:t>в том числе:</w:t>
            </w:r>
          </w:p>
        </w:tc>
        <w:tc>
          <w:tcPr>
            <w:tcW w:w="1377" w:type="dxa"/>
            <w:vAlign w:val="center"/>
          </w:tcPr>
          <w:p w:rsidR="00F03E0F" w:rsidRPr="006072A7" w:rsidRDefault="00F03E0F" w:rsidP="00624859">
            <w:pPr>
              <w:jc w:val="right"/>
            </w:pPr>
            <w:r>
              <w:t>39930</w:t>
            </w:r>
          </w:p>
        </w:tc>
        <w:tc>
          <w:tcPr>
            <w:tcW w:w="1520" w:type="dxa"/>
            <w:vAlign w:val="center"/>
          </w:tcPr>
          <w:p w:rsidR="00F03E0F" w:rsidRPr="00C53C07" w:rsidRDefault="00F03E0F" w:rsidP="00624859">
            <w:pPr>
              <w:jc w:val="right"/>
            </w:pPr>
            <w:r>
              <w:t>1381</w:t>
            </w:r>
          </w:p>
        </w:tc>
        <w:tc>
          <w:tcPr>
            <w:tcW w:w="1235" w:type="dxa"/>
            <w:vAlign w:val="center"/>
          </w:tcPr>
          <w:p w:rsidR="00F03E0F" w:rsidRPr="00411CDE" w:rsidRDefault="00F03E0F" w:rsidP="00624859">
            <w:pPr>
              <w:jc w:val="right"/>
            </w:pPr>
            <w:r>
              <w:t>14926</w:t>
            </w:r>
          </w:p>
        </w:tc>
        <w:tc>
          <w:tcPr>
            <w:tcW w:w="1074" w:type="dxa"/>
            <w:vAlign w:val="center"/>
          </w:tcPr>
          <w:p w:rsidR="00F03E0F" w:rsidRPr="00352598" w:rsidRDefault="00F03E0F" w:rsidP="00624859">
            <w:pPr>
              <w:jc w:val="right"/>
            </w:pPr>
            <w:r>
              <w:t>56237</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2.1.</w:t>
            </w:r>
          </w:p>
        </w:tc>
        <w:tc>
          <w:tcPr>
            <w:tcW w:w="3767" w:type="dxa"/>
          </w:tcPr>
          <w:p w:rsidR="00F03E0F" w:rsidRPr="00600110" w:rsidRDefault="00F03E0F" w:rsidP="00624859">
            <w:pPr>
              <w:jc w:val="both"/>
            </w:pPr>
            <w:r>
              <w:t>процентные расходы по привлеченным средствам клиентов- некредитных организаций, физических лиц</w:t>
            </w:r>
          </w:p>
        </w:tc>
        <w:tc>
          <w:tcPr>
            <w:tcW w:w="1377" w:type="dxa"/>
            <w:vAlign w:val="center"/>
          </w:tcPr>
          <w:p w:rsidR="00F03E0F" w:rsidRPr="00FE2675" w:rsidRDefault="00F03E0F" w:rsidP="00624859">
            <w:pPr>
              <w:jc w:val="right"/>
            </w:pPr>
            <w:r>
              <w:t>39930</w:t>
            </w:r>
          </w:p>
        </w:tc>
        <w:tc>
          <w:tcPr>
            <w:tcW w:w="1520" w:type="dxa"/>
            <w:vAlign w:val="center"/>
          </w:tcPr>
          <w:p w:rsidR="00F03E0F" w:rsidRPr="00FE2675" w:rsidRDefault="00F03E0F" w:rsidP="00624859">
            <w:pPr>
              <w:jc w:val="right"/>
            </w:pPr>
            <w:r>
              <w:t>1381</w:t>
            </w:r>
          </w:p>
        </w:tc>
        <w:tc>
          <w:tcPr>
            <w:tcW w:w="1235" w:type="dxa"/>
            <w:vAlign w:val="center"/>
          </w:tcPr>
          <w:p w:rsidR="00F03E0F" w:rsidRPr="00411CDE" w:rsidRDefault="00F03E0F" w:rsidP="00624859">
            <w:pPr>
              <w:jc w:val="right"/>
            </w:pPr>
            <w:r>
              <w:t>14926</w:t>
            </w:r>
          </w:p>
        </w:tc>
        <w:tc>
          <w:tcPr>
            <w:tcW w:w="1074" w:type="dxa"/>
            <w:vAlign w:val="center"/>
          </w:tcPr>
          <w:p w:rsidR="00F03E0F" w:rsidRPr="00352598" w:rsidRDefault="00F03E0F" w:rsidP="00624859">
            <w:pPr>
              <w:jc w:val="right"/>
            </w:pPr>
            <w:r>
              <w:t>56237</w:t>
            </w:r>
          </w:p>
        </w:tc>
      </w:tr>
      <w:tr w:rsidR="00F03E0F" w:rsidRPr="00600110" w:rsidTr="00624859">
        <w:trPr>
          <w:tblCellSpacing w:w="20" w:type="dxa"/>
        </w:trPr>
        <w:tc>
          <w:tcPr>
            <w:tcW w:w="953" w:type="dxa"/>
          </w:tcPr>
          <w:p w:rsidR="00F03E0F" w:rsidRPr="00600110" w:rsidRDefault="00F03E0F" w:rsidP="00624859">
            <w:pPr>
              <w:jc w:val="center"/>
            </w:pPr>
            <w:r>
              <w:t>2.2.</w:t>
            </w:r>
          </w:p>
        </w:tc>
        <w:tc>
          <w:tcPr>
            <w:tcW w:w="3767" w:type="dxa"/>
          </w:tcPr>
          <w:p w:rsidR="00F03E0F" w:rsidRPr="00600110" w:rsidRDefault="00F03E0F" w:rsidP="00624859">
            <w:pPr>
              <w:jc w:val="both"/>
            </w:pPr>
            <w:r>
              <w:t>Процентные расходы по выпущенным долговым обязательствам</w:t>
            </w:r>
          </w:p>
        </w:tc>
        <w:tc>
          <w:tcPr>
            <w:tcW w:w="1377" w:type="dxa"/>
            <w:vAlign w:val="center"/>
          </w:tcPr>
          <w:p w:rsidR="00F03E0F" w:rsidRPr="002864C8" w:rsidRDefault="00F03E0F" w:rsidP="00624859">
            <w:pPr>
              <w:jc w:val="right"/>
            </w:pPr>
            <w:r>
              <w:t>0</w:t>
            </w:r>
          </w:p>
        </w:tc>
        <w:tc>
          <w:tcPr>
            <w:tcW w:w="1520" w:type="dxa"/>
            <w:vAlign w:val="center"/>
          </w:tcPr>
          <w:p w:rsidR="00F03E0F" w:rsidRPr="00600110" w:rsidRDefault="00F03E0F" w:rsidP="00624859">
            <w:pPr>
              <w:jc w:val="right"/>
            </w:pPr>
            <w:r>
              <w:t>0</w:t>
            </w:r>
          </w:p>
        </w:tc>
        <w:tc>
          <w:tcPr>
            <w:tcW w:w="1235" w:type="dxa"/>
            <w:vAlign w:val="center"/>
          </w:tcPr>
          <w:p w:rsidR="00F03E0F" w:rsidRPr="002864C8" w:rsidRDefault="00F03E0F" w:rsidP="00624859">
            <w:pPr>
              <w:jc w:val="right"/>
            </w:pPr>
            <w:r>
              <w:t>0</w:t>
            </w:r>
          </w:p>
        </w:tc>
        <w:tc>
          <w:tcPr>
            <w:tcW w:w="1074" w:type="dxa"/>
            <w:vAlign w:val="center"/>
          </w:tcPr>
          <w:p w:rsidR="00F03E0F" w:rsidRPr="002864C8" w:rsidRDefault="00F03E0F" w:rsidP="00624859">
            <w:pPr>
              <w:jc w:val="right"/>
            </w:pPr>
            <w:r>
              <w:t>0</w:t>
            </w:r>
          </w:p>
        </w:tc>
      </w:tr>
      <w:tr w:rsidR="00F03E0F" w:rsidRPr="00AE7E32" w:rsidTr="00624859">
        <w:trPr>
          <w:tblCellSpacing w:w="20" w:type="dxa"/>
        </w:trPr>
        <w:tc>
          <w:tcPr>
            <w:tcW w:w="953" w:type="dxa"/>
          </w:tcPr>
          <w:p w:rsidR="00F03E0F" w:rsidRPr="00AE7E32" w:rsidRDefault="00F03E0F" w:rsidP="00624859">
            <w:pPr>
              <w:jc w:val="center"/>
              <w:rPr>
                <w:b/>
              </w:rPr>
            </w:pPr>
          </w:p>
        </w:tc>
        <w:tc>
          <w:tcPr>
            <w:tcW w:w="3767" w:type="dxa"/>
          </w:tcPr>
          <w:p w:rsidR="00F03E0F" w:rsidRPr="00AE7E32" w:rsidRDefault="00F03E0F" w:rsidP="00624859">
            <w:pPr>
              <w:jc w:val="both"/>
              <w:rPr>
                <w:b/>
              </w:rPr>
            </w:pPr>
            <w:r w:rsidRPr="00AE7E32">
              <w:rPr>
                <w:b/>
              </w:rPr>
              <w:t>Чистые процентные доходы</w:t>
            </w:r>
            <w:r>
              <w:rPr>
                <w:b/>
              </w:rPr>
              <w:t xml:space="preserve"> (расходы) (стр.1-стр.2)</w:t>
            </w:r>
          </w:p>
        </w:tc>
        <w:tc>
          <w:tcPr>
            <w:tcW w:w="1377" w:type="dxa"/>
            <w:vAlign w:val="center"/>
          </w:tcPr>
          <w:p w:rsidR="00F03E0F" w:rsidRPr="00FE2675" w:rsidRDefault="00F03E0F" w:rsidP="00624859">
            <w:pPr>
              <w:jc w:val="right"/>
              <w:rPr>
                <w:b/>
              </w:rPr>
            </w:pPr>
            <w:r>
              <w:rPr>
                <w:b/>
              </w:rPr>
              <w:t>-39930</w:t>
            </w:r>
          </w:p>
        </w:tc>
        <w:tc>
          <w:tcPr>
            <w:tcW w:w="1520" w:type="dxa"/>
            <w:vAlign w:val="center"/>
          </w:tcPr>
          <w:p w:rsidR="00F03E0F" w:rsidRPr="00FE2675" w:rsidRDefault="00F03E0F" w:rsidP="00624859">
            <w:pPr>
              <w:jc w:val="right"/>
              <w:rPr>
                <w:b/>
              </w:rPr>
            </w:pPr>
            <w:r>
              <w:rPr>
                <w:b/>
              </w:rPr>
              <w:t>-1297</w:t>
            </w:r>
          </w:p>
        </w:tc>
        <w:tc>
          <w:tcPr>
            <w:tcW w:w="1235" w:type="dxa"/>
            <w:vAlign w:val="center"/>
          </w:tcPr>
          <w:p w:rsidR="00F03E0F" w:rsidRPr="00411CDE" w:rsidRDefault="00F03E0F" w:rsidP="00624859">
            <w:pPr>
              <w:jc w:val="right"/>
              <w:rPr>
                <w:b/>
              </w:rPr>
            </w:pPr>
            <w:r>
              <w:rPr>
                <w:b/>
              </w:rPr>
              <w:t>31040</w:t>
            </w:r>
          </w:p>
        </w:tc>
        <w:tc>
          <w:tcPr>
            <w:tcW w:w="1074" w:type="dxa"/>
            <w:vAlign w:val="center"/>
          </w:tcPr>
          <w:p w:rsidR="00F03E0F" w:rsidRPr="00352598" w:rsidRDefault="00F03E0F" w:rsidP="00624859">
            <w:pPr>
              <w:jc w:val="right"/>
              <w:rPr>
                <w:b/>
              </w:rPr>
            </w:pPr>
            <w:r>
              <w:rPr>
                <w:b/>
              </w:rPr>
              <w:t>-10187</w:t>
            </w:r>
          </w:p>
        </w:tc>
      </w:tr>
      <w:tr w:rsidR="00F03E0F" w:rsidRPr="00600110" w:rsidTr="00624859">
        <w:trPr>
          <w:tblCellSpacing w:w="20" w:type="dxa"/>
        </w:trPr>
        <w:tc>
          <w:tcPr>
            <w:tcW w:w="953" w:type="dxa"/>
          </w:tcPr>
          <w:p w:rsidR="00F03E0F" w:rsidRDefault="00F03E0F" w:rsidP="00624859">
            <w:pPr>
              <w:jc w:val="center"/>
            </w:pPr>
            <w:r>
              <w:t>3.</w:t>
            </w:r>
          </w:p>
        </w:tc>
        <w:tc>
          <w:tcPr>
            <w:tcW w:w="3767" w:type="dxa"/>
          </w:tcPr>
          <w:p w:rsidR="00F03E0F" w:rsidRDefault="00F03E0F" w:rsidP="00624859">
            <w:pPr>
              <w:jc w:val="both"/>
            </w:pPr>
            <w:r>
              <w:t>Чистые доходы (расходы) по операциям с ценными бумагами</w:t>
            </w:r>
          </w:p>
        </w:tc>
        <w:tc>
          <w:tcPr>
            <w:tcW w:w="1377" w:type="dxa"/>
            <w:vAlign w:val="center"/>
          </w:tcPr>
          <w:p w:rsidR="00F03E0F" w:rsidRPr="002864C8" w:rsidRDefault="00F03E0F" w:rsidP="00624859">
            <w:pPr>
              <w:jc w:val="right"/>
            </w:pPr>
            <w:r>
              <w:t>0</w:t>
            </w:r>
          </w:p>
        </w:tc>
        <w:tc>
          <w:tcPr>
            <w:tcW w:w="1520" w:type="dxa"/>
            <w:vAlign w:val="center"/>
          </w:tcPr>
          <w:p w:rsidR="00F03E0F" w:rsidRPr="002864C8" w:rsidRDefault="00F03E0F" w:rsidP="00624859">
            <w:pPr>
              <w:jc w:val="right"/>
            </w:pPr>
            <w:r>
              <w:t>0</w:t>
            </w:r>
          </w:p>
        </w:tc>
        <w:tc>
          <w:tcPr>
            <w:tcW w:w="1235" w:type="dxa"/>
            <w:vAlign w:val="center"/>
          </w:tcPr>
          <w:p w:rsidR="00F03E0F" w:rsidRPr="002864C8" w:rsidRDefault="00F03E0F" w:rsidP="00624859">
            <w:pPr>
              <w:jc w:val="right"/>
            </w:pPr>
            <w:r>
              <w:t>0</w:t>
            </w:r>
          </w:p>
        </w:tc>
        <w:tc>
          <w:tcPr>
            <w:tcW w:w="1074" w:type="dxa"/>
            <w:vAlign w:val="center"/>
          </w:tcPr>
          <w:p w:rsidR="00F03E0F" w:rsidRPr="002864C8"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r>
              <w:t>4.</w:t>
            </w:r>
          </w:p>
        </w:tc>
        <w:tc>
          <w:tcPr>
            <w:tcW w:w="3767" w:type="dxa"/>
          </w:tcPr>
          <w:p w:rsidR="00F03E0F" w:rsidRPr="00600110" w:rsidRDefault="00F03E0F" w:rsidP="00624859">
            <w:pPr>
              <w:jc w:val="both"/>
            </w:pPr>
            <w:r>
              <w:t>Чистые доходы от операций с иностранной валютой</w:t>
            </w:r>
          </w:p>
        </w:tc>
        <w:tc>
          <w:tcPr>
            <w:tcW w:w="1377" w:type="dxa"/>
            <w:vAlign w:val="center"/>
          </w:tcPr>
          <w:p w:rsidR="00F03E0F" w:rsidRPr="00FE2675" w:rsidRDefault="00F03E0F" w:rsidP="00624859">
            <w:pPr>
              <w:jc w:val="right"/>
            </w:pPr>
            <w:r>
              <w:t>-52012</w:t>
            </w:r>
          </w:p>
        </w:tc>
        <w:tc>
          <w:tcPr>
            <w:tcW w:w="1520" w:type="dxa"/>
            <w:vAlign w:val="center"/>
          </w:tcPr>
          <w:p w:rsidR="00F03E0F" w:rsidRPr="00FE2675" w:rsidRDefault="00F03E0F" w:rsidP="00624859">
            <w:pPr>
              <w:jc w:val="right"/>
            </w:pPr>
            <w:r>
              <w:t>-1462</w:t>
            </w:r>
          </w:p>
        </w:tc>
        <w:tc>
          <w:tcPr>
            <w:tcW w:w="1235" w:type="dxa"/>
            <w:vAlign w:val="center"/>
          </w:tcPr>
          <w:p w:rsidR="00F03E0F" w:rsidRPr="00411CDE" w:rsidRDefault="00F03E0F" w:rsidP="00624859">
            <w:pPr>
              <w:jc w:val="right"/>
            </w:pPr>
            <w:r>
              <w:t>198633</w:t>
            </w:r>
          </w:p>
        </w:tc>
        <w:tc>
          <w:tcPr>
            <w:tcW w:w="1074" w:type="dxa"/>
            <w:vAlign w:val="center"/>
          </w:tcPr>
          <w:p w:rsidR="00F03E0F" w:rsidRPr="00352598" w:rsidRDefault="00F03E0F" w:rsidP="00624859">
            <w:pPr>
              <w:jc w:val="right"/>
            </w:pPr>
            <w:r>
              <w:t>145159</w:t>
            </w:r>
          </w:p>
        </w:tc>
      </w:tr>
      <w:tr w:rsidR="00F03E0F" w:rsidRPr="00593FAD" w:rsidTr="00624859">
        <w:trPr>
          <w:tblCellSpacing w:w="20" w:type="dxa"/>
        </w:trPr>
        <w:tc>
          <w:tcPr>
            <w:tcW w:w="953" w:type="dxa"/>
          </w:tcPr>
          <w:p w:rsidR="00F03E0F" w:rsidRPr="00593FAD" w:rsidRDefault="00F03E0F" w:rsidP="00624859">
            <w:pPr>
              <w:jc w:val="center"/>
            </w:pPr>
            <w:r>
              <w:t>5.</w:t>
            </w:r>
          </w:p>
        </w:tc>
        <w:tc>
          <w:tcPr>
            <w:tcW w:w="3767" w:type="dxa"/>
          </w:tcPr>
          <w:p w:rsidR="00F03E0F" w:rsidRPr="00593FAD" w:rsidRDefault="00F03E0F" w:rsidP="00624859">
            <w:pPr>
              <w:jc w:val="both"/>
            </w:pPr>
            <w:r>
              <w:t>Доходы от участия в капитале юридических лиц</w:t>
            </w:r>
          </w:p>
        </w:tc>
        <w:tc>
          <w:tcPr>
            <w:tcW w:w="1377" w:type="dxa"/>
            <w:vAlign w:val="center"/>
          </w:tcPr>
          <w:p w:rsidR="00F03E0F" w:rsidRPr="002864C8" w:rsidRDefault="00F03E0F" w:rsidP="00624859">
            <w:pPr>
              <w:jc w:val="right"/>
            </w:pPr>
            <w:r>
              <w:t>0</w:t>
            </w:r>
          </w:p>
        </w:tc>
        <w:tc>
          <w:tcPr>
            <w:tcW w:w="1520" w:type="dxa"/>
            <w:vAlign w:val="center"/>
          </w:tcPr>
          <w:p w:rsidR="00F03E0F" w:rsidRPr="002864C8" w:rsidRDefault="00F03E0F" w:rsidP="00624859">
            <w:pPr>
              <w:jc w:val="right"/>
            </w:pPr>
            <w:r>
              <w:t>0</w:t>
            </w:r>
          </w:p>
        </w:tc>
        <w:tc>
          <w:tcPr>
            <w:tcW w:w="1235" w:type="dxa"/>
            <w:vAlign w:val="center"/>
          </w:tcPr>
          <w:p w:rsidR="00F03E0F" w:rsidRPr="002864C8" w:rsidRDefault="00F03E0F" w:rsidP="00624859">
            <w:pPr>
              <w:jc w:val="right"/>
            </w:pPr>
            <w:r>
              <w:t>0</w:t>
            </w:r>
          </w:p>
        </w:tc>
        <w:tc>
          <w:tcPr>
            <w:tcW w:w="1074" w:type="dxa"/>
            <w:vAlign w:val="center"/>
          </w:tcPr>
          <w:p w:rsidR="00F03E0F" w:rsidRPr="002864C8"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6.</w:t>
            </w:r>
          </w:p>
        </w:tc>
        <w:tc>
          <w:tcPr>
            <w:tcW w:w="3767" w:type="dxa"/>
          </w:tcPr>
          <w:p w:rsidR="00F03E0F" w:rsidRPr="00600110" w:rsidRDefault="00F03E0F" w:rsidP="00624859">
            <w:pPr>
              <w:jc w:val="both"/>
            </w:pPr>
            <w:r>
              <w:t>Комиссионные доходы</w:t>
            </w:r>
          </w:p>
        </w:tc>
        <w:tc>
          <w:tcPr>
            <w:tcW w:w="1377" w:type="dxa"/>
            <w:vAlign w:val="center"/>
          </w:tcPr>
          <w:p w:rsidR="00F03E0F" w:rsidRPr="00FE2675" w:rsidRDefault="00F03E0F" w:rsidP="00624859">
            <w:pPr>
              <w:jc w:val="right"/>
            </w:pPr>
            <w:r>
              <w:t>3</w:t>
            </w:r>
          </w:p>
        </w:tc>
        <w:tc>
          <w:tcPr>
            <w:tcW w:w="1520" w:type="dxa"/>
            <w:vAlign w:val="center"/>
          </w:tcPr>
          <w:p w:rsidR="00F03E0F" w:rsidRPr="00FE2675" w:rsidRDefault="00F03E0F" w:rsidP="00624859">
            <w:pPr>
              <w:jc w:val="right"/>
            </w:pPr>
            <w:r>
              <w:t>0</w:t>
            </w:r>
          </w:p>
        </w:tc>
        <w:tc>
          <w:tcPr>
            <w:tcW w:w="1235" w:type="dxa"/>
            <w:vAlign w:val="center"/>
          </w:tcPr>
          <w:p w:rsidR="00F03E0F" w:rsidRPr="00411CDE" w:rsidRDefault="00F03E0F" w:rsidP="00624859">
            <w:pPr>
              <w:jc w:val="right"/>
            </w:pPr>
            <w:r>
              <w:t>2173</w:t>
            </w:r>
          </w:p>
        </w:tc>
        <w:tc>
          <w:tcPr>
            <w:tcW w:w="1074" w:type="dxa"/>
            <w:vAlign w:val="center"/>
          </w:tcPr>
          <w:p w:rsidR="00F03E0F" w:rsidRPr="00352598" w:rsidRDefault="00F03E0F" w:rsidP="00624859">
            <w:pPr>
              <w:jc w:val="right"/>
            </w:pPr>
            <w:r>
              <w:t>2176</w:t>
            </w:r>
          </w:p>
        </w:tc>
      </w:tr>
      <w:tr w:rsidR="00F03E0F" w:rsidRPr="00600110" w:rsidTr="00624859">
        <w:trPr>
          <w:tblCellSpacing w:w="20" w:type="dxa"/>
        </w:trPr>
        <w:tc>
          <w:tcPr>
            <w:tcW w:w="953" w:type="dxa"/>
          </w:tcPr>
          <w:p w:rsidR="00F03E0F" w:rsidRDefault="00F03E0F" w:rsidP="00624859">
            <w:pPr>
              <w:jc w:val="center"/>
            </w:pPr>
            <w:r>
              <w:t>7.</w:t>
            </w:r>
          </w:p>
        </w:tc>
        <w:tc>
          <w:tcPr>
            <w:tcW w:w="3767" w:type="dxa"/>
          </w:tcPr>
          <w:p w:rsidR="00F03E0F" w:rsidRDefault="00F03E0F" w:rsidP="00624859">
            <w:pPr>
              <w:jc w:val="both"/>
            </w:pPr>
            <w:r>
              <w:t>Комиссионные расходы</w:t>
            </w:r>
          </w:p>
        </w:tc>
        <w:tc>
          <w:tcPr>
            <w:tcW w:w="1377" w:type="dxa"/>
            <w:vAlign w:val="center"/>
          </w:tcPr>
          <w:p w:rsidR="00F03E0F" w:rsidRPr="00987C29" w:rsidRDefault="00F03E0F" w:rsidP="00624859">
            <w:pPr>
              <w:jc w:val="right"/>
            </w:pPr>
            <w:r>
              <w:t>0</w:t>
            </w:r>
          </w:p>
        </w:tc>
        <w:tc>
          <w:tcPr>
            <w:tcW w:w="1520" w:type="dxa"/>
            <w:vAlign w:val="center"/>
          </w:tcPr>
          <w:p w:rsidR="00F03E0F" w:rsidRPr="00987C29" w:rsidRDefault="00F03E0F" w:rsidP="00624859">
            <w:pPr>
              <w:jc w:val="right"/>
            </w:pPr>
            <w:r>
              <w:t>0</w:t>
            </w:r>
          </w:p>
        </w:tc>
        <w:tc>
          <w:tcPr>
            <w:tcW w:w="1235" w:type="dxa"/>
            <w:vAlign w:val="center"/>
          </w:tcPr>
          <w:p w:rsidR="00F03E0F" w:rsidRPr="00411CDE" w:rsidRDefault="00F03E0F" w:rsidP="00624859">
            <w:pPr>
              <w:jc w:val="right"/>
            </w:pPr>
            <w:r>
              <w:t>0</w:t>
            </w:r>
          </w:p>
        </w:tc>
        <w:tc>
          <w:tcPr>
            <w:tcW w:w="1074" w:type="dxa"/>
            <w:vAlign w:val="center"/>
          </w:tcPr>
          <w:p w:rsidR="00F03E0F" w:rsidRPr="00352598"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8.</w:t>
            </w:r>
          </w:p>
        </w:tc>
        <w:tc>
          <w:tcPr>
            <w:tcW w:w="3767" w:type="dxa"/>
          </w:tcPr>
          <w:p w:rsidR="00F03E0F" w:rsidRPr="00600110" w:rsidRDefault="00F03E0F" w:rsidP="00624859">
            <w:pPr>
              <w:jc w:val="both"/>
            </w:pPr>
            <w:r>
              <w:t>Другие доходы</w:t>
            </w:r>
          </w:p>
        </w:tc>
        <w:tc>
          <w:tcPr>
            <w:tcW w:w="1377" w:type="dxa"/>
            <w:vAlign w:val="center"/>
          </w:tcPr>
          <w:p w:rsidR="00F03E0F" w:rsidRPr="00987C29" w:rsidRDefault="00F03E0F" w:rsidP="00624859">
            <w:pPr>
              <w:jc w:val="right"/>
            </w:pPr>
            <w:r>
              <w:t>0</w:t>
            </w:r>
          </w:p>
        </w:tc>
        <w:tc>
          <w:tcPr>
            <w:tcW w:w="1520" w:type="dxa"/>
            <w:vAlign w:val="center"/>
          </w:tcPr>
          <w:p w:rsidR="00F03E0F" w:rsidRPr="00987C29" w:rsidRDefault="00F03E0F" w:rsidP="00624859">
            <w:pPr>
              <w:jc w:val="right"/>
            </w:pPr>
            <w:r>
              <w:t>0</w:t>
            </w:r>
          </w:p>
        </w:tc>
        <w:tc>
          <w:tcPr>
            <w:tcW w:w="1235" w:type="dxa"/>
            <w:vAlign w:val="center"/>
          </w:tcPr>
          <w:p w:rsidR="00F03E0F" w:rsidRPr="00411CDE" w:rsidRDefault="00F03E0F" w:rsidP="00624859">
            <w:pPr>
              <w:jc w:val="right"/>
            </w:pPr>
            <w:r>
              <w:t>16012</w:t>
            </w:r>
          </w:p>
        </w:tc>
        <w:tc>
          <w:tcPr>
            <w:tcW w:w="1074" w:type="dxa"/>
            <w:vAlign w:val="center"/>
          </w:tcPr>
          <w:p w:rsidR="00F03E0F" w:rsidRPr="00352598" w:rsidRDefault="00F03E0F" w:rsidP="00624859">
            <w:pPr>
              <w:jc w:val="right"/>
            </w:pPr>
            <w:r>
              <w:t>16012</w:t>
            </w:r>
          </w:p>
        </w:tc>
      </w:tr>
      <w:tr w:rsidR="00F03E0F" w:rsidRPr="00600110" w:rsidTr="00624859">
        <w:trPr>
          <w:tblCellSpacing w:w="20" w:type="dxa"/>
        </w:trPr>
        <w:tc>
          <w:tcPr>
            <w:tcW w:w="953" w:type="dxa"/>
          </w:tcPr>
          <w:p w:rsidR="00F03E0F" w:rsidRPr="00600110" w:rsidRDefault="00F03E0F" w:rsidP="00624859">
            <w:pPr>
              <w:jc w:val="center"/>
            </w:pPr>
            <w:r>
              <w:t>9.</w:t>
            </w:r>
          </w:p>
        </w:tc>
        <w:tc>
          <w:tcPr>
            <w:tcW w:w="3767" w:type="dxa"/>
          </w:tcPr>
          <w:p w:rsidR="00F03E0F" w:rsidRPr="00600110" w:rsidRDefault="00F03E0F" w:rsidP="00624859">
            <w:pPr>
              <w:jc w:val="both"/>
            </w:pPr>
            <w:r>
              <w:t>Другие расходы</w:t>
            </w:r>
          </w:p>
        </w:tc>
        <w:tc>
          <w:tcPr>
            <w:tcW w:w="1377" w:type="dxa"/>
            <w:vAlign w:val="center"/>
          </w:tcPr>
          <w:p w:rsidR="00F03E0F" w:rsidRPr="00987C29" w:rsidRDefault="00F03E0F" w:rsidP="00624859">
            <w:pPr>
              <w:jc w:val="right"/>
            </w:pPr>
            <w:r>
              <w:t>0</w:t>
            </w:r>
          </w:p>
        </w:tc>
        <w:tc>
          <w:tcPr>
            <w:tcW w:w="1520" w:type="dxa"/>
            <w:vAlign w:val="center"/>
          </w:tcPr>
          <w:p w:rsidR="00F03E0F" w:rsidRPr="00FE2675" w:rsidRDefault="00F03E0F" w:rsidP="00624859">
            <w:pPr>
              <w:jc w:val="right"/>
            </w:pPr>
            <w:r>
              <w:t>0</w:t>
            </w:r>
          </w:p>
        </w:tc>
        <w:tc>
          <w:tcPr>
            <w:tcW w:w="1235" w:type="dxa"/>
            <w:vAlign w:val="center"/>
          </w:tcPr>
          <w:p w:rsidR="00F03E0F" w:rsidRPr="00411CDE" w:rsidRDefault="00F03E0F" w:rsidP="00624859">
            <w:pPr>
              <w:jc w:val="right"/>
            </w:pPr>
            <w:r>
              <w:t>-24976</w:t>
            </w:r>
          </w:p>
        </w:tc>
        <w:tc>
          <w:tcPr>
            <w:tcW w:w="1074" w:type="dxa"/>
            <w:vAlign w:val="center"/>
          </w:tcPr>
          <w:p w:rsidR="00F03E0F" w:rsidRPr="00352598" w:rsidRDefault="00F03E0F" w:rsidP="00624859">
            <w:pPr>
              <w:jc w:val="right"/>
            </w:pPr>
            <w:r>
              <w:t>-24976</w:t>
            </w:r>
          </w:p>
        </w:tc>
      </w:tr>
      <w:tr w:rsidR="00F03E0F" w:rsidRPr="00076314" w:rsidTr="00624859">
        <w:trPr>
          <w:tblCellSpacing w:w="20" w:type="dxa"/>
        </w:trPr>
        <w:tc>
          <w:tcPr>
            <w:tcW w:w="953" w:type="dxa"/>
          </w:tcPr>
          <w:p w:rsidR="00F03E0F" w:rsidRPr="00076314" w:rsidRDefault="00F03E0F" w:rsidP="00624859">
            <w:pPr>
              <w:rPr>
                <w:b/>
              </w:rPr>
            </w:pPr>
          </w:p>
        </w:tc>
        <w:tc>
          <w:tcPr>
            <w:tcW w:w="3767" w:type="dxa"/>
          </w:tcPr>
          <w:p w:rsidR="00F03E0F" w:rsidRPr="00076314" w:rsidRDefault="00F03E0F" w:rsidP="00624859">
            <w:pPr>
              <w:jc w:val="both"/>
              <w:rPr>
                <w:b/>
              </w:rPr>
            </w:pPr>
            <w:r w:rsidRPr="00076314">
              <w:rPr>
                <w:b/>
              </w:rPr>
              <w:t>Чистый доход (расход) по операциям со связанными сторонами (стр.1-стр.2+стр.3+стр.4+стр.5+стр.6-стр.7+стр.8-стр.9)</w:t>
            </w:r>
          </w:p>
        </w:tc>
        <w:tc>
          <w:tcPr>
            <w:tcW w:w="1377" w:type="dxa"/>
            <w:vAlign w:val="center"/>
          </w:tcPr>
          <w:p w:rsidR="00F03E0F" w:rsidRPr="00FE2675" w:rsidRDefault="00F03E0F" w:rsidP="00624859">
            <w:pPr>
              <w:jc w:val="right"/>
              <w:rPr>
                <w:b/>
              </w:rPr>
            </w:pPr>
            <w:r>
              <w:rPr>
                <w:b/>
              </w:rPr>
              <w:t>-91939</w:t>
            </w:r>
          </w:p>
        </w:tc>
        <w:tc>
          <w:tcPr>
            <w:tcW w:w="1520" w:type="dxa"/>
            <w:vAlign w:val="center"/>
          </w:tcPr>
          <w:p w:rsidR="00F03E0F" w:rsidRPr="00FE2675" w:rsidRDefault="00F03E0F" w:rsidP="00624859">
            <w:pPr>
              <w:jc w:val="right"/>
              <w:rPr>
                <w:b/>
              </w:rPr>
            </w:pPr>
            <w:r>
              <w:rPr>
                <w:b/>
              </w:rPr>
              <w:t>-2759</w:t>
            </w:r>
          </w:p>
        </w:tc>
        <w:tc>
          <w:tcPr>
            <w:tcW w:w="1235" w:type="dxa"/>
            <w:vAlign w:val="center"/>
          </w:tcPr>
          <w:p w:rsidR="00F03E0F" w:rsidRPr="00411CDE" w:rsidRDefault="00F03E0F" w:rsidP="00624859">
            <w:pPr>
              <w:jc w:val="right"/>
              <w:rPr>
                <w:b/>
              </w:rPr>
            </w:pPr>
            <w:r>
              <w:rPr>
                <w:b/>
              </w:rPr>
              <w:t>222882</w:t>
            </w:r>
          </w:p>
        </w:tc>
        <w:tc>
          <w:tcPr>
            <w:tcW w:w="1074" w:type="dxa"/>
            <w:vAlign w:val="center"/>
          </w:tcPr>
          <w:p w:rsidR="00F03E0F" w:rsidRPr="00352598" w:rsidRDefault="00F03E0F" w:rsidP="00624859">
            <w:pPr>
              <w:jc w:val="right"/>
              <w:rPr>
                <w:b/>
              </w:rPr>
            </w:pPr>
            <w:r>
              <w:rPr>
                <w:b/>
              </w:rPr>
              <w:t>128184</w:t>
            </w:r>
          </w:p>
        </w:tc>
      </w:tr>
    </w:tbl>
    <w:p w:rsidR="00F03E0F" w:rsidRDefault="00F03E0F" w:rsidP="00F03E0F">
      <w:pPr>
        <w:ind w:firstLine="540"/>
        <w:jc w:val="both"/>
        <w:rPr>
          <w:sz w:val="24"/>
          <w:szCs w:val="24"/>
        </w:rPr>
      </w:pPr>
    </w:p>
    <w:p w:rsidR="00F03E0F" w:rsidRPr="002B5C79" w:rsidRDefault="00F03E0F" w:rsidP="00F03E0F">
      <w:pPr>
        <w:rPr>
          <w:b/>
          <w:sz w:val="24"/>
          <w:szCs w:val="24"/>
        </w:rPr>
      </w:pPr>
      <w:r w:rsidRPr="002B5C79">
        <w:rPr>
          <w:b/>
          <w:sz w:val="24"/>
          <w:szCs w:val="24"/>
        </w:rPr>
        <w:t xml:space="preserve">Таблица </w:t>
      </w:r>
      <w:r>
        <w:rPr>
          <w:b/>
          <w:sz w:val="24"/>
          <w:szCs w:val="24"/>
        </w:rPr>
        <w:t>28</w:t>
      </w:r>
      <w:r w:rsidRPr="002B5C79">
        <w:rPr>
          <w:b/>
          <w:sz w:val="24"/>
          <w:szCs w:val="24"/>
        </w:rPr>
        <w:t>. Доходы и расходы по операциям со связанными сторонами</w:t>
      </w:r>
      <w:r>
        <w:rPr>
          <w:b/>
          <w:sz w:val="24"/>
          <w:szCs w:val="24"/>
        </w:rPr>
        <w:t xml:space="preserve"> на 01.01.2014г.</w:t>
      </w:r>
    </w:p>
    <w:p w:rsidR="00F03E0F" w:rsidRPr="00836E0F" w:rsidRDefault="00F03E0F" w:rsidP="00F03E0F">
      <w:pPr>
        <w:ind w:left="7080" w:firstLine="540"/>
        <w:jc w:val="right"/>
      </w:pPr>
      <w:r w:rsidRPr="00836E0F">
        <w:t xml:space="preserve">                          (тыс.руб.)</w:t>
      </w:r>
    </w:p>
    <w:tbl>
      <w:tblPr>
        <w:tblW w:w="10206"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1013"/>
        <w:gridCol w:w="3807"/>
        <w:gridCol w:w="1417"/>
        <w:gridCol w:w="1560"/>
        <w:gridCol w:w="1275"/>
        <w:gridCol w:w="1134"/>
      </w:tblGrid>
      <w:tr w:rsidR="00F03E0F" w:rsidRPr="00524E1C" w:rsidTr="00624859">
        <w:trPr>
          <w:tblCellSpacing w:w="20" w:type="dxa"/>
        </w:trPr>
        <w:tc>
          <w:tcPr>
            <w:tcW w:w="953" w:type="dxa"/>
          </w:tcPr>
          <w:p w:rsidR="00F03E0F" w:rsidRPr="00524E1C" w:rsidRDefault="00F03E0F" w:rsidP="00624859">
            <w:pPr>
              <w:jc w:val="center"/>
              <w:rPr>
                <w:b/>
              </w:rPr>
            </w:pPr>
            <w:r w:rsidRPr="00524E1C">
              <w:rPr>
                <w:b/>
              </w:rPr>
              <w:t>№ строки</w:t>
            </w:r>
          </w:p>
        </w:tc>
        <w:tc>
          <w:tcPr>
            <w:tcW w:w="3767" w:type="dxa"/>
          </w:tcPr>
          <w:p w:rsidR="00F03E0F" w:rsidRPr="00836E0F" w:rsidRDefault="00F03E0F" w:rsidP="00624859">
            <w:pPr>
              <w:jc w:val="center"/>
              <w:rPr>
                <w:b/>
              </w:rPr>
            </w:pPr>
          </w:p>
          <w:p w:rsidR="00F03E0F" w:rsidRPr="00524E1C" w:rsidRDefault="00F03E0F" w:rsidP="00624859">
            <w:pPr>
              <w:jc w:val="center"/>
              <w:rPr>
                <w:b/>
              </w:rPr>
            </w:pPr>
            <w:r w:rsidRPr="00524E1C">
              <w:rPr>
                <w:b/>
              </w:rPr>
              <w:t>Наименование</w:t>
            </w:r>
          </w:p>
        </w:tc>
        <w:tc>
          <w:tcPr>
            <w:tcW w:w="1377" w:type="dxa"/>
          </w:tcPr>
          <w:p w:rsidR="00F03E0F" w:rsidRPr="00524E1C" w:rsidRDefault="00F03E0F" w:rsidP="00624859">
            <w:pPr>
              <w:jc w:val="center"/>
              <w:rPr>
                <w:b/>
              </w:rPr>
            </w:pPr>
            <w:r>
              <w:rPr>
                <w:b/>
              </w:rPr>
              <w:t>Учредители</w:t>
            </w:r>
          </w:p>
        </w:tc>
        <w:tc>
          <w:tcPr>
            <w:tcW w:w="1520" w:type="dxa"/>
          </w:tcPr>
          <w:p w:rsidR="00F03E0F" w:rsidRPr="00524E1C" w:rsidRDefault="00F03E0F" w:rsidP="00624859">
            <w:pPr>
              <w:jc w:val="center"/>
              <w:rPr>
                <w:b/>
              </w:rPr>
            </w:pPr>
            <w:r>
              <w:rPr>
                <w:b/>
              </w:rPr>
              <w:t>Основной управленческий персонал</w:t>
            </w:r>
          </w:p>
        </w:tc>
        <w:tc>
          <w:tcPr>
            <w:tcW w:w="1235" w:type="dxa"/>
          </w:tcPr>
          <w:p w:rsidR="00F03E0F" w:rsidRDefault="00F03E0F" w:rsidP="00624859">
            <w:pPr>
              <w:jc w:val="center"/>
              <w:rPr>
                <w:b/>
                <w:sz w:val="18"/>
                <w:szCs w:val="18"/>
              </w:rPr>
            </w:pPr>
            <w:r>
              <w:rPr>
                <w:b/>
                <w:sz w:val="18"/>
                <w:szCs w:val="18"/>
              </w:rPr>
              <w:t>Другие связанные стороны</w:t>
            </w:r>
          </w:p>
        </w:tc>
        <w:tc>
          <w:tcPr>
            <w:tcW w:w="1074" w:type="dxa"/>
          </w:tcPr>
          <w:p w:rsidR="00F03E0F" w:rsidRPr="00524E1C" w:rsidRDefault="00F03E0F" w:rsidP="00624859">
            <w:pPr>
              <w:jc w:val="center"/>
              <w:rPr>
                <w:b/>
              </w:rPr>
            </w:pPr>
            <w:r>
              <w:rPr>
                <w:b/>
              </w:rPr>
              <w:t>Итого</w:t>
            </w:r>
          </w:p>
        </w:tc>
      </w:tr>
      <w:tr w:rsidR="00F03E0F" w:rsidRPr="00310477" w:rsidTr="00624859">
        <w:trPr>
          <w:tblCellSpacing w:w="20" w:type="dxa"/>
        </w:trPr>
        <w:tc>
          <w:tcPr>
            <w:tcW w:w="953" w:type="dxa"/>
          </w:tcPr>
          <w:p w:rsidR="00F03E0F" w:rsidRPr="00310477" w:rsidRDefault="00F03E0F" w:rsidP="00624859">
            <w:pPr>
              <w:rPr>
                <w:b/>
              </w:rPr>
            </w:pPr>
          </w:p>
        </w:tc>
        <w:tc>
          <w:tcPr>
            <w:tcW w:w="3767" w:type="dxa"/>
          </w:tcPr>
          <w:p w:rsidR="00F03E0F" w:rsidRPr="00310477" w:rsidRDefault="00F03E0F" w:rsidP="00624859">
            <w:pPr>
              <w:jc w:val="center"/>
              <w:rPr>
                <w:b/>
              </w:rPr>
            </w:pPr>
          </w:p>
        </w:tc>
        <w:tc>
          <w:tcPr>
            <w:tcW w:w="1377" w:type="dxa"/>
          </w:tcPr>
          <w:p w:rsidR="00F03E0F" w:rsidRPr="00310477" w:rsidRDefault="00F03E0F" w:rsidP="00624859">
            <w:pPr>
              <w:jc w:val="both"/>
              <w:rPr>
                <w:b/>
              </w:rPr>
            </w:pPr>
          </w:p>
        </w:tc>
        <w:tc>
          <w:tcPr>
            <w:tcW w:w="1520" w:type="dxa"/>
          </w:tcPr>
          <w:p w:rsidR="00F03E0F" w:rsidRPr="00310477" w:rsidRDefault="00F03E0F" w:rsidP="00624859">
            <w:pPr>
              <w:jc w:val="both"/>
              <w:rPr>
                <w:b/>
              </w:rPr>
            </w:pPr>
          </w:p>
        </w:tc>
        <w:tc>
          <w:tcPr>
            <w:tcW w:w="1235" w:type="dxa"/>
          </w:tcPr>
          <w:p w:rsidR="00F03E0F" w:rsidRPr="00310477" w:rsidRDefault="00F03E0F" w:rsidP="00624859">
            <w:pPr>
              <w:jc w:val="both"/>
              <w:rPr>
                <w:b/>
              </w:rPr>
            </w:pPr>
          </w:p>
        </w:tc>
        <w:tc>
          <w:tcPr>
            <w:tcW w:w="1074" w:type="dxa"/>
          </w:tcPr>
          <w:p w:rsidR="00F03E0F" w:rsidRPr="00310477" w:rsidRDefault="00F03E0F" w:rsidP="00624859">
            <w:pPr>
              <w:jc w:val="both"/>
              <w:rPr>
                <w:b/>
              </w:rPr>
            </w:pPr>
          </w:p>
        </w:tc>
      </w:tr>
      <w:tr w:rsidR="00F03E0F" w:rsidRPr="00600110" w:rsidTr="00624859">
        <w:trPr>
          <w:tblCellSpacing w:w="20" w:type="dxa"/>
        </w:trPr>
        <w:tc>
          <w:tcPr>
            <w:tcW w:w="953" w:type="dxa"/>
          </w:tcPr>
          <w:p w:rsidR="00F03E0F" w:rsidRPr="00600110" w:rsidRDefault="00F03E0F" w:rsidP="00624859">
            <w:pPr>
              <w:jc w:val="center"/>
            </w:pPr>
            <w:r>
              <w:t>1.</w:t>
            </w:r>
          </w:p>
        </w:tc>
        <w:tc>
          <w:tcPr>
            <w:tcW w:w="3767" w:type="dxa"/>
          </w:tcPr>
          <w:p w:rsidR="00F03E0F" w:rsidRDefault="00F03E0F" w:rsidP="00624859">
            <w:pPr>
              <w:jc w:val="both"/>
            </w:pPr>
            <w:r>
              <w:t>Проценты доходы, всего,</w:t>
            </w:r>
          </w:p>
          <w:p w:rsidR="00F03E0F" w:rsidRPr="00600110" w:rsidRDefault="00F03E0F" w:rsidP="00624859">
            <w:pPr>
              <w:jc w:val="both"/>
            </w:pPr>
            <w:r>
              <w:t>в том числе:</w:t>
            </w:r>
          </w:p>
        </w:tc>
        <w:tc>
          <w:tcPr>
            <w:tcW w:w="1377" w:type="dxa"/>
          </w:tcPr>
          <w:p w:rsidR="00F03E0F" w:rsidRPr="00600110" w:rsidRDefault="00F03E0F" w:rsidP="00624859">
            <w:pPr>
              <w:jc w:val="right"/>
            </w:pPr>
            <w:r>
              <w:t>0</w:t>
            </w:r>
          </w:p>
        </w:tc>
        <w:tc>
          <w:tcPr>
            <w:tcW w:w="1520" w:type="dxa"/>
          </w:tcPr>
          <w:p w:rsidR="00F03E0F" w:rsidRPr="00600110" w:rsidRDefault="00F03E0F" w:rsidP="00624859">
            <w:pPr>
              <w:jc w:val="right"/>
            </w:pPr>
            <w:r>
              <w:t>92</w:t>
            </w:r>
          </w:p>
        </w:tc>
        <w:tc>
          <w:tcPr>
            <w:tcW w:w="1235" w:type="dxa"/>
          </w:tcPr>
          <w:p w:rsidR="00F03E0F" w:rsidRDefault="00F03E0F" w:rsidP="00624859">
            <w:pPr>
              <w:jc w:val="right"/>
            </w:pPr>
            <w:r>
              <w:t>8589</w:t>
            </w:r>
          </w:p>
        </w:tc>
        <w:tc>
          <w:tcPr>
            <w:tcW w:w="1074" w:type="dxa"/>
          </w:tcPr>
          <w:p w:rsidR="00F03E0F" w:rsidRDefault="00F03E0F" w:rsidP="00624859">
            <w:pPr>
              <w:jc w:val="right"/>
            </w:pPr>
            <w:r>
              <w:t>8681</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1.1.</w:t>
            </w:r>
          </w:p>
        </w:tc>
        <w:tc>
          <w:tcPr>
            <w:tcW w:w="3767" w:type="dxa"/>
          </w:tcPr>
          <w:p w:rsidR="00F03E0F" w:rsidRPr="00600110" w:rsidRDefault="00F03E0F" w:rsidP="00624859">
            <w:pPr>
              <w:jc w:val="both"/>
            </w:pPr>
            <w:r>
              <w:t>процентные доходы по ссудам, предоставленным некредитным организациям</w:t>
            </w:r>
          </w:p>
        </w:tc>
        <w:tc>
          <w:tcPr>
            <w:tcW w:w="1377" w:type="dxa"/>
          </w:tcPr>
          <w:p w:rsidR="00F03E0F" w:rsidRDefault="00F03E0F" w:rsidP="00624859">
            <w:pPr>
              <w:jc w:val="right"/>
            </w:pPr>
          </w:p>
          <w:p w:rsidR="00F03E0F" w:rsidRPr="00600110" w:rsidRDefault="00F03E0F" w:rsidP="00624859">
            <w:pPr>
              <w:jc w:val="right"/>
            </w:pPr>
            <w:r>
              <w:t>0</w:t>
            </w:r>
          </w:p>
        </w:tc>
        <w:tc>
          <w:tcPr>
            <w:tcW w:w="1520" w:type="dxa"/>
          </w:tcPr>
          <w:p w:rsidR="00F03E0F" w:rsidRDefault="00F03E0F" w:rsidP="00624859">
            <w:pPr>
              <w:jc w:val="right"/>
            </w:pPr>
          </w:p>
          <w:p w:rsidR="00F03E0F" w:rsidRPr="00600110" w:rsidRDefault="00F03E0F" w:rsidP="00624859">
            <w:pPr>
              <w:jc w:val="right"/>
            </w:pPr>
            <w:r>
              <w:t>92</w:t>
            </w:r>
          </w:p>
        </w:tc>
        <w:tc>
          <w:tcPr>
            <w:tcW w:w="1235" w:type="dxa"/>
          </w:tcPr>
          <w:p w:rsidR="00F03E0F" w:rsidRDefault="00F03E0F" w:rsidP="00624859">
            <w:pPr>
              <w:jc w:val="right"/>
            </w:pPr>
          </w:p>
          <w:p w:rsidR="00F03E0F" w:rsidRDefault="00F03E0F" w:rsidP="00624859">
            <w:pPr>
              <w:jc w:val="right"/>
            </w:pPr>
            <w:r>
              <w:t>8589</w:t>
            </w:r>
          </w:p>
        </w:tc>
        <w:tc>
          <w:tcPr>
            <w:tcW w:w="1074" w:type="dxa"/>
          </w:tcPr>
          <w:p w:rsidR="00F03E0F" w:rsidRDefault="00F03E0F" w:rsidP="00624859">
            <w:pPr>
              <w:jc w:val="right"/>
            </w:pPr>
          </w:p>
          <w:p w:rsidR="00F03E0F" w:rsidRDefault="00F03E0F" w:rsidP="00624859">
            <w:pPr>
              <w:jc w:val="right"/>
            </w:pPr>
            <w:r>
              <w:t>8681</w:t>
            </w:r>
          </w:p>
        </w:tc>
      </w:tr>
      <w:tr w:rsidR="00F03E0F" w:rsidRPr="00600110" w:rsidTr="00624859">
        <w:trPr>
          <w:tblCellSpacing w:w="20" w:type="dxa"/>
        </w:trPr>
        <w:tc>
          <w:tcPr>
            <w:tcW w:w="953" w:type="dxa"/>
          </w:tcPr>
          <w:p w:rsidR="00F03E0F" w:rsidRPr="00600110" w:rsidRDefault="00F03E0F" w:rsidP="00624859">
            <w:pPr>
              <w:jc w:val="center"/>
            </w:pPr>
            <w:r>
              <w:t>1.2.</w:t>
            </w:r>
          </w:p>
        </w:tc>
        <w:tc>
          <w:tcPr>
            <w:tcW w:w="3767" w:type="dxa"/>
          </w:tcPr>
          <w:p w:rsidR="00F03E0F" w:rsidRPr="00600110" w:rsidRDefault="00F03E0F" w:rsidP="00624859">
            <w:pPr>
              <w:jc w:val="both"/>
            </w:pPr>
            <w:r>
              <w:t>процентные доходы по ценным бумагам некредитных организаций</w:t>
            </w:r>
          </w:p>
        </w:tc>
        <w:tc>
          <w:tcPr>
            <w:tcW w:w="1377" w:type="dxa"/>
          </w:tcPr>
          <w:p w:rsidR="00F03E0F" w:rsidRPr="00600110" w:rsidRDefault="00F03E0F" w:rsidP="00624859">
            <w:pPr>
              <w:jc w:val="right"/>
            </w:pPr>
            <w:r>
              <w:t>0</w:t>
            </w:r>
          </w:p>
        </w:tc>
        <w:tc>
          <w:tcPr>
            <w:tcW w:w="1520" w:type="dxa"/>
          </w:tcPr>
          <w:p w:rsidR="00F03E0F" w:rsidRPr="00600110" w:rsidRDefault="00F03E0F" w:rsidP="00624859">
            <w:pPr>
              <w:jc w:val="right"/>
            </w:pPr>
            <w:r>
              <w:t>0</w:t>
            </w:r>
          </w:p>
        </w:tc>
        <w:tc>
          <w:tcPr>
            <w:tcW w:w="1235" w:type="dxa"/>
          </w:tcPr>
          <w:p w:rsidR="00F03E0F" w:rsidRDefault="00F03E0F" w:rsidP="00624859">
            <w:pPr>
              <w:jc w:val="right"/>
            </w:pPr>
            <w:r>
              <w:t>0</w:t>
            </w:r>
          </w:p>
        </w:tc>
        <w:tc>
          <w:tcPr>
            <w:tcW w:w="1074" w:type="dxa"/>
          </w:tcPr>
          <w:p w:rsidR="00F03E0F"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2.</w:t>
            </w:r>
          </w:p>
        </w:tc>
        <w:tc>
          <w:tcPr>
            <w:tcW w:w="3767" w:type="dxa"/>
          </w:tcPr>
          <w:p w:rsidR="00F03E0F" w:rsidRDefault="00F03E0F" w:rsidP="00624859">
            <w:pPr>
              <w:jc w:val="both"/>
            </w:pPr>
            <w:r>
              <w:t>Процентные расходы, всего,</w:t>
            </w:r>
          </w:p>
          <w:p w:rsidR="00F03E0F" w:rsidRPr="00600110" w:rsidRDefault="00F03E0F" w:rsidP="00624859">
            <w:pPr>
              <w:jc w:val="both"/>
            </w:pPr>
            <w:r>
              <w:t>в том числе:</w:t>
            </w:r>
          </w:p>
        </w:tc>
        <w:tc>
          <w:tcPr>
            <w:tcW w:w="1377" w:type="dxa"/>
          </w:tcPr>
          <w:p w:rsidR="00F03E0F" w:rsidRPr="006072A7" w:rsidRDefault="00F03E0F" w:rsidP="00624859">
            <w:pPr>
              <w:jc w:val="right"/>
            </w:pPr>
            <w:r>
              <w:t>46597</w:t>
            </w:r>
          </w:p>
        </w:tc>
        <w:tc>
          <w:tcPr>
            <w:tcW w:w="1520" w:type="dxa"/>
          </w:tcPr>
          <w:p w:rsidR="00F03E0F" w:rsidRPr="00C53C07" w:rsidRDefault="00F03E0F" w:rsidP="00624859">
            <w:pPr>
              <w:jc w:val="right"/>
            </w:pPr>
            <w:r>
              <w:t>1589</w:t>
            </w:r>
          </w:p>
        </w:tc>
        <w:tc>
          <w:tcPr>
            <w:tcW w:w="1235" w:type="dxa"/>
          </w:tcPr>
          <w:p w:rsidR="00F03E0F" w:rsidRPr="00250D23" w:rsidRDefault="00F03E0F" w:rsidP="00624859">
            <w:pPr>
              <w:jc w:val="right"/>
              <w:rPr>
                <w:lang w:val="en-US"/>
              </w:rPr>
            </w:pPr>
            <w:r>
              <w:rPr>
                <w:lang w:val="en-US"/>
              </w:rPr>
              <w:t>16445</w:t>
            </w:r>
          </w:p>
        </w:tc>
        <w:tc>
          <w:tcPr>
            <w:tcW w:w="1074" w:type="dxa"/>
          </w:tcPr>
          <w:p w:rsidR="00F03E0F" w:rsidRPr="00250D23" w:rsidRDefault="00F03E0F" w:rsidP="00624859">
            <w:pPr>
              <w:jc w:val="right"/>
              <w:rPr>
                <w:lang w:val="en-US"/>
              </w:rPr>
            </w:pPr>
            <w:r>
              <w:rPr>
                <w:lang w:val="en-US"/>
              </w:rPr>
              <w:t>64631</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2.1.</w:t>
            </w:r>
          </w:p>
        </w:tc>
        <w:tc>
          <w:tcPr>
            <w:tcW w:w="3767" w:type="dxa"/>
          </w:tcPr>
          <w:p w:rsidR="00F03E0F" w:rsidRPr="00600110" w:rsidRDefault="00F03E0F" w:rsidP="00624859">
            <w:pPr>
              <w:jc w:val="both"/>
            </w:pPr>
            <w:r>
              <w:t>процентные расходы по привлеченным средствам клиентов- некредитных организаций</w:t>
            </w:r>
          </w:p>
        </w:tc>
        <w:tc>
          <w:tcPr>
            <w:tcW w:w="1377" w:type="dxa"/>
          </w:tcPr>
          <w:p w:rsidR="00F03E0F" w:rsidRPr="009A6C2E" w:rsidRDefault="00F03E0F" w:rsidP="00624859">
            <w:pPr>
              <w:jc w:val="right"/>
              <w:rPr>
                <w:lang w:val="en-US"/>
              </w:rPr>
            </w:pPr>
            <w:r>
              <w:rPr>
                <w:lang w:val="en-US"/>
              </w:rPr>
              <w:t>46597</w:t>
            </w:r>
          </w:p>
        </w:tc>
        <w:tc>
          <w:tcPr>
            <w:tcW w:w="1520" w:type="dxa"/>
          </w:tcPr>
          <w:p w:rsidR="00F03E0F" w:rsidRPr="00250D23" w:rsidRDefault="00F03E0F" w:rsidP="00624859">
            <w:pPr>
              <w:jc w:val="right"/>
              <w:rPr>
                <w:lang w:val="en-US"/>
              </w:rPr>
            </w:pPr>
            <w:r>
              <w:rPr>
                <w:lang w:val="en-US"/>
              </w:rPr>
              <w:t>1589</w:t>
            </w:r>
          </w:p>
        </w:tc>
        <w:tc>
          <w:tcPr>
            <w:tcW w:w="1235" w:type="dxa"/>
          </w:tcPr>
          <w:p w:rsidR="00F03E0F" w:rsidRPr="00250D23" w:rsidRDefault="00F03E0F" w:rsidP="00624859">
            <w:pPr>
              <w:jc w:val="right"/>
              <w:rPr>
                <w:lang w:val="en-US"/>
              </w:rPr>
            </w:pPr>
            <w:r>
              <w:rPr>
                <w:lang w:val="en-US"/>
              </w:rPr>
              <w:t>16445</w:t>
            </w:r>
          </w:p>
        </w:tc>
        <w:tc>
          <w:tcPr>
            <w:tcW w:w="1074" w:type="dxa"/>
          </w:tcPr>
          <w:p w:rsidR="00F03E0F" w:rsidRPr="00250D23" w:rsidRDefault="00F03E0F" w:rsidP="00624859">
            <w:pPr>
              <w:jc w:val="right"/>
              <w:rPr>
                <w:lang w:val="en-US"/>
              </w:rPr>
            </w:pPr>
            <w:r>
              <w:rPr>
                <w:lang w:val="en-US"/>
              </w:rPr>
              <w:t>64631</w:t>
            </w:r>
          </w:p>
        </w:tc>
      </w:tr>
      <w:tr w:rsidR="00F03E0F" w:rsidRPr="00600110" w:rsidTr="00624859">
        <w:trPr>
          <w:tblCellSpacing w:w="20" w:type="dxa"/>
        </w:trPr>
        <w:tc>
          <w:tcPr>
            <w:tcW w:w="953" w:type="dxa"/>
          </w:tcPr>
          <w:p w:rsidR="00F03E0F" w:rsidRPr="00600110" w:rsidRDefault="00F03E0F" w:rsidP="00624859">
            <w:pPr>
              <w:jc w:val="center"/>
            </w:pPr>
            <w:r>
              <w:t>2.2.</w:t>
            </w:r>
          </w:p>
        </w:tc>
        <w:tc>
          <w:tcPr>
            <w:tcW w:w="3767" w:type="dxa"/>
          </w:tcPr>
          <w:p w:rsidR="00F03E0F" w:rsidRPr="00600110" w:rsidRDefault="00F03E0F" w:rsidP="00624859">
            <w:pPr>
              <w:jc w:val="both"/>
            </w:pPr>
            <w:r>
              <w:t>Процентные расходы по выпущенным долговым обязательствам</w:t>
            </w:r>
          </w:p>
        </w:tc>
        <w:tc>
          <w:tcPr>
            <w:tcW w:w="1377" w:type="dxa"/>
          </w:tcPr>
          <w:p w:rsidR="00F03E0F" w:rsidRPr="00651D93" w:rsidRDefault="00F03E0F" w:rsidP="00624859">
            <w:pPr>
              <w:jc w:val="right"/>
              <w:rPr>
                <w:lang w:val="en-US"/>
              </w:rPr>
            </w:pPr>
            <w:r>
              <w:rPr>
                <w:lang w:val="en-US"/>
              </w:rPr>
              <w:t>0</w:t>
            </w:r>
          </w:p>
        </w:tc>
        <w:tc>
          <w:tcPr>
            <w:tcW w:w="1520" w:type="dxa"/>
          </w:tcPr>
          <w:p w:rsidR="00F03E0F" w:rsidRPr="00600110" w:rsidRDefault="00F03E0F" w:rsidP="00624859">
            <w:pPr>
              <w:jc w:val="right"/>
            </w:pPr>
            <w:r>
              <w:t>0</w:t>
            </w:r>
          </w:p>
        </w:tc>
        <w:tc>
          <w:tcPr>
            <w:tcW w:w="1235" w:type="dxa"/>
          </w:tcPr>
          <w:p w:rsidR="00F03E0F" w:rsidRPr="00250D23" w:rsidRDefault="00F03E0F" w:rsidP="00624859">
            <w:pPr>
              <w:jc w:val="right"/>
              <w:rPr>
                <w:lang w:val="en-US"/>
              </w:rPr>
            </w:pPr>
            <w:r>
              <w:rPr>
                <w:lang w:val="en-US"/>
              </w:rPr>
              <w:t>0</w:t>
            </w:r>
          </w:p>
        </w:tc>
        <w:tc>
          <w:tcPr>
            <w:tcW w:w="1074" w:type="dxa"/>
          </w:tcPr>
          <w:p w:rsidR="00F03E0F" w:rsidRPr="00250D23" w:rsidRDefault="00F03E0F" w:rsidP="00624859">
            <w:pPr>
              <w:jc w:val="right"/>
              <w:rPr>
                <w:lang w:val="en-US"/>
              </w:rPr>
            </w:pPr>
            <w:r>
              <w:rPr>
                <w:lang w:val="en-US"/>
              </w:rPr>
              <w:t>0</w:t>
            </w:r>
          </w:p>
        </w:tc>
      </w:tr>
      <w:tr w:rsidR="00F03E0F" w:rsidRPr="00AE7E32" w:rsidTr="00624859">
        <w:trPr>
          <w:tblCellSpacing w:w="20" w:type="dxa"/>
        </w:trPr>
        <w:tc>
          <w:tcPr>
            <w:tcW w:w="953" w:type="dxa"/>
          </w:tcPr>
          <w:p w:rsidR="00F03E0F" w:rsidRPr="00AE7E32" w:rsidRDefault="00F03E0F" w:rsidP="00624859">
            <w:pPr>
              <w:jc w:val="center"/>
              <w:rPr>
                <w:b/>
              </w:rPr>
            </w:pPr>
          </w:p>
        </w:tc>
        <w:tc>
          <w:tcPr>
            <w:tcW w:w="3767" w:type="dxa"/>
          </w:tcPr>
          <w:p w:rsidR="00F03E0F" w:rsidRPr="00AE7E32" w:rsidRDefault="00F03E0F" w:rsidP="00624859">
            <w:pPr>
              <w:jc w:val="both"/>
              <w:rPr>
                <w:b/>
              </w:rPr>
            </w:pPr>
            <w:r w:rsidRPr="00AE7E32">
              <w:rPr>
                <w:b/>
              </w:rPr>
              <w:t>Чистые процентные доходы</w:t>
            </w:r>
            <w:r>
              <w:rPr>
                <w:b/>
              </w:rPr>
              <w:t xml:space="preserve"> (расходы) (стр.1-стр.2)</w:t>
            </w:r>
          </w:p>
        </w:tc>
        <w:tc>
          <w:tcPr>
            <w:tcW w:w="1377" w:type="dxa"/>
          </w:tcPr>
          <w:p w:rsidR="00F03E0F" w:rsidRPr="009A6C2E" w:rsidRDefault="00F03E0F" w:rsidP="00624859">
            <w:pPr>
              <w:jc w:val="right"/>
              <w:rPr>
                <w:b/>
                <w:lang w:val="en-US"/>
              </w:rPr>
            </w:pPr>
            <w:r>
              <w:rPr>
                <w:b/>
                <w:lang w:val="en-US"/>
              </w:rPr>
              <w:t>-46597</w:t>
            </w:r>
          </w:p>
        </w:tc>
        <w:tc>
          <w:tcPr>
            <w:tcW w:w="1520" w:type="dxa"/>
          </w:tcPr>
          <w:p w:rsidR="00F03E0F" w:rsidRPr="00250D23" w:rsidRDefault="00F03E0F" w:rsidP="00624859">
            <w:pPr>
              <w:jc w:val="right"/>
              <w:rPr>
                <w:b/>
                <w:lang w:val="en-US"/>
              </w:rPr>
            </w:pPr>
            <w:r>
              <w:rPr>
                <w:b/>
                <w:lang w:val="en-US"/>
              </w:rPr>
              <w:t>--1497</w:t>
            </w:r>
          </w:p>
        </w:tc>
        <w:tc>
          <w:tcPr>
            <w:tcW w:w="1235" w:type="dxa"/>
          </w:tcPr>
          <w:p w:rsidR="00F03E0F" w:rsidRPr="00397EBB" w:rsidRDefault="00F03E0F" w:rsidP="00624859">
            <w:pPr>
              <w:jc w:val="right"/>
              <w:rPr>
                <w:b/>
              </w:rPr>
            </w:pPr>
            <w:r>
              <w:rPr>
                <w:b/>
                <w:lang w:val="en-US"/>
              </w:rPr>
              <w:t>-</w:t>
            </w:r>
            <w:r>
              <w:rPr>
                <w:b/>
              </w:rPr>
              <w:t>7856</w:t>
            </w:r>
          </w:p>
        </w:tc>
        <w:tc>
          <w:tcPr>
            <w:tcW w:w="1074" w:type="dxa"/>
          </w:tcPr>
          <w:p w:rsidR="00F03E0F" w:rsidRPr="00397EBB" w:rsidRDefault="00F03E0F" w:rsidP="00624859">
            <w:pPr>
              <w:jc w:val="right"/>
              <w:rPr>
                <w:b/>
              </w:rPr>
            </w:pPr>
            <w:r>
              <w:rPr>
                <w:b/>
                <w:lang w:val="en-US"/>
              </w:rPr>
              <w:t>-</w:t>
            </w:r>
            <w:r>
              <w:rPr>
                <w:b/>
              </w:rPr>
              <w:t>55950</w:t>
            </w:r>
          </w:p>
        </w:tc>
      </w:tr>
      <w:tr w:rsidR="00F03E0F" w:rsidRPr="00600110" w:rsidTr="00624859">
        <w:trPr>
          <w:tblCellSpacing w:w="20" w:type="dxa"/>
        </w:trPr>
        <w:tc>
          <w:tcPr>
            <w:tcW w:w="953" w:type="dxa"/>
          </w:tcPr>
          <w:p w:rsidR="00F03E0F" w:rsidRDefault="00F03E0F" w:rsidP="00624859">
            <w:pPr>
              <w:jc w:val="center"/>
            </w:pPr>
            <w:r>
              <w:t>3.</w:t>
            </w:r>
          </w:p>
        </w:tc>
        <w:tc>
          <w:tcPr>
            <w:tcW w:w="3767" w:type="dxa"/>
          </w:tcPr>
          <w:p w:rsidR="00F03E0F" w:rsidRDefault="00F03E0F" w:rsidP="00624859">
            <w:pPr>
              <w:jc w:val="both"/>
            </w:pPr>
            <w:r>
              <w:t>Чистые доходы (расходы) по операциям с ценными бумагами</w:t>
            </w:r>
          </w:p>
        </w:tc>
        <w:tc>
          <w:tcPr>
            <w:tcW w:w="1377" w:type="dxa"/>
          </w:tcPr>
          <w:p w:rsidR="00F03E0F" w:rsidRPr="00250D23" w:rsidRDefault="00F03E0F" w:rsidP="00624859">
            <w:pPr>
              <w:jc w:val="right"/>
              <w:rPr>
                <w:lang w:val="en-US"/>
              </w:rPr>
            </w:pPr>
            <w:r>
              <w:rPr>
                <w:lang w:val="en-US"/>
              </w:rPr>
              <w:t>0</w:t>
            </w:r>
          </w:p>
        </w:tc>
        <w:tc>
          <w:tcPr>
            <w:tcW w:w="1520" w:type="dxa"/>
          </w:tcPr>
          <w:p w:rsidR="00F03E0F" w:rsidRPr="00250D23" w:rsidRDefault="00F03E0F" w:rsidP="00624859">
            <w:pPr>
              <w:jc w:val="right"/>
              <w:rPr>
                <w:lang w:val="en-US"/>
              </w:rPr>
            </w:pPr>
            <w:r>
              <w:rPr>
                <w:lang w:val="en-US"/>
              </w:rPr>
              <w:t>0</w:t>
            </w:r>
          </w:p>
        </w:tc>
        <w:tc>
          <w:tcPr>
            <w:tcW w:w="1235" w:type="dxa"/>
          </w:tcPr>
          <w:p w:rsidR="00F03E0F" w:rsidRPr="00250D23" w:rsidRDefault="00F03E0F" w:rsidP="00624859">
            <w:pPr>
              <w:jc w:val="right"/>
              <w:rPr>
                <w:lang w:val="en-US"/>
              </w:rPr>
            </w:pPr>
            <w:r>
              <w:rPr>
                <w:lang w:val="en-US"/>
              </w:rPr>
              <w:t>0</w:t>
            </w:r>
          </w:p>
        </w:tc>
        <w:tc>
          <w:tcPr>
            <w:tcW w:w="1074" w:type="dxa"/>
          </w:tcPr>
          <w:p w:rsidR="00F03E0F" w:rsidRPr="00250D23" w:rsidRDefault="00F03E0F" w:rsidP="00624859">
            <w:pPr>
              <w:jc w:val="right"/>
              <w:rPr>
                <w:lang w:val="en-US"/>
              </w:rPr>
            </w:pPr>
            <w:r>
              <w:rPr>
                <w:lang w:val="en-US"/>
              </w:rPr>
              <w:t>0</w:t>
            </w:r>
          </w:p>
        </w:tc>
      </w:tr>
      <w:tr w:rsidR="00F03E0F" w:rsidRPr="00600110" w:rsidTr="00624859">
        <w:trPr>
          <w:tblCellSpacing w:w="20" w:type="dxa"/>
        </w:trPr>
        <w:tc>
          <w:tcPr>
            <w:tcW w:w="953" w:type="dxa"/>
          </w:tcPr>
          <w:p w:rsidR="00F03E0F" w:rsidRDefault="00F03E0F" w:rsidP="00624859">
            <w:pPr>
              <w:jc w:val="center"/>
            </w:pPr>
            <w:r>
              <w:t>4.</w:t>
            </w:r>
          </w:p>
        </w:tc>
        <w:tc>
          <w:tcPr>
            <w:tcW w:w="3767" w:type="dxa"/>
          </w:tcPr>
          <w:p w:rsidR="00F03E0F" w:rsidRPr="00600110" w:rsidRDefault="00F03E0F" w:rsidP="00624859">
            <w:pPr>
              <w:jc w:val="both"/>
            </w:pPr>
            <w:r>
              <w:t>Чистые доходы от операций с иностранной валютой</w:t>
            </w:r>
          </w:p>
        </w:tc>
        <w:tc>
          <w:tcPr>
            <w:tcW w:w="1377" w:type="dxa"/>
          </w:tcPr>
          <w:p w:rsidR="00F03E0F" w:rsidRPr="009A6C2E" w:rsidRDefault="00F03E0F" w:rsidP="00624859">
            <w:pPr>
              <w:jc w:val="right"/>
              <w:rPr>
                <w:lang w:val="en-US"/>
              </w:rPr>
            </w:pPr>
            <w:r>
              <w:rPr>
                <w:lang w:val="en-US"/>
              </w:rPr>
              <w:t>68145</w:t>
            </w:r>
          </w:p>
        </w:tc>
        <w:tc>
          <w:tcPr>
            <w:tcW w:w="1520" w:type="dxa"/>
          </w:tcPr>
          <w:p w:rsidR="00F03E0F" w:rsidRPr="00250D23" w:rsidRDefault="00F03E0F" w:rsidP="00624859">
            <w:pPr>
              <w:jc w:val="right"/>
              <w:rPr>
                <w:lang w:val="en-US"/>
              </w:rPr>
            </w:pPr>
            <w:r>
              <w:rPr>
                <w:lang w:val="en-US"/>
              </w:rPr>
              <w:t>-755</w:t>
            </w:r>
          </w:p>
        </w:tc>
        <w:tc>
          <w:tcPr>
            <w:tcW w:w="1235" w:type="dxa"/>
          </w:tcPr>
          <w:p w:rsidR="00F03E0F" w:rsidRPr="00250D23" w:rsidRDefault="00F03E0F" w:rsidP="00624859">
            <w:pPr>
              <w:jc w:val="right"/>
              <w:rPr>
                <w:lang w:val="en-US"/>
              </w:rPr>
            </w:pPr>
            <w:r>
              <w:rPr>
                <w:lang w:val="en-US"/>
              </w:rPr>
              <w:t>25741</w:t>
            </w:r>
          </w:p>
        </w:tc>
        <w:tc>
          <w:tcPr>
            <w:tcW w:w="1074" w:type="dxa"/>
          </w:tcPr>
          <w:p w:rsidR="00F03E0F" w:rsidRPr="00250D23" w:rsidRDefault="00F03E0F" w:rsidP="00624859">
            <w:pPr>
              <w:jc w:val="right"/>
              <w:rPr>
                <w:lang w:val="en-US"/>
              </w:rPr>
            </w:pPr>
            <w:r>
              <w:rPr>
                <w:lang w:val="en-US"/>
              </w:rPr>
              <w:t>93131</w:t>
            </w:r>
          </w:p>
        </w:tc>
      </w:tr>
      <w:tr w:rsidR="00F03E0F" w:rsidRPr="00593FAD" w:rsidTr="00624859">
        <w:trPr>
          <w:tblCellSpacing w:w="20" w:type="dxa"/>
        </w:trPr>
        <w:tc>
          <w:tcPr>
            <w:tcW w:w="953" w:type="dxa"/>
          </w:tcPr>
          <w:p w:rsidR="00F03E0F" w:rsidRPr="00593FAD" w:rsidRDefault="00F03E0F" w:rsidP="00624859">
            <w:pPr>
              <w:jc w:val="center"/>
            </w:pPr>
            <w:r>
              <w:t>5.</w:t>
            </w:r>
          </w:p>
        </w:tc>
        <w:tc>
          <w:tcPr>
            <w:tcW w:w="3767" w:type="dxa"/>
          </w:tcPr>
          <w:p w:rsidR="00F03E0F" w:rsidRPr="00593FAD" w:rsidRDefault="00F03E0F" w:rsidP="00624859">
            <w:pPr>
              <w:jc w:val="both"/>
            </w:pPr>
            <w:r>
              <w:t>Доходы от участия в капитале юридических лиц</w:t>
            </w:r>
          </w:p>
        </w:tc>
        <w:tc>
          <w:tcPr>
            <w:tcW w:w="1377" w:type="dxa"/>
          </w:tcPr>
          <w:p w:rsidR="00F03E0F" w:rsidRPr="009A6C2E" w:rsidRDefault="00F03E0F" w:rsidP="00624859">
            <w:pPr>
              <w:jc w:val="right"/>
              <w:rPr>
                <w:lang w:val="en-US"/>
              </w:rPr>
            </w:pPr>
            <w:r>
              <w:rPr>
                <w:lang w:val="en-US"/>
              </w:rPr>
              <w:t>0</w:t>
            </w:r>
          </w:p>
        </w:tc>
        <w:tc>
          <w:tcPr>
            <w:tcW w:w="1520" w:type="dxa"/>
          </w:tcPr>
          <w:p w:rsidR="00F03E0F" w:rsidRPr="009A6C2E" w:rsidRDefault="00F03E0F" w:rsidP="00624859">
            <w:pPr>
              <w:jc w:val="right"/>
              <w:rPr>
                <w:lang w:val="en-US"/>
              </w:rPr>
            </w:pPr>
            <w:r>
              <w:rPr>
                <w:lang w:val="en-US"/>
              </w:rPr>
              <w:t>0</w:t>
            </w:r>
          </w:p>
        </w:tc>
        <w:tc>
          <w:tcPr>
            <w:tcW w:w="1235" w:type="dxa"/>
          </w:tcPr>
          <w:p w:rsidR="00F03E0F" w:rsidRDefault="00F03E0F" w:rsidP="00624859">
            <w:pPr>
              <w:jc w:val="right"/>
              <w:rPr>
                <w:lang w:val="en-US"/>
              </w:rPr>
            </w:pPr>
            <w:r>
              <w:rPr>
                <w:lang w:val="en-US"/>
              </w:rPr>
              <w:t>0</w:t>
            </w:r>
          </w:p>
        </w:tc>
        <w:tc>
          <w:tcPr>
            <w:tcW w:w="1074" w:type="dxa"/>
          </w:tcPr>
          <w:p w:rsidR="00F03E0F" w:rsidRDefault="00F03E0F" w:rsidP="00624859">
            <w:pPr>
              <w:jc w:val="right"/>
              <w:rPr>
                <w:lang w:val="en-US"/>
              </w:rPr>
            </w:pPr>
            <w:r>
              <w:rPr>
                <w:lang w:val="en-US"/>
              </w:rPr>
              <w:t>0</w:t>
            </w:r>
          </w:p>
        </w:tc>
      </w:tr>
      <w:tr w:rsidR="00F03E0F" w:rsidRPr="00600110" w:rsidTr="00624859">
        <w:trPr>
          <w:tblCellSpacing w:w="20" w:type="dxa"/>
        </w:trPr>
        <w:tc>
          <w:tcPr>
            <w:tcW w:w="953" w:type="dxa"/>
          </w:tcPr>
          <w:p w:rsidR="00F03E0F" w:rsidRPr="00600110" w:rsidRDefault="00F03E0F" w:rsidP="00624859">
            <w:pPr>
              <w:jc w:val="center"/>
            </w:pPr>
            <w:r>
              <w:t>6.</w:t>
            </w:r>
          </w:p>
        </w:tc>
        <w:tc>
          <w:tcPr>
            <w:tcW w:w="3767" w:type="dxa"/>
          </w:tcPr>
          <w:p w:rsidR="00F03E0F" w:rsidRPr="00600110" w:rsidRDefault="00F03E0F" w:rsidP="00624859">
            <w:pPr>
              <w:jc w:val="both"/>
            </w:pPr>
            <w:r>
              <w:t>Комиссионные доходы</w:t>
            </w:r>
          </w:p>
        </w:tc>
        <w:tc>
          <w:tcPr>
            <w:tcW w:w="1377" w:type="dxa"/>
          </w:tcPr>
          <w:p w:rsidR="00F03E0F" w:rsidRPr="009A6C2E" w:rsidRDefault="00F03E0F" w:rsidP="00624859">
            <w:pPr>
              <w:jc w:val="right"/>
              <w:rPr>
                <w:lang w:val="en-US"/>
              </w:rPr>
            </w:pPr>
            <w:r>
              <w:rPr>
                <w:lang w:val="en-US"/>
              </w:rPr>
              <w:t>8</w:t>
            </w:r>
          </w:p>
        </w:tc>
        <w:tc>
          <w:tcPr>
            <w:tcW w:w="1520" w:type="dxa"/>
          </w:tcPr>
          <w:p w:rsidR="00F03E0F" w:rsidRPr="00250D23" w:rsidRDefault="00F03E0F" w:rsidP="00624859">
            <w:pPr>
              <w:jc w:val="right"/>
              <w:rPr>
                <w:lang w:val="en-US"/>
              </w:rPr>
            </w:pPr>
            <w:r>
              <w:rPr>
                <w:lang w:val="en-US"/>
              </w:rPr>
              <w:t>0</w:t>
            </w:r>
          </w:p>
        </w:tc>
        <w:tc>
          <w:tcPr>
            <w:tcW w:w="1235" w:type="dxa"/>
          </w:tcPr>
          <w:p w:rsidR="00F03E0F" w:rsidRPr="00250D23" w:rsidRDefault="00F03E0F" w:rsidP="00624859">
            <w:pPr>
              <w:jc w:val="right"/>
              <w:rPr>
                <w:lang w:val="en-US"/>
              </w:rPr>
            </w:pPr>
            <w:r>
              <w:rPr>
                <w:lang w:val="en-US"/>
              </w:rPr>
              <w:t>1735</w:t>
            </w:r>
          </w:p>
        </w:tc>
        <w:tc>
          <w:tcPr>
            <w:tcW w:w="1074" w:type="dxa"/>
          </w:tcPr>
          <w:p w:rsidR="00F03E0F" w:rsidRPr="00250D23" w:rsidRDefault="00F03E0F" w:rsidP="00624859">
            <w:pPr>
              <w:jc w:val="right"/>
              <w:rPr>
                <w:lang w:val="en-US"/>
              </w:rPr>
            </w:pPr>
            <w:r>
              <w:rPr>
                <w:lang w:val="en-US"/>
              </w:rPr>
              <w:t>1743</w:t>
            </w:r>
          </w:p>
        </w:tc>
      </w:tr>
      <w:tr w:rsidR="00F03E0F" w:rsidRPr="00600110" w:rsidTr="00624859">
        <w:trPr>
          <w:tblCellSpacing w:w="20" w:type="dxa"/>
        </w:trPr>
        <w:tc>
          <w:tcPr>
            <w:tcW w:w="953" w:type="dxa"/>
          </w:tcPr>
          <w:p w:rsidR="00F03E0F" w:rsidRDefault="00F03E0F" w:rsidP="00624859">
            <w:pPr>
              <w:jc w:val="center"/>
            </w:pPr>
            <w:r>
              <w:t>7.</w:t>
            </w:r>
          </w:p>
        </w:tc>
        <w:tc>
          <w:tcPr>
            <w:tcW w:w="3767" w:type="dxa"/>
          </w:tcPr>
          <w:p w:rsidR="00F03E0F" w:rsidRDefault="00F03E0F" w:rsidP="00624859">
            <w:pPr>
              <w:jc w:val="both"/>
            </w:pPr>
            <w:r>
              <w:t>Комиссионные расходы</w:t>
            </w:r>
          </w:p>
        </w:tc>
        <w:tc>
          <w:tcPr>
            <w:tcW w:w="1377" w:type="dxa"/>
          </w:tcPr>
          <w:p w:rsidR="00F03E0F" w:rsidRPr="009A6C2E" w:rsidRDefault="00F03E0F" w:rsidP="00624859">
            <w:pPr>
              <w:jc w:val="right"/>
              <w:rPr>
                <w:lang w:val="en-US"/>
              </w:rPr>
            </w:pPr>
            <w:r>
              <w:rPr>
                <w:lang w:val="en-US"/>
              </w:rPr>
              <w:t>0</w:t>
            </w:r>
          </w:p>
        </w:tc>
        <w:tc>
          <w:tcPr>
            <w:tcW w:w="1520" w:type="dxa"/>
          </w:tcPr>
          <w:p w:rsidR="00F03E0F" w:rsidRPr="009A6C2E" w:rsidRDefault="00F03E0F" w:rsidP="00624859">
            <w:pPr>
              <w:jc w:val="right"/>
              <w:rPr>
                <w:lang w:val="en-US"/>
              </w:rPr>
            </w:pPr>
            <w:r>
              <w:rPr>
                <w:lang w:val="en-US"/>
              </w:rPr>
              <w:t>0</w:t>
            </w:r>
          </w:p>
        </w:tc>
        <w:tc>
          <w:tcPr>
            <w:tcW w:w="1235" w:type="dxa"/>
          </w:tcPr>
          <w:p w:rsidR="00F03E0F" w:rsidRPr="00B81011" w:rsidRDefault="00F03E0F" w:rsidP="00624859">
            <w:pPr>
              <w:jc w:val="right"/>
            </w:pPr>
            <w:r>
              <w:t>0</w:t>
            </w:r>
          </w:p>
        </w:tc>
        <w:tc>
          <w:tcPr>
            <w:tcW w:w="1074" w:type="dxa"/>
          </w:tcPr>
          <w:p w:rsidR="00F03E0F" w:rsidRPr="00B81011"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p>
        </w:tc>
        <w:tc>
          <w:tcPr>
            <w:tcW w:w="3767" w:type="dxa"/>
          </w:tcPr>
          <w:p w:rsidR="00F03E0F" w:rsidRPr="00EB2DF7" w:rsidRDefault="00F03E0F" w:rsidP="00624859">
            <w:pPr>
              <w:jc w:val="center"/>
              <w:rPr>
                <w:b/>
              </w:rPr>
            </w:pPr>
            <w:r>
              <w:rPr>
                <w:b/>
              </w:rPr>
              <w:t>Чистые комиссионные доходы (расходы) (стр.6-стр.7)</w:t>
            </w:r>
          </w:p>
        </w:tc>
        <w:tc>
          <w:tcPr>
            <w:tcW w:w="1377" w:type="dxa"/>
          </w:tcPr>
          <w:p w:rsidR="00F03E0F" w:rsidRPr="009A6C2E" w:rsidRDefault="00F03E0F" w:rsidP="00624859">
            <w:pPr>
              <w:jc w:val="right"/>
              <w:rPr>
                <w:b/>
                <w:lang w:val="en-US"/>
              </w:rPr>
            </w:pPr>
            <w:r>
              <w:rPr>
                <w:b/>
                <w:lang w:val="en-US"/>
              </w:rPr>
              <w:t>8</w:t>
            </w:r>
          </w:p>
        </w:tc>
        <w:tc>
          <w:tcPr>
            <w:tcW w:w="1520" w:type="dxa"/>
          </w:tcPr>
          <w:p w:rsidR="00F03E0F" w:rsidRPr="003A49C6" w:rsidRDefault="00F03E0F" w:rsidP="00624859">
            <w:pPr>
              <w:jc w:val="right"/>
              <w:rPr>
                <w:b/>
                <w:lang w:val="en-US"/>
              </w:rPr>
            </w:pPr>
            <w:r>
              <w:rPr>
                <w:b/>
                <w:lang w:val="en-US"/>
              </w:rPr>
              <w:t>0</w:t>
            </w:r>
          </w:p>
        </w:tc>
        <w:tc>
          <w:tcPr>
            <w:tcW w:w="1235" w:type="dxa"/>
          </w:tcPr>
          <w:p w:rsidR="00F03E0F" w:rsidRPr="00B81011" w:rsidRDefault="00F03E0F" w:rsidP="00624859">
            <w:pPr>
              <w:jc w:val="right"/>
              <w:rPr>
                <w:b/>
              </w:rPr>
            </w:pPr>
            <w:r>
              <w:rPr>
                <w:b/>
              </w:rPr>
              <w:t>1735</w:t>
            </w:r>
          </w:p>
        </w:tc>
        <w:tc>
          <w:tcPr>
            <w:tcW w:w="1074" w:type="dxa"/>
          </w:tcPr>
          <w:p w:rsidR="00F03E0F" w:rsidRPr="00B81011" w:rsidRDefault="00F03E0F" w:rsidP="00624859">
            <w:pPr>
              <w:jc w:val="right"/>
              <w:rPr>
                <w:b/>
              </w:rPr>
            </w:pPr>
            <w:r>
              <w:rPr>
                <w:b/>
              </w:rPr>
              <w:t>1743</w:t>
            </w:r>
          </w:p>
        </w:tc>
      </w:tr>
      <w:tr w:rsidR="00F03E0F" w:rsidRPr="00600110" w:rsidTr="00624859">
        <w:trPr>
          <w:tblCellSpacing w:w="20" w:type="dxa"/>
        </w:trPr>
        <w:tc>
          <w:tcPr>
            <w:tcW w:w="953" w:type="dxa"/>
          </w:tcPr>
          <w:p w:rsidR="00F03E0F" w:rsidRPr="00600110" w:rsidRDefault="00F03E0F" w:rsidP="00624859">
            <w:pPr>
              <w:jc w:val="center"/>
            </w:pPr>
            <w:r>
              <w:t>8.</w:t>
            </w:r>
          </w:p>
        </w:tc>
        <w:tc>
          <w:tcPr>
            <w:tcW w:w="3767" w:type="dxa"/>
          </w:tcPr>
          <w:p w:rsidR="00F03E0F" w:rsidRPr="00600110" w:rsidRDefault="00F03E0F" w:rsidP="00624859">
            <w:pPr>
              <w:jc w:val="both"/>
            </w:pPr>
            <w:r>
              <w:t>Другие доходы</w:t>
            </w:r>
          </w:p>
        </w:tc>
        <w:tc>
          <w:tcPr>
            <w:tcW w:w="1377" w:type="dxa"/>
          </w:tcPr>
          <w:p w:rsidR="00F03E0F" w:rsidRPr="009A6C2E" w:rsidRDefault="00F03E0F" w:rsidP="00624859">
            <w:pPr>
              <w:jc w:val="right"/>
              <w:rPr>
                <w:lang w:val="en-US"/>
              </w:rPr>
            </w:pPr>
            <w:r>
              <w:rPr>
                <w:lang w:val="en-US"/>
              </w:rPr>
              <w:t>0</w:t>
            </w:r>
          </w:p>
        </w:tc>
        <w:tc>
          <w:tcPr>
            <w:tcW w:w="1520" w:type="dxa"/>
          </w:tcPr>
          <w:p w:rsidR="00F03E0F" w:rsidRPr="009A6C2E" w:rsidRDefault="00F03E0F" w:rsidP="00624859">
            <w:pPr>
              <w:jc w:val="right"/>
              <w:rPr>
                <w:lang w:val="en-US"/>
              </w:rPr>
            </w:pPr>
            <w:r>
              <w:rPr>
                <w:lang w:val="en-US"/>
              </w:rPr>
              <w:t>0</w:t>
            </w:r>
          </w:p>
        </w:tc>
        <w:tc>
          <w:tcPr>
            <w:tcW w:w="1235" w:type="dxa"/>
          </w:tcPr>
          <w:p w:rsidR="00F03E0F" w:rsidRPr="00B81011" w:rsidRDefault="00F03E0F" w:rsidP="00624859">
            <w:pPr>
              <w:jc w:val="right"/>
            </w:pPr>
            <w:r>
              <w:t>9364</w:t>
            </w:r>
          </w:p>
        </w:tc>
        <w:tc>
          <w:tcPr>
            <w:tcW w:w="1074" w:type="dxa"/>
          </w:tcPr>
          <w:p w:rsidR="00F03E0F" w:rsidRDefault="00F03E0F" w:rsidP="00624859">
            <w:pPr>
              <w:jc w:val="right"/>
              <w:rPr>
                <w:lang w:val="en-US"/>
              </w:rPr>
            </w:pPr>
            <w:r>
              <w:rPr>
                <w:lang w:val="en-US"/>
              </w:rPr>
              <w:t>5260</w:t>
            </w:r>
          </w:p>
        </w:tc>
      </w:tr>
      <w:tr w:rsidR="00F03E0F" w:rsidRPr="00600110" w:rsidTr="00624859">
        <w:trPr>
          <w:tblCellSpacing w:w="20" w:type="dxa"/>
        </w:trPr>
        <w:tc>
          <w:tcPr>
            <w:tcW w:w="953" w:type="dxa"/>
          </w:tcPr>
          <w:p w:rsidR="00F03E0F" w:rsidRPr="00600110" w:rsidRDefault="00F03E0F" w:rsidP="00624859">
            <w:pPr>
              <w:jc w:val="center"/>
            </w:pPr>
            <w:r>
              <w:t>9.</w:t>
            </w:r>
          </w:p>
        </w:tc>
        <w:tc>
          <w:tcPr>
            <w:tcW w:w="3767" w:type="dxa"/>
          </w:tcPr>
          <w:p w:rsidR="00F03E0F" w:rsidRPr="00600110" w:rsidRDefault="00F03E0F" w:rsidP="00624859">
            <w:pPr>
              <w:jc w:val="both"/>
            </w:pPr>
            <w:r>
              <w:t>Другие расходы</w:t>
            </w:r>
          </w:p>
        </w:tc>
        <w:tc>
          <w:tcPr>
            <w:tcW w:w="1377" w:type="dxa"/>
          </w:tcPr>
          <w:p w:rsidR="00F03E0F" w:rsidRPr="009A6C2E" w:rsidRDefault="00F03E0F" w:rsidP="00624859">
            <w:pPr>
              <w:jc w:val="right"/>
              <w:rPr>
                <w:lang w:val="en-US"/>
              </w:rPr>
            </w:pPr>
            <w:r>
              <w:rPr>
                <w:lang w:val="en-US"/>
              </w:rPr>
              <w:t>0</w:t>
            </w:r>
          </w:p>
        </w:tc>
        <w:tc>
          <w:tcPr>
            <w:tcW w:w="1520" w:type="dxa"/>
          </w:tcPr>
          <w:p w:rsidR="00F03E0F" w:rsidRPr="009A6C2E" w:rsidRDefault="00F03E0F" w:rsidP="00624859">
            <w:pPr>
              <w:jc w:val="right"/>
              <w:rPr>
                <w:lang w:val="en-US"/>
              </w:rPr>
            </w:pPr>
            <w:r>
              <w:rPr>
                <w:lang w:val="en-US"/>
              </w:rPr>
              <w:t>0</w:t>
            </w:r>
          </w:p>
        </w:tc>
        <w:tc>
          <w:tcPr>
            <w:tcW w:w="1235" w:type="dxa"/>
          </w:tcPr>
          <w:p w:rsidR="00F03E0F" w:rsidRPr="00B81011" w:rsidRDefault="00F03E0F" w:rsidP="00624859">
            <w:pPr>
              <w:jc w:val="right"/>
            </w:pPr>
            <w:r>
              <w:t>10340</w:t>
            </w:r>
          </w:p>
        </w:tc>
        <w:tc>
          <w:tcPr>
            <w:tcW w:w="1074" w:type="dxa"/>
          </w:tcPr>
          <w:p w:rsidR="00F03E0F" w:rsidRPr="00B81011" w:rsidRDefault="00F03E0F" w:rsidP="00624859">
            <w:pPr>
              <w:jc w:val="right"/>
            </w:pPr>
            <w:r>
              <w:t>10340</w:t>
            </w:r>
          </w:p>
        </w:tc>
      </w:tr>
      <w:tr w:rsidR="00F03E0F" w:rsidRPr="00076314" w:rsidTr="00624859">
        <w:trPr>
          <w:tblCellSpacing w:w="20" w:type="dxa"/>
        </w:trPr>
        <w:tc>
          <w:tcPr>
            <w:tcW w:w="953" w:type="dxa"/>
          </w:tcPr>
          <w:p w:rsidR="00F03E0F" w:rsidRPr="00076314" w:rsidRDefault="00F03E0F" w:rsidP="00624859">
            <w:pPr>
              <w:rPr>
                <w:b/>
              </w:rPr>
            </w:pPr>
          </w:p>
        </w:tc>
        <w:tc>
          <w:tcPr>
            <w:tcW w:w="3767" w:type="dxa"/>
          </w:tcPr>
          <w:p w:rsidR="00F03E0F" w:rsidRPr="00076314" w:rsidRDefault="00F03E0F" w:rsidP="00624859">
            <w:pPr>
              <w:jc w:val="both"/>
              <w:rPr>
                <w:b/>
              </w:rPr>
            </w:pPr>
            <w:r w:rsidRPr="00076314">
              <w:rPr>
                <w:b/>
              </w:rPr>
              <w:t>Чистый доход (расход) по операциям со связанными сторонами (стр.1-стр.2+стр.3+стр.4+стр.5+стр.6-стр.7+стр.8-стр.9)</w:t>
            </w:r>
          </w:p>
        </w:tc>
        <w:tc>
          <w:tcPr>
            <w:tcW w:w="1377" w:type="dxa"/>
            <w:vAlign w:val="center"/>
          </w:tcPr>
          <w:p w:rsidR="00F03E0F" w:rsidRPr="009A6C2E" w:rsidRDefault="00F03E0F" w:rsidP="00624859">
            <w:pPr>
              <w:jc w:val="right"/>
              <w:rPr>
                <w:b/>
                <w:lang w:val="en-US"/>
              </w:rPr>
            </w:pPr>
            <w:r>
              <w:rPr>
                <w:b/>
                <w:lang w:val="en-US"/>
              </w:rPr>
              <w:t>21556</w:t>
            </w:r>
          </w:p>
        </w:tc>
        <w:tc>
          <w:tcPr>
            <w:tcW w:w="1520" w:type="dxa"/>
          </w:tcPr>
          <w:p w:rsidR="00F03E0F" w:rsidRDefault="00F03E0F" w:rsidP="00624859">
            <w:pPr>
              <w:jc w:val="right"/>
              <w:rPr>
                <w:b/>
                <w:lang w:val="en-US"/>
              </w:rPr>
            </w:pPr>
          </w:p>
          <w:p w:rsidR="00F03E0F" w:rsidRPr="003A49C6" w:rsidRDefault="00F03E0F" w:rsidP="00624859">
            <w:pPr>
              <w:jc w:val="right"/>
              <w:rPr>
                <w:b/>
                <w:lang w:val="en-US"/>
              </w:rPr>
            </w:pPr>
            <w:r>
              <w:rPr>
                <w:b/>
                <w:lang w:val="en-US"/>
              </w:rPr>
              <w:t>-2252</w:t>
            </w:r>
          </w:p>
        </w:tc>
        <w:tc>
          <w:tcPr>
            <w:tcW w:w="1235" w:type="dxa"/>
          </w:tcPr>
          <w:p w:rsidR="00F03E0F" w:rsidRDefault="00F03E0F" w:rsidP="00624859">
            <w:pPr>
              <w:jc w:val="right"/>
              <w:rPr>
                <w:b/>
                <w:lang w:val="en-US"/>
              </w:rPr>
            </w:pPr>
          </w:p>
          <w:p w:rsidR="00F03E0F" w:rsidRPr="00B81011" w:rsidRDefault="00F03E0F" w:rsidP="00624859">
            <w:pPr>
              <w:jc w:val="right"/>
              <w:rPr>
                <w:b/>
              </w:rPr>
            </w:pPr>
            <w:r>
              <w:rPr>
                <w:b/>
              </w:rPr>
              <w:t>18644</w:t>
            </w:r>
          </w:p>
        </w:tc>
        <w:tc>
          <w:tcPr>
            <w:tcW w:w="1074" w:type="dxa"/>
          </w:tcPr>
          <w:p w:rsidR="00F03E0F" w:rsidRDefault="00F03E0F" w:rsidP="00624859">
            <w:pPr>
              <w:jc w:val="right"/>
              <w:rPr>
                <w:b/>
                <w:lang w:val="en-US"/>
              </w:rPr>
            </w:pPr>
          </w:p>
          <w:p w:rsidR="00F03E0F" w:rsidRPr="00B81011" w:rsidRDefault="00F03E0F" w:rsidP="00624859">
            <w:pPr>
              <w:jc w:val="right"/>
              <w:rPr>
                <w:b/>
              </w:rPr>
            </w:pPr>
            <w:r>
              <w:rPr>
                <w:b/>
              </w:rPr>
              <w:t>37948</w:t>
            </w:r>
          </w:p>
        </w:tc>
      </w:tr>
    </w:tbl>
    <w:p w:rsidR="00F03E0F" w:rsidRDefault="00F03E0F" w:rsidP="00F03E0F">
      <w:pPr>
        <w:ind w:firstLine="540"/>
        <w:jc w:val="both"/>
        <w:rPr>
          <w:sz w:val="24"/>
          <w:szCs w:val="24"/>
        </w:rPr>
      </w:pPr>
    </w:p>
    <w:p w:rsidR="00F03E0F" w:rsidRPr="001976D9" w:rsidRDefault="00F03E0F" w:rsidP="00F03E0F">
      <w:pPr>
        <w:jc w:val="both"/>
        <w:rPr>
          <w:i/>
          <w:sz w:val="24"/>
          <w:szCs w:val="24"/>
        </w:rPr>
      </w:pPr>
      <w:r w:rsidRPr="00C912E3">
        <w:rPr>
          <w:i/>
          <w:sz w:val="24"/>
          <w:szCs w:val="24"/>
        </w:rPr>
        <w:t>Виды характера отношений Банка со связанными лицами:</w:t>
      </w:r>
    </w:p>
    <w:p w:rsidR="00F03E0F" w:rsidRPr="001976D9" w:rsidRDefault="00F03E0F" w:rsidP="00F03E0F">
      <w:pPr>
        <w:jc w:val="both"/>
        <w:rPr>
          <w:i/>
          <w:sz w:val="24"/>
          <w:szCs w:val="24"/>
        </w:rPr>
      </w:pPr>
    </w:p>
    <w:p w:rsidR="00F03E0F" w:rsidRDefault="00F03E0F" w:rsidP="00F03E0F">
      <w:pPr>
        <w:numPr>
          <w:ilvl w:val="0"/>
          <w:numId w:val="4"/>
        </w:numPr>
        <w:jc w:val="both"/>
        <w:rPr>
          <w:sz w:val="24"/>
          <w:szCs w:val="24"/>
        </w:rPr>
      </w:pPr>
      <w:r>
        <w:rPr>
          <w:sz w:val="24"/>
          <w:szCs w:val="24"/>
        </w:rPr>
        <w:t>кредитная организация контролируется или на нее  оказывается значительное влияние физическими лицами;</w:t>
      </w:r>
    </w:p>
    <w:p w:rsidR="00F03E0F" w:rsidRDefault="00F03E0F" w:rsidP="00F03E0F">
      <w:pPr>
        <w:numPr>
          <w:ilvl w:val="0"/>
          <w:numId w:val="4"/>
        </w:numPr>
        <w:jc w:val="both"/>
        <w:rPr>
          <w:sz w:val="24"/>
          <w:szCs w:val="24"/>
        </w:rPr>
      </w:pPr>
      <w:r>
        <w:rPr>
          <w:sz w:val="24"/>
          <w:szCs w:val="24"/>
        </w:rPr>
        <w:t>кредитная организация и юридическое лицо контролируются или на них оказывается значительное влияние (непосредственно или через третьи юридические лица) одним  тем же физическим лицом (одной и той же группой лиц).</w:t>
      </w:r>
    </w:p>
    <w:p w:rsidR="00F03E0F" w:rsidRDefault="00F03E0F" w:rsidP="00F03E0F">
      <w:pPr>
        <w:jc w:val="both"/>
        <w:rPr>
          <w:sz w:val="24"/>
          <w:szCs w:val="24"/>
        </w:rPr>
      </w:pPr>
      <w:r>
        <w:rPr>
          <w:sz w:val="24"/>
          <w:szCs w:val="24"/>
        </w:rPr>
        <w:t>Информация для раскрытия Характера отношений по операциям со связанными сторонами по виду 1 за 2014 год отсутствует.</w:t>
      </w:r>
    </w:p>
    <w:p w:rsidR="00F03E0F" w:rsidRDefault="00F03E0F" w:rsidP="00F03E0F">
      <w:pPr>
        <w:jc w:val="both"/>
        <w:rPr>
          <w:sz w:val="24"/>
          <w:szCs w:val="24"/>
        </w:rPr>
      </w:pPr>
      <w:r>
        <w:rPr>
          <w:sz w:val="24"/>
          <w:szCs w:val="24"/>
        </w:rPr>
        <w:t xml:space="preserve"> </w:t>
      </w:r>
      <w:r w:rsidRPr="00E5576C">
        <w:rPr>
          <w:sz w:val="24"/>
          <w:szCs w:val="24"/>
        </w:rPr>
        <w:t>Раскрытие информации для Характера отношений по операциям со связанными сторонами по виду 2 приведен</w:t>
      </w:r>
      <w:r>
        <w:rPr>
          <w:sz w:val="24"/>
          <w:szCs w:val="24"/>
        </w:rPr>
        <w:t>о</w:t>
      </w:r>
      <w:r w:rsidRPr="00E5576C">
        <w:rPr>
          <w:sz w:val="24"/>
          <w:szCs w:val="24"/>
        </w:rPr>
        <w:t xml:space="preserve"> в таблице </w:t>
      </w:r>
      <w:r>
        <w:rPr>
          <w:sz w:val="24"/>
          <w:szCs w:val="24"/>
        </w:rPr>
        <w:t>29</w:t>
      </w:r>
      <w:r w:rsidRPr="00E5576C">
        <w:rPr>
          <w:sz w:val="24"/>
          <w:szCs w:val="24"/>
        </w:rPr>
        <w:t>.</w:t>
      </w:r>
      <w:r>
        <w:rPr>
          <w:sz w:val="24"/>
          <w:szCs w:val="24"/>
        </w:rPr>
        <w:t xml:space="preserve"> </w:t>
      </w:r>
    </w:p>
    <w:p w:rsidR="00F03E0F" w:rsidRDefault="00F03E0F" w:rsidP="00F03E0F">
      <w:pPr>
        <w:jc w:val="both"/>
        <w:rPr>
          <w:sz w:val="24"/>
          <w:szCs w:val="24"/>
        </w:rPr>
      </w:pPr>
    </w:p>
    <w:p w:rsidR="00F03E0F" w:rsidRPr="002B5C79" w:rsidRDefault="00F03E0F" w:rsidP="00F03E0F">
      <w:pPr>
        <w:ind w:left="1920" w:hanging="1800"/>
        <w:rPr>
          <w:b/>
          <w:sz w:val="24"/>
          <w:szCs w:val="24"/>
        </w:rPr>
      </w:pPr>
      <w:r w:rsidRPr="002B5C79">
        <w:rPr>
          <w:b/>
          <w:sz w:val="24"/>
          <w:szCs w:val="24"/>
        </w:rPr>
        <w:t xml:space="preserve">Таблица </w:t>
      </w:r>
      <w:r>
        <w:rPr>
          <w:b/>
          <w:sz w:val="24"/>
          <w:szCs w:val="24"/>
        </w:rPr>
        <w:t>29</w:t>
      </w:r>
      <w:r w:rsidRPr="002B5C79">
        <w:rPr>
          <w:b/>
          <w:sz w:val="24"/>
          <w:szCs w:val="24"/>
        </w:rPr>
        <w:t>. Сведения по операциям со связанными сторонами для Характера отношений 2</w:t>
      </w:r>
    </w:p>
    <w:p w:rsidR="00F03E0F" w:rsidRPr="00C912E3" w:rsidRDefault="00F03E0F" w:rsidP="00F03E0F">
      <w:pPr>
        <w:ind w:left="7080" w:firstLine="540"/>
        <w:jc w:val="right"/>
      </w:pPr>
      <w:r>
        <w:rPr>
          <w:b/>
        </w:rPr>
        <w:t xml:space="preserve">                              </w:t>
      </w:r>
      <w:r w:rsidRPr="00C912E3">
        <w:t>(тыс.руб.)</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1013"/>
        <w:gridCol w:w="6500"/>
        <w:gridCol w:w="1418"/>
        <w:gridCol w:w="1275"/>
      </w:tblGrid>
      <w:tr w:rsidR="00F03E0F" w:rsidRPr="00524E1C" w:rsidTr="00624859">
        <w:trPr>
          <w:tblCellSpacing w:w="20" w:type="dxa"/>
        </w:trPr>
        <w:tc>
          <w:tcPr>
            <w:tcW w:w="953" w:type="dxa"/>
          </w:tcPr>
          <w:p w:rsidR="00F03E0F" w:rsidRDefault="00F03E0F" w:rsidP="00624859">
            <w:pPr>
              <w:jc w:val="center"/>
              <w:rPr>
                <w:b/>
                <w:sz w:val="18"/>
                <w:szCs w:val="18"/>
              </w:rPr>
            </w:pPr>
          </w:p>
          <w:p w:rsidR="00F03E0F" w:rsidRPr="00CA0E7F" w:rsidRDefault="00F03E0F" w:rsidP="00624859">
            <w:pPr>
              <w:jc w:val="center"/>
              <w:rPr>
                <w:b/>
                <w:sz w:val="18"/>
                <w:szCs w:val="18"/>
              </w:rPr>
            </w:pPr>
            <w:r w:rsidRPr="00CA0E7F">
              <w:rPr>
                <w:b/>
                <w:sz w:val="18"/>
                <w:szCs w:val="18"/>
              </w:rPr>
              <w:t>№ строки</w:t>
            </w:r>
          </w:p>
        </w:tc>
        <w:tc>
          <w:tcPr>
            <w:tcW w:w="6460" w:type="dxa"/>
          </w:tcPr>
          <w:p w:rsidR="00F03E0F" w:rsidRDefault="00F03E0F" w:rsidP="00624859">
            <w:pPr>
              <w:jc w:val="center"/>
              <w:rPr>
                <w:b/>
                <w:sz w:val="18"/>
                <w:szCs w:val="18"/>
              </w:rPr>
            </w:pPr>
          </w:p>
          <w:p w:rsidR="00F03E0F" w:rsidRDefault="00F03E0F" w:rsidP="00624859">
            <w:pPr>
              <w:jc w:val="center"/>
              <w:rPr>
                <w:b/>
                <w:sz w:val="18"/>
                <w:szCs w:val="18"/>
              </w:rPr>
            </w:pPr>
          </w:p>
          <w:p w:rsidR="00F03E0F" w:rsidRPr="00CA0E7F" w:rsidRDefault="00F03E0F" w:rsidP="00624859">
            <w:pPr>
              <w:jc w:val="center"/>
              <w:rPr>
                <w:b/>
                <w:sz w:val="18"/>
                <w:szCs w:val="18"/>
              </w:rPr>
            </w:pPr>
            <w:r w:rsidRPr="00CA0E7F">
              <w:rPr>
                <w:b/>
                <w:sz w:val="18"/>
                <w:szCs w:val="18"/>
              </w:rPr>
              <w:t>Наименование</w:t>
            </w:r>
          </w:p>
        </w:tc>
        <w:tc>
          <w:tcPr>
            <w:tcW w:w="1378" w:type="dxa"/>
          </w:tcPr>
          <w:p w:rsidR="00F03E0F" w:rsidRDefault="00F03E0F" w:rsidP="00624859">
            <w:pPr>
              <w:jc w:val="center"/>
              <w:rPr>
                <w:b/>
                <w:sz w:val="18"/>
                <w:szCs w:val="18"/>
              </w:rPr>
            </w:pPr>
          </w:p>
          <w:p w:rsidR="00F03E0F" w:rsidRDefault="00F03E0F" w:rsidP="00624859">
            <w:pPr>
              <w:jc w:val="center"/>
              <w:rPr>
                <w:b/>
                <w:sz w:val="18"/>
                <w:szCs w:val="18"/>
              </w:rPr>
            </w:pPr>
            <w:r w:rsidRPr="00CA0E7F">
              <w:rPr>
                <w:b/>
                <w:sz w:val="18"/>
                <w:szCs w:val="18"/>
              </w:rPr>
              <w:t>На</w:t>
            </w:r>
          </w:p>
          <w:p w:rsidR="00F03E0F" w:rsidRPr="00CA0E7F" w:rsidRDefault="00F03E0F" w:rsidP="00624859">
            <w:pPr>
              <w:jc w:val="center"/>
              <w:rPr>
                <w:b/>
                <w:sz w:val="18"/>
                <w:szCs w:val="18"/>
              </w:rPr>
            </w:pPr>
            <w:r w:rsidRPr="00CA0E7F">
              <w:rPr>
                <w:b/>
                <w:sz w:val="18"/>
                <w:szCs w:val="18"/>
              </w:rPr>
              <w:t xml:space="preserve"> 01.01.201</w:t>
            </w:r>
            <w:r>
              <w:rPr>
                <w:b/>
                <w:sz w:val="18"/>
                <w:szCs w:val="18"/>
              </w:rPr>
              <w:t>5</w:t>
            </w:r>
          </w:p>
        </w:tc>
        <w:tc>
          <w:tcPr>
            <w:tcW w:w="1215" w:type="dxa"/>
          </w:tcPr>
          <w:p w:rsidR="00F03E0F" w:rsidRDefault="00F03E0F" w:rsidP="00624859">
            <w:pPr>
              <w:jc w:val="center"/>
              <w:rPr>
                <w:b/>
                <w:sz w:val="18"/>
                <w:szCs w:val="18"/>
              </w:rPr>
            </w:pPr>
          </w:p>
          <w:p w:rsidR="00F03E0F" w:rsidRPr="00CA0E7F" w:rsidRDefault="00F03E0F" w:rsidP="00624859">
            <w:pPr>
              <w:jc w:val="center"/>
              <w:rPr>
                <w:b/>
                <w:sz w:val="18"/>
                <w:szCs w:val="18"/>
              </w:rPr>
            </w:pPr>
            <w:r w:rsidRPr="00CA0E7F">
              <w:rPr>
                <w:b/>
                <w:sz w:val="18"/>
                <w:szCs w:val="18"/>
              </w:rPr>
              <w:t>На 01.01.201</w:t>
            </w:r>
            <w:r>
              <w:rPr>
                <w:b/>
                <w:sz w:val="18"/>
                <w:szCs w:val="18"/>
              </w:rPr>
              <w:t>4</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1.</w:t>
            </w:r>
          </w:p>
        </w:tc>
        <w:tc>
          <w:tcPr>
            <w:tcW w:w="6460" w:type="dxa"/>
          </w:tcPr>
          <w:p w:rsidR="00F03E0F" w:rsidRDefault="00F03E0F" w:rsidP="00624859">
            <w:pPr>
              <w:jc w:val="both"/>
            </w:pPr>
          </w:p>
          <w:p w:rsidR="00F03E0F" w:rsidRPr="00600110" w:rsidRDefault="00F03E0F" w:rsidP="00624859">
            <w:pPr>
              <w:jc w:val="both"/>
            </w:pPr>
            <w:r>
              <w:t>Общий объем предоставленных в отчетном периоде ссуд, всего</w:t>
            </w:r>
          </w:p>
        </w:tc>
        <w:tc>
          <w:tcPr>
            <w:tcW w:w="1378" w:type="dxa"/>
          </w:tcPr>
          <w:p w:rsidR="00F03E0F" w:rsidRPr="00AC410C" w:rsidRDefault="00F03E0F" w:rsidP="00624859">
            <w:pPr>
              <w:jc w:val="right"/>
            </w:pPr>
          </w:p>
          <w:p w:rsidR="00F03E0F" w:rsidRPr="008436DF" w:rsidRDefault="00F03E0F" w:rsidP="00624859">
            <w:pPr>
              <w:jc w:val="right"/>
            </w:pPr>
            <w:r>
              <w:t>595353</w:t>
            </w:r>
          </w:p>
        </w:tc>
        <w:tc>
          <w:tcPr>
            <w:tcW w:w="1215" w:type="dxa"/>
          </w:tcPr>
          <w:p w:rsidR="00F03E0F" w:rsidRDefault="00F03E0F" w:rsidP="00624859">
            <w:pPr>
              <w:jc w:val="right"/>
            </w:pPr>
          </w:p>
          <w:p w:rsidR="00F03E0F" w:rsidRPr="00600110" w:rsidRDefault="00F03E0F" w:rsidP="00624859">
            <w:pPr>
              <w:jc w:val="right"/>
            </w:pPr>
            <w:r>
              <w:t>535496</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1.1.</w:t>
            </w:r>
          </w:p>
        </w:tc>
        <w:tc>
          <w:tcPr>
            <w:tcW w:w="6460" w:type="dxa"/>
          </w:tcPr>
          <w:p w:rsidR="00F03E0F" w:rsidRDefault="00F03E0F" w:rsidP="00624859">
            <w:pPr>
              <w:jc w:val="both"/>
            </w:pPr>
            <w:r>
              <w:t>Объем полученного обеспечения,</w:t>
            </w:r>
          </w:p>
          <w:p w:rsidR="00F03E0F" w:rsidRPr="00600110" w:rsidRDefault="00F03E0F" w:rsidP="00624859">
            <w:pPr>
              <w:jc w:val="both"/>
            </w:pPr>
            <w:r>
              <w:t>в том числе:</w:t>
            </w:r>
          </w:p>
        </w:tc>
        <w:tc>
          <w:tcPr>
            <w:tcW w:w="1378" w:type="dxa"/>
          </w:tcPr>
          <w:p w:rsidR="00F03E0F" w:rsidRPr="001976D9" w:rsidRDefault="00F03E0F" w:rsidP="00624859">
            <w:pPr>
              <w:jc w:val="right"/>
            </w:pPr>
            <w:r>
              <w:t>746032</w:t>
            </w:r>
          </w:p>
        </w:tc>
        <w:tc>
          <w:tcPr>
            <w:tcW w:w="1215" w:type="dxa"/>
          </w:tcPr>
          <w:p w:rsidR="00F03E0F" w:rsidRPr="00600110" w:rsidRDefault="00F03E0F" w:rsidP="00624859">
            <w:pPr>
              <w:jc w:val="right"/>
            </w:pPr>
            <w:r>
              <w:t>746032</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lastRenderedPageBreak/>
              <w:t>1.1.1.</w:t>
            </w:r>
          </w:p>
        </w:tc>
        <w:tc>
          <w:tcPr>
            <w:tcW w:w="6460" w:type="dxa"/>
          </w:tcPr>
          <w:p w:rsidR="00F03E0F" w:rsidRPr="00600110" w:rsidRDefault="00F03E0F" w:rsidP="00624859">
            <w:pPr>
              <w:jc w:val="both"/>
            </w:pPr>
            <w:r>
              <w:lastRenderedPageBreak/>
              <w:t xml:space="preserve">Объем ссуд, предоставленных на условиях, отличных от условий для </w:t>
            </w:r>
            <w:r>
              <w:lastRenderedPageBreak/>
              <w:t>других контрагентов</w:t>
            </w:r>
          </w:p>
        </w:tc>
        <w:tc>
          <w:tcPr>
            <w:tcW w:w="1378" w:type="dxa"/>
          </w:tcPr>
          <w:p w:rsidR="00F03E0F" w:rsidRDefault="00F03E0F" w:rsidP="00624859">
            <w:pPr>
              <w:jc w:val="right"/>
            </w:pPr>
          </w:p>
          <w:p w:rsidR="00F03E0F" w:rsidRPr="00600110" w:rsidRDefault="00F03E0F" w:rsidP="00624859">
            <w:pPr>
              <w:jc w:val="right"/>
            </w:pPr>
            <w:r>
              <w:lastRenderedPageBreak/>
              <w:t>0</w:t>
            </w:r>
          </w:p>
        </w:tc>
        <w:tc>
          <w:tcPr>
            <w:tcW w:w="1215" w:type="dxa"/>
          </w:tcPr>
          <w:p w:rsidR="00F03E0F" w:rsidRDefault="00F03E0F" w:rsidP="00624859">
            <w:pPr>
              <w:jc w:val="right"/>
            </w:pPr>
          </w:p>
          <w:p w:rsidR="00F03E0F" w:rsidRPr="00600110" w:rsidRDefault="00F03E0F" w:rsidP="00624859">
            <w:pPr>
              <w:jc w:val="right"/>
            </w:pPr>
            <w:r>
              <w:lastRenderedPageBreak/>
              <w:t>0</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2.</w:t>
            </w:r>
          </w:p>
        </w:tc>
        <w:tc>
          <w:tcPr>
            <w:tcW w:w="6460" w:type="dxa"/>
          </w:tcPr>
          <w:p w:rsidR="00F03E0F" w:rsidRPr="00600110" w:rsidRDefault="00F03E0F" w:rsidP="00624859">
            <w:pPr>
              <w:jc w:val="both"/>
            </w:pPr>
            <w:r>
              <w:t>Объем ссудной задолженности, списанной в отчетном периоде за счет РВПС</w:t>
            </w:r>
          </w:p>
        </w:tc>
        <w:tc>
          <w:tcPr>
            <w:tcW w:w="1378" w:type="dxa"/>
          </w:tcPr>
          <w:p w:rsidR="00F03E0F" w:rsidRDefault="00F03E0F" w:rsidP="00624859">
            <w:pPr>
              <w:jc w:val="right"/>
            </w:pPr>
          </w:p>
          <w:p w:rsidR="00F03E0F" w:rsidRPr="00600110" w:rsidRDefault="00F03E0F" w:rsidP="00624859">
            <w:pPr>
              <w:jc w:val="right"/>
            </w:pPr>
            <w:r>
              <w:t>0</w:t>
            </w:r>
          </w:p>
        </w:tc>
        <w:tc>
          <w:tcPr>
            <w:tcW w:w="1215" w:type="dxa"/>
          </w:tcPr>
          <w:p w:rsidR="00F03E0F" w:rsidRDefault="00F03E0F" w:rsidP="00624859">
            <w:pPr>
              <w:jc w:val="right"/>
            </w:pPr>
          </w:p>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3.</w:t>
            </w:r>
          </w:p>
        </w:tc>
        <w:tc>
          <w:tcPr>
            <w:tcW w:w="6460" w:type="dxa"/>
          </w:tcPr>
          <w:p w:rsidR="00F03E0F" w:rsidRPr="00600110" w:rsidRDefault="00F03E0F" w:rsidP="00624859">
            <w:pPr>
              <w:jc w:val="both"/>
            </w:pPr>
            <w:r>
              <w:t>Общий объем сделок по продаже имущества, уступки прав требования</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Pr="00600110" w:rsidRDefault="00F03E0F" w:rsidP="00624859">
            <w:pPr>
              <w:jc w:val="center"/>
            </w:pPr>
            <w:r>
              <w:t>4.</w:t>
            </w:r>
          </w:p>
        </w:tc>
        <w:tc>
          <w:tcPr>
            <w:tcW w:w="6460" w:type="dxa"/>
          </w:tcPr>
          <w:p w:rsidR="00F03E0F" w:rsidRPr="00600110" w:rsidRDefault="00F03E0F" w:rsidP="00624859">
            <w:pPr>
              <w:jc w:val="both"/>
            </w:pPr>
            <w:r>
              <w:t>Общий объем сделок по покупке ценных бумаг</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r>
              <w:t>5.</w:t>
            </w:r>
          </w:p>
        </w:tc>
        <w:tc>
          <w:tcPr>
            <w:tcW w:w="6460" w:type="dxa"/>
          </w:tcPr>
          <w:p w:rsidR="00F03E0F" w:rsidRDefault="00F03E0F" w:rsidP="00624859">
            <w:pPr>
              <w:jc w:val="both"/>
            </w:pPr>
            <w:r>
              <w:t>Общий объем сделок по покупке имущества</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r>
              <w:t>6.</w:t>
            </w:r>
          </w:p>
        </w:tc>
        <w:tc>
          <w:tcPr>
            <w:tcW w:w="6460" w:type="dxa"/>
          </w:tcPr>
          <w:p w:rsidR="00F03E0F" w:rsidRPr="00600110" w:rsidRDefault="00F03E0F" w:rsidP="00624859">
            <w:pPr>
              <w:jc w:val="both"/>
            </w:pPr>
            <w:r>
              <w:t>Объем списанной дебиторской задолженности за счет РВП</w:t>
            </w:r>
          </w:p>
        </w:tc>
        <w:tc>
          <w:tcPr>
            <w:tcW w:w="1378" w:type="dxa"/>
          </w:tcPr>
          <w:p w:rsidR="00F03E0F" w:rsidRPr="00600110" w:rsidRDefault="00F03E0F" w:rsidP="00624859">
            <w:pPr>
              <w:jc w:val="right"/>
            </w:pPr>
            <w:r>
              <w:t>0</w:t>
            </w:r>
          </w:p>
        </w:tc>
        <w:tc>
          <w:tcPr>
            <w:tcW w:w="1215" w:type="dxa"/>
          </w:tcPr>
          <w:p w:rsidR="00F03E0F" w:rsidRPr="00600110" w:rsidRDefault="00F03E0F" w:rsidP="00624859">
            <w:pPr>
              <w:jc w:val="right"/>
            </w:pPr>
            <w:r>
              <w:t>0</w:t>
            </w:r>
          </w:p>
        </w:tc>
      </w:tr>
      <w:tr w:rsidR="00F03E0F" w:rsidRPr="00593FAD" w:rsidTr="00624859">
        <w:trPr>
          <w:tblCellSpacing w:w="20" w:type="dxa"/>
        </w:trPr>
        <w:tc>
          <w:tcPr>
            <w:tcW w:w="953" w:type="dxa"/>
          </w:tcPr>
          <w:p w:rsidR="00F03E0F" w:rsidRDefault="00F03E0F" w:rsidP="00624859">
            <w:pPr>
              <w:jc w:val="center"/>
            </w:pPr>
          </w:p>
          <w:p w:rsidR="00F03E0F" w:rsidRPr="00593FAD" w:rsidRDefault="00F03E0F" w:rsidP="00624859">
            <w:pPr>
              <w:jc w:val="center"/>
            </w:pPr>
            <w:r>
              <w:t>7.</w:t>
            </w:r>
          </w:p>
        </w:tc>
        <w:tc>
          <w:tcPr>
            <w:tcW w:w="6460" w:type="dxa"/>
          </w:tcPr>
          <w:p w:rsidR="00F03E0F" w:rsidRPr="00593FAD" w:rsidRDefault="00F03E0F" w:rsidP="00624859">
            <w:pPr>
              <w:jc w:val="both"/>
            </w:pPr>
            <w:r>
              <w:t>Общий объем выданных гарантий и поручительств, а также иных безотзывных обязательств</w:t>
            </w:r>
          </w:p>
        </w:tc>
        <w:tc>
          <w:tcPr>
            <w:tcW w:w="1378" w:type="dxa"/>
          </w:tcPr>
          <w:p w:rsidR="00F03E0F" w:rsidRDefault="00F03E0F" w:rsidP="00624859">
            <w:pPr>
              <w:jc w:val="right"/>
            </w:pPr>
          </w:p>
          <w:p w:rsidR="00F03E0F" w:rsidRPr="00593FAD" w:rsidRDefault="00F03E0F" w:rsidP="00624859">
            <w:pPr>
              <w:jc w:val="right"/>
            </w:pPr>
            <w:r>
              <w:t>0</w:t>
            </w:r>
          </w:p>
        </w:tc>
        <w:tc>
          <w:tcPr>
            <w:tcW w:w="1215" w:type="dxa"/>
          </w:tcPr>
          <w:p w:rsidR="00F03E0F" w:rsidRDefault="00F03E0F" w:rsidP="00624859">
            <w:pPr>
              <w:jc w:val="right"/>
            </w:pPr>
          </w:p>
          <w:p w:rsidR="00F03E0F" w:rsidRPr="00593FAD" w:rsidRDefault="00F03E0F" w:rsidP="00624859">
            <w:pPr>
              <w:jc w:val="right"/>
            </w:pPr>
            <w:r>
              <w:t>0</w:t>
            </w:r>
          </w:p>
        </w:tc>
      </w:tr>
    </w:tbl>
    <w:p w:rsidR="00F03E0F" w:rsidRDefault="00F03E0F" w:rsidP="00F03E0F">
      <w:pPr>
        <w:autoSpaceDE w:val="0"/>
        <w:autoSpaceDN w:val="0"/>
        <w:adjustRightInd w:val="0"/>
        <w:jc w:val="both"/>
        <w:outlineLvl w:val="1"/>
        <w:rPr>
          <w:bCs/>
          <w:iCs/>
          <w:sz w:val="24"/>
          <w:szCs w:val="24"/>
        </w:rPr>
      </w:pPr>
    </w:p>
    <w:p w:rsidR="00F03E0F" w:rsidRDefault="00F03E0F" w:rsidP="00F03E0F">
      <w:pPr>
        <w:autoSpaceDE w:val="0"/>
        <w:autoSpaceDN w:val="0"/>
        <w:adjustRightInd w:val="0"/>
        <w:jc w:val="both"/>
        <w:outlineLvl w:val="1"/>
        <w:rPr>
          <w:bCs/>
          <w:iCs/>
          <w:sz w:val="24"/>
          <w:szCs w:val="24"/>
        </w:rPr>
      </w:pPr>
      <w:r w:rsidRPr="00F95696">
        <w:rPr>
          <w:bCs/>
          <w:iCs/>
          <w:sz w:val="24"/>
          <w:szCs w:val="24"/>
        </w:rPr>
        <w:t xml:space="preserve">Вплоть до даты подписания бухгалтерской отчетности ничто не указывает на то, что </w:t>
      </w:r>
      <w:r>
        <w:rPr>
          <w:bCs/>
          <w:iCs/>
          <w:sz w:val="24"/>
          <w:szCs w:val="24"/>
        </w:rPr>
        <w:t>связанные</w:t>
      </w:r>
      <w:r w:rsidRPr="00F95696">
        <w:rPr>
          <w:bCs/>
          <w:iCs/>
          <w:sz w:val="24"/>
          <w:szCs w:val="24"/>
        </w:rPr>
        <w:t xml:space="preserve"> организаци</w:t>
      </w:r>
      <w:r>
        <w:rPr>
          <w:bCs/>
          <w:iCs/>
          <w:sz w:val="24"/>
          <w:szCs w:val="24"/>
        </w:rPr>
        <w:t>и</w:t>
      </w:r>
      <w:r w:rsidRPr="00F95696">
        <w:rPr>
          <w:bCs/>
          <w:iCs/>
          <w:sz w:val="24"/>
          <w:szCs w:val="24"/>
        </w:rPr>
        <w:t xml:space="preserve"> не смо</w:t>
      </w:r>
      <w:r>
        <w:rPr>
          <w:bCs/>
          <w:iCs/>
          <w:sz w:val="24"/>
          <w:szCs w:val="24"/>
        </w:rPr>
        <w:t xml:space="preserve">гут </w:t>
      </w:r>
      <w:r w:rsidRPr="00F95696">
        <w:rPr>
          <w:bCs/>
          <w:iCs/>
          <w:sz w:val="24"/>
          <w:szCs w:val="24"/>
        </w:rPr>
        <w:t xml:space="preserve">исполнить заемное обязательство самостоятельно, </w:t>
      </w:r>
      <w:r>
        <w:rPr>
          <w:bCs/>
          <w:iCs/>
          <w:sz w:val="24"/>
          <w:szCs w:val="24"/>
        </w:rPr>
        <w:t>их</w:t>
      </w:r>
      <w:r w:rsidRPr="00F95696">
        <w:rPr>
          <w:bCs/>
          <w:iCs/>
          <w:sz w:val="24"/>
          <w:szCs w:val="24"/>
        </w:rPr>
        <w:t xml:space="preserve"> финансовое положение устойчиво.</w:t>
      </w:r>
      <w:r>
        <w:rPr>
          <w:bCs/>
          <w:iCs/>
          <w:sz w:val="24"/>
          <w:szCs w:val="24"/>
        </w:rPr>
        <w:t xml:space="preserve"> </w:t>
      </w:r>
    </w:p>
    <w:p w:rsidR="00F03E0F" w:rsidRPr="00047F35" w:rsidRDefault="00F03E0F" w:rsidP="00F03E0F">
      <w:pPr>
        <w:autoSpaceDE w:val="0"/>
        <w:autoSpaceDN w:val="0"/>
        <w:adjustRightInd w:val="0"/>
        <w:jc w:val="both"/>
        <w:outlineLvl w:val="1"/>
        <w:rPr>
          <w:b/>
          <w:bCs/>
          <w:i/>
          <w:iCs/>
          <w:sz w:val="24"/>
          <w:szCs w:val="24"/>
        </w:rPr>
      </w:pPr>
    </w:p>
    <w:p w:rsidR="00F03E0F" w:rsidRPr="001976D9" w:rsidRDefault="00F03E0F" w:rsidP="00F03E0F">
      <w:pPr>
        <w:autoSpaceDE w:val="0"/>
        <w:autoSpaceDN w:val="0"/>
        <w:adjustRightInd w:val="0"/>
        <w:jc w:val="both"/>
        <w:outlineLvl w:val="1"/>
        <w:rPr>
          <w:bCs/>
          <w:i/>
          <w:iCs/>
          <w:sz w:val="24"/>
          <w:szCs w:val="24"/>
        </w:rPr>
      </w:pPr>
      <w:r w:rsidRPr="001976D9">
        <w:rPr>
          <w:bCs/>
          <w:i/>
          <w:iCs/>
          <w:sz w:val="24"/>
          <w:szCs w:val="24"/>
        </w:rPr>
        <w:t>Заинтересованность</w:t>
      </w:r>
      <w:r>
        <w:rPr>
          <w:bCs/>
          <w:i/>
          <w:iCs/>
          <w:sz w:val="24"/>
          <w:szCs w:val="24"/>
        </w:rPr>
        <w:t>.</w:t>
      </w:r>
    </w:p>
    <w:p w:rsidR="00F03E0F" w:rsidRDefault="00F03E0F" w:rsidP="00F03E0F">
      <w:pPr>
        <w:autoSpaceDE w:val="0"/>
        <w:autoSpaceDN w:val="0"/>
        <w:adjustRightInd w:val="0"/>
        <w:jc w:val="both"/>
        <w:outlineLvl w:val="1"/>
        <w:rPr>
          <w:b/>
          <w:bCs/>
          <w:i/>
          <w:iCs/>
          <w:sz w:val="24"/>
          <w:szCs w:val="24"/>
        </w:rPr>
      </w:pPr>
    </w:p>
    <w:p w:rsidR="00F03E0F" w:rsidRPr="00F95696" w:rsidRDefault="00F03E0F" w:rsidP="00F03E0F">
      <w:pPr>
        <w:autoSpaceDE w:val="0"/>
        <w:autoSpaceDN w:val="0"/>
        <w:adjustRightInd w:val="0"/>
        <w:jc w:val="both"/>
        <w:outlineLvl w:val="1"/>
        <w:rPr>
          <w:bCs/>
          <w:sz w:val="24"/>
          <w:szCs w:val="24"/>
        </w:rPr>
      </w:pPr>
      <w:r>
        <w:rPr>
          <w:bCs/>
          <w:sz w:val="24"/>
          <w:szCs w:val="24"/>
        </w:rPr>
        <w:t>В соответствии со статьей 83 Федерального закона № 208-ФЗ сделки, в совершении которых имелась заинтересованность, до её совершения одобрены Советом директоров. Раскрытие информации приведено в таблице 30.</w:t>
      </w:r>
    </w:p>
    <w:p w:rsidR="00F03E0F" w:rsidRDefault="00F03E0F" w:rsidP="00F03E0F">
      <w:pPr>
        <w:rPr>
          <w:b/>
          <w:sz w:val="24"/>
          <w:szCs w:val="24"/>
        </w:rPr>
      </w:pPr>
    </w:p>
    <w:p w:rsidR="00F03E0F" w:rsidRPr="00CA0E7F" w:rsidRDefault="00F03E0F" w:rsidP="00F03E0F">
      <w:pPr>
        <w:rPr>
          <w:b/>
          <w:sz w:val="24"/>
          <w:szCs w:val="24"/>
        </w:rPr>
      </w:pPr>
      <w:r w:rsidRPr="00CA0E7F">
        <w:rPr>
          <w:b/>
          <w:sz w:val="24"/>
          <w:szCs w:val="24"/>
        </w:rPr>
        <w:t xml:space="preserve">Таблица </w:t>
      </w:r>
      <w:r>
        <w:rPr>
          <w:b/>
          <w:sz w:val="24"/>
          <w:szCs w:val="24"/>
        </w:rPr>
        <w:t>30</w:t>
      </w:r>
      <w:r w:rsidRPr="00CA0E7F">
        <w:rPr>
          <w:b/>
          <w:sz w:val="24"/>
          <w:szCs w:val="24"/>
        </w:rPr>
        <w:t>. Сведения о сделках, по которым имеется заинтересованность</w:t>
      </w:r>
    </w:p>
    <w:p w:rsidR="00F03E0F" w:rsidRPr="00E24025" w:rsidRDefault="00F03E0F" w:rsidP="00F03E0F">
      <w:pPr>
        <w:ind w:left="7080" w:firstLine="540"/>
        <w:jc w:val="right"/>
      </w:pPr>
      <w:r w:rsidRPr="002B5C79">
        <w:rPr>
          <w:sz w:val="24"/>
          <w:szCs w:val="24"/>
        </w:rPr>
        <w:t xml:space="preserve">                          </w:t>
      </w:r>
      <w:r w:rsidRPr="00E24025">
        <w:t>(тыс.руб.)</w:t>
      </w:r>
    </w:p>
    <w:tbl>
      <w:tblPr>
        <w:tblW w:w="10417"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1013"/>
        <w:gridCol w:w="6500"/>
        <w:gridCol w:w="1487"/>
        <w:gridCol w:w="1417"/>
      </w:tblGrid>
      <w:tr w:rsidR="00F03E0F" w:rsidRPr="00524E1C" w:rsidTr="00624859">
        <w:trPr>
          <w:tblCellSpacing w:w="20" w:type="dxa"/>
        </w:trPr>
        <w:tc>
          <w:tcPr>
            <w:tcW w:w="953" w:type="dxa"/>
          </w:tcPr>
          <w:p w:rsidR="00F03E0F" w:rsidRDefault="00F03E0F" w:rsidP="00624859">
            <w:pPr>
              <w:jc w:val="center"/>
              <w:rPr>
                <w:b/>
                <w:sz w:val="18"/>
                <w:szCs w:val="18"/>
              </w:rPr>
            </w:pPr>
          </w:p>
          <w:p w:rsidR="00F03E0F" w:rsidRPr="00CA0E7F" w:rsidRDefault="00F03E0F" w:rsidP="00624859">
            <w:pPr>
              <w:jc w:val="center"/>
              <w:rPr>
                <w:b/>
                <w:sz w:val="18"/>
                <w:szCs w:val="18"/>
              </w:rPr>
            </w:pPr>
            <w:r w:rsidRPr="00CA0E7F">
              <w:rPr>
                <w:b/>
                <w:sz w:val="18"/>
                <w:szCs w:val="18"/>
              </w:rPr>
              <w:t>№ строки</w:t>
            </w:r>
          </w:p>
        </w:tc>
        <w:tc>
          <w:tcPr>
            <w:tcW w:w="6460" w:type="dxa"/>
          </w:tcPr>
          <w:p w:rsidR="00F03E0F" w:rsidRPr="00CA0E7F" w:rsidRDefault="00F03E0F" w:rsidP="00624859">
            <w:pPr>
              <w:jc w:val="center"/>
              <w:rPr>
                <w:b/>
                <w:sz w:val="18"/>
                <w:szCs w:val="18"/>
                <w:lang w:val="en-US"/>
              </w:rPr>
            </w:pPr>
          </w:p>
          <w:p w:rsidR="00F03E0F" w:rsidRDefault="00F03E0F" w:rsidP="00624859">
            <w:pPr>
              <w:jc w:val="center"/>
              <w:rPr>
                <w:b/>
                <w:sz w:val="18"/>
                <w:szCs w:val="18"/>
              </w:rPr>
            </w:pPr>
            <w:r w:rsidRPr="00CA0E7F">
              <w:rPr>
                <w:b/>
                <w:sz w:val="18"/>
                <w:szCs w:val="18"/>
              </w:rPr>
              <w:t>Наименование</w:t>
            </w:r>
          </w:p>
          <w:p w:rsidR="00F03E0F" w:rsidRPr="00CA0E7F" w:rsidRDefault="00F03E0F" w:rsidP="00624859">
            <w:pPr>
              <w:jc w:val="center"/>
              <w:rPr>
                <w:b/>
                <w:sz w:val="18"/>
                <w:szCs w:val="18"/>
              </w:rPr>
            </w:pPr>
          </w:p>
        </w:tc>
        <w:tc>
          <w:tcPr>
            <w:tcW w:w="1447" w:type="dxa"/>
          </w:tcPr>
          <w:p w:rsidR="00F03E0F" w:rsidRDefault="00F03E0F" w:rsidP="00624859">
            <w:pPr>
              <w:jc w:val="center"/>
              <w:rPr>
                <w:b/>
                <w:sz w:val="18"/>
                <w:szCs w:val="18"/>
              </w:rPr>
            </w:pPr>
          </w:p>
          <w:p w:rsidR="00F03E0F" w:rsidRDefault="00F03E0F" w:rsidP="00624859">
            <w:pPr>
              <w:jc w:val="center"/>
              <w:rPr>
                <w:b/>
                <w:sz w:val="18"/>
                <w:szCs w:val="18"/>
              </w:rPr>
            </w:pPr>
            <w:r w:rsidRPr="00CA0E7F">
              <w:rPr>
                <w:b/>
                <w:sz w:val="18"/>
                <w:szCs w:val="18"/>
              </w:rPr>
              <w:t>На</w:t>
            </w:r>
          </w:p>
          <w:p w:rsidR="00F03E0F" w:rsidRPr="00CA0E7F" w:rsidRDefault="00F03E0F" w:rsidP="00624859">
            <w:pPr>
              <w:jc w:val="center"/>
              <w:rPr>
                <w:b/>
                <w:sz w:val="18"/>
                <w:szCs w:val="18"/>
              </w:rPr>
            </w:pPr>
            <w:r w:rsidRPr="00CA0E7F">
              <w:rPr>
                <w:b/>
                <w:sz w:val="18"/>
                <w:szCs w:val="18"/>
              </w:rPr>
              <w:t xml:space="preserve"> 01.01.201</w:t>
            </w:r>
            <w:r>
              <w:rPr>
                <w:b/>
                <w:sz w:val="18"/>
                <w:szCs w:val="18"/>
              </w:rPr>
              <w:t>5</w:t>
            </w:r>
          </w:p>
        </w:tc>
        <w:tc>
          <w:tcPr>
            <w:tcW w:w="1357" w:type="dxa"/>
          </w:tcPr>
          <w:p w:rsidR="00F03E0F" w:rsidRDefault="00F03E0F" w:rsidP="00624859">
            <w:pPr>
              <w:jc w:val="center"/>
              <w:rPr>
                <w:b/>
                <w:sz w:val="18"/>
                <w:szCs w:val="18"/>
              </w:rPr>
            </w:pPr>
          </w:p>
          <w:p w:rsidR="00F03E0F" w:rsidRDefault="00F03E0F" w:rsidP="00624859">
            <w:pPr>
              <w:jc w:val="center"/>
              <w:rPr>
                <w:b/>
                <w:sz w:val="18"/>
                <w:szCs w:val="18"/>
              </w:rPr>
            </w:pPr>
            <w:r w:rsidRPr="00CA0E7F">
              <w:rPr>
                <w:b/>
                <w:sz w:val="18"/>
                <w:szCs w:val="18"/>
              </w:rPr>
              <w:t xml:space="preserve">На </w:t>
            </w:r>
          </w:p>
          <w:p w:rsidR="00F03E0F" w:rsidRPr="00CA0E7F" w:rsidRDefault="00F03E0F" w:rsidP="00624859">
            <w:pPr>
              <w:jc w:val="center"/>
              <w:rPr>
                <w:b/>
                <w:sz w:val="18"/>
                <w:szCs w:val="18"/>
              </w:rPr>
            </w:pPr>
            <w:r w:rsidRPr="00CA0E7F">
              <w:rPr>
                <w:b/>
                <w:sz w:val="18"/>
                <w:szCs w:val="18"/>
              </w:rPr>
              <w:t>01.01.201</w:t>
            </w:r>
            <w:r>
              <w:rPr>
                <w:b/>
                <w:sz w:val="18"/>
                <w:szCs w:val="18"/>
              </w:rPr>
              <w:t>4</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p>
          <w:p w:rsidR="00F03E0F" w:rsidRPr="00600110" w:rsidRDefault="00F03E0F" w:rsidP="00624859">
            <w:pPr>
              <w:jc w:val="center"/>
            </w:pPr>
            <w:r>
              <w:t>1.</w:t>
            </w:r>
          </w:p>
        </w:tc>
        <w:tc>
          <w:tcPr>
            <w:tcW w:w="6460" w:type="dxa"/>
          </w:tcPr>
          <w:p w:rsidR="00F03E0F" w:rsidRDefault="00F03E0F" w:rsidP="00624859">
            <w:pPr>
              <w:jc w:val="both"/>
            </w:pPr>
          </w:p>
          <w:p w:rsidR="00F03E0F" w:rsidRPr="00600110" w:rsidRDefault="00F03E0F" w:rsidP="00624859">
            <w:pPr>
              <w:jc w:val="both"/>
            </w:pPr>
            <w:r>
              <w:t>Общий объем предоставленных в отчетном периоде ссуд, по которым имеется заинтересованность, всего</w:t>
            </w:r>
          </w:p>
        </w:tc>
        <w:tc>
          <w:tcPr>
            <w:tcW w:w="1447" w:type="dxa"/>
          </w:tcPr>
          <w:p w:rsidR="00F03E0F" w:rsidRPr="00AC410C" w:rsidRDefault="00F03E0F" w:rsidP="00624859">
            <w:pPr>
              <w:jc w:val="right"/>
            </w:pPr>
          </w:p>
          <w:p w:rsidR="00F03E0F" w:rsidRPr="00AC410C" w:rsidRDefault="00F03E0F" w:rsidP="00624859">
            <w:pPr>
              <w:jc w:val="right"/>
            </w:pPr>
          </w:p>
          <w:p w:rsidR="00F03E0F" w:rsidRPr="0044186B" w:rsidRDefault="00F03E0F" w:rsidP="00624859">
            <w:pPr>
              <w:jc w:val="right"/>
            </w:pPr>
            <w:r>
              <w:t>132283</w:t>
            </w:r>
          </w:p>
        </w:tc>
        <w:tc>
          <w:tcPr>
            <w:tcW w:w="1357"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287644</w:t>
            </w:r>
          </w:p>
        </w:tc>
      </w:tr>
      <w:tr w:rsidR="00F03E0F" w:rsidRPr="00600110" w:rsidTr="00624859">
        <w:trPr>
          <w:tblCellSpacing w:w="20" w:type="dxa"/>
        </w:trPr>
        <w:tc>
          <w:tcPr>
            <w:tcW w:w="953" w:type="dxa"/>
          </w:tcPr>
          <w:p w:rsidR="00F03E0F" w:rsidRPr="00600110" w:rsidRDefault="00F03E0F" w:rsidP="00624859">
            <w:pPr>
              <w:jc w:val="center"/>
            </w:pPr>
            <w:r>
              <w:t>1.1.</w:t>
            </w:r>
          </w:p>
        </w:tc>
        <w:tc>
          <w:tcPr>
            <w:tcW w:w="6460" w:type="dxa"/>
          </w:tcPr>
          <w:p w:rsidR="00F03E0F" w:rsidRDefault="00F03E0F" w:rsidP="00624859">
            <w:pPr>
              <w:jc w:val="both"/>
            </w:pPr>
            <w:r>
              <w:t>Объем полученного обеспечения,</w:t>
            </w:r>
          </w:p>
          <w:p w:rsidR="00F03E0F" w:rsidRPr="00600110" w:rsidRDefault="00F03E0F" w:rsidP="00624859">
            <w:pPr>
              <w:jc w:val="both"/>
            </w:pPr>
            <w:r>
              <w:t>в том числе:</w:t>
            </w:r>
          </w:p>
        </w:tc>
        <w:tc>
          <w:tcPr>
            <w:tcW w:w="1447" w:type="dxa"/>
          </w:tcPr>
          <w:p w:rsidR="00F03E0F" w:rsidRPr="0044186B" w:rsidRDefault="00F03E0F" w:rsidP="00624859">
            <w:pPr>
              <w:jc w:val="right"/>
            </w:pPr>
            <w:r>
              <w:t>166062</w:t>
            </w:r>
          </w:p>
        </w:tc>
        <w:tc>
          <w:tcPr>
            <w:tcW w:w="1357" w:type="dxa"/>
          </w:tcPr>
          <w:p w:rsidR="00F03E0F" w:rsidRPr="00600110" w:rsidRDefault="00F03E0F" w:rsidP="00624859">
            <w:pPr>
              <w:jc w:val="right"/>
            </w:pPr>
            <w:r>
              <w:t>361184</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p>
          <w:p w:rsidR="00F03E0F" w:rsidRPr="00600110" w:rsidRDefault="00F03E0F" w:rsidP="00624859">
            <w:pPr>
              <w:jc w:val="center"/>
            </w:pPr>
            <w:r>
              <w:t>1.1.1.</w:t>
            </w:r>
          </w:p>
        </w:tc>
        <w:tc>
          <w:tcPr>
            <w:tcW w:w="6460" w:type="dxa"/>
          </w:tcPr>
          <w:p w:rsidR="00F03E0F" w:rsidRDefault="00F03E0F" w:rsidP="00624859">
            <w:pPr>
              <w:jc w:val="both"/>
            </w:pPr>
            <w:r>
              <w:t xml:space="preserve">Объем ссуд, по которым имеется заинтересованность, </w:t>
            </w:r>
          </w:p>
          <w:p w:rsidR="00F03E0F" w:rsidRPr="00600110" w:rsidRDefault="00F03E0F" w:rsidP="00624859">
            <w:pPr>
              <w:jc w:val="both"/>
            </w:pPr>
            <w:r>
              <w:t>предоставленных на условиях, отличных от условий для других контрагентов</w:t>
            </w:r>
          </w:p>
        </w:tc>
        <w:tc>
          <w:tcPr>
            <w:tcW w:w="1447"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jc w:val="right"/>
            </w:pPr>
          </w:p>
          <w:p w:rsidR="00F03E0F" w:rsidRDefault="00F03E0F" w:rsidP="00624859">
            <w:pPr>
              <w:jc w:val="right"/>
            </w:pPr>
          </w:p>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2.</w:t>
            </w:r>
          </w:p>
        </w:tc>
        <w:tc>
          <w:tcPr>
            <w:tcW w:w="6460" w:type="dxa"/>
          </w:tcPr>
          <w:p w:rsidR="00F03E0F" w:rsidRDefault="00F03E0F" w:rsidP="00624859">
            <w:pPr>
              <w:jc w:val="both"/>
            </w:pPr>
            <w:r>
              <w:t>Объем ссудной задолженности, по которым имеется</w:t>
            </w:r>
          </w:p>
          <w:p w:rsidR="00F03E0F" w:rsidRPr="00600110" w:rsidRDefault="00F03E0F" w:rsidP="00624859">
            <w:pPr>
              <w:jc w:val="both"/>
            </w:pPr>
            <w:r>
              <w:t>заинтересованность, списанной в отчетном периоде за счет РВПС</w:t>
            </w:r>
          </w:p>
        </w:tc>
        <w:tc>
          <w:tcPr>
            <w:tcW w:w="1447" w:type="dxa"/>
          </w:tcPr>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jc w:val="right"/>
            </w:pPr>
          </w:p>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3.</w:t>
            </w:r>
          </w:p>
        </w:tc>
        <w:tc>
          <w:tcPr>
            <w:tcW w:w="6460" w:type="dxa"/>
          </w:tcPr>
          <w:p w:rsidR="00F03E0F" w:rsidRDefault="00F03E0F" w:rsidP="00624859">
            <w:pPr>
              <w:jc w:val="both"/>
            </w:pPr>
            <w:r>
              <w:t>Общий объем сделок по продаже имущества, в которых имелась</w:t>
            </w:r>
          </w:p>
          <w:p w:rsidR="00F03E0F" w:rsidRPr="00600110" w:rsidRDefault="00F03E0F" w:rsidP="00624859">
            <w:pPr>
              <w:jc w:val="both"/>
            </w:pPr>
            <w:r>
              <w:t>заинтересованность</w:t>
            </w:r>
          </w:p>
        </w:tc>
        <w:tc>
          <w:tcPr>
            <w:tcW w:w="1447" w:type="dxa"/>
          </w:tcPr>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tabs>
                <w:tab w:val="center" w:pos="555"/>
                <w:tab w:val="right" w:pos="1111"/>
              </w:tabs>
              <w:jc w:val="right"/>
            </w:pPr>
            <w:r>
              <w:tab/>
            </w:r>
            <w:r>
              <w:tab/>
            </w:r>
          </w:p>
          <w:p w:rsidR="00F03E0F" w:rsidRPr="00600110" w:rsidRDefault="00F03E0F" w:rsidP="00624859">
            <w:pPr>
              <w:tabs>
                <w:tab w:val="center" w:pos="555"/>
                <w:tab w:val="right" w:pos="1111"/>
              </w:tabs>
              <w:jc w:val="right"/>
            </w:pPr>
            <w:r>
              <w:t>0</w:t>
            </w:r>
          </w:p>
        </w:tc>
      </w:tr>
      <w:tr w:rsidR="00F03E0F" w:rsidRPr="00600110" w:rsidTr="00624859">
        <w:trPr>
          <w:tblCellSpacing w:w="20" w:type="dxa"/>
        </w:trPr>
        <w:tc>
          <w:tcPr>
            <w:tcW w:w="953" w:type="dxa"/>
          </w:tcPr>
          <w:p w:rsidR="00F03E0F" w:rsidRDefault="00F03E0F" w:rsidP="00624859">
            <w:pPr>
              <w:jc w:val="center"/>
            </w:pPr>
          </w:p>
          <w:p w:rsidR="00F03E0F" w:rsidRPr="00600110" w:rsidRDefault="00F03E0F" w:rsidP="00624859">
            <w:pPr>
              <w:jc w:val="center"/>
            </w:pPr>
            <w:r>
              <w:t>4.</w:t>
            </w:r>
          </w:p>
        </w:tc>
        <w:tc>
          <w:tcPr>
            <w:tcW w:w="6460" w:type="dxa"/>
          </w:tcPr>
          <w:p w:rsidR="00F03E0F" w:rsidRPr="00600110" w:rsidRDefault="00F03E0F" w:rsidP="00624859">
            <w:pPr>
              <w:jc w:val="both"/>
            </w:pPr>
            <w:r>
              <w:t>Общий объем сделок по покупке ценных бумаг, по которым имелась заинтересованность</w:t>
            </w:r>
          </w:p>
        </w:tc>
        <w:tc>
          <w:tcPr>
            <w:tcW w:w="1447" w:type="dxa"/>
          </w:tcPr>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jc w:val="right"/>
            </w:pPr>
          </w:p>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r>
              <w:t>5.</w:t>
            </w:r>
          </w:p>
        </w:tc>
        <w:tc>
          <w:tcPr>
            <w:tcW w:w="6460" w:type="dxa"/>
          </w:tcPr>
          <w:p w:rsidR="00F03E0F" w:rsidRDefault="00F03E0F" w:rsidP="00624859">
            <w:pPr>
              <w:jc w:val="both"/>
            </w:pPr>
            <w:r>
              <w:t>Общий объем сделок по покупке имущества, по которым имелась заинтересованность</w:t>
            </w:r>
          </w:p>
        </w:tc>
        <w:tc>
          <w:tcPr>
            <w:tcW w:w="1447" w:type="dxa"/>
          </w:tcPr>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jc w:val="right"/>
            </w:pPr>
          </w:p>
          <w:p w:rsidR="00F03E0F" w:rsidRPr="00600110" w:rsidRDefault="00F03E0F" w:rsidP="00624859">
            <w:pPr>
              <w:jc w:val="right"/>
            </w:pPr>
            <w:r>
              <w:t>0</w:t>
            </w:r>
          </w:p>
        </w:tc>
      </w:tr>
      <w:tr w:rsidR="00F03E0F" w:rsidRPr="00600110" w:rsidTr="00624859">
        <w:trPr>
          <w:tblCellSpacing w:w="20" w:type="dxa"/>
        </w:trPr>
        <w:tc>
          <w:tcPr>
            <w:tcW w:w="953" w:type="dxa"/>
          </w:tcPr>
          <w:p w:rsidR="00F03E0F" w:rsidRDefault="00F03E0F" w:rsidP="00624859">
            <w:pPr>
              <w:jc w:val="center"/>
            </w:pPr>
          </w:p>
          <w:p w:rsidR="00F03E0F" w:rsidRDefault="00F03E0F" w:rsidP="00624859">
            <w:pPr>
              <w:jc w:val="center"/>
            </w:pPr>
            <w:r>
              <w:t>6.</w:t>
            </w:r>
          </w:p>
        </w:tc>
        <w:tc>
          <w:tcPr>
            <w:tcW w:w="6460" w:type="dxa"/>
          </w:tcPr>
          <w:p w:rsidR="00F03E0F" w:rsidRPr="00600110" w:rsidRDefault="00F03E0F" w:rsidP="00624859">
            <w:pPr>
              <w:jc w:val="both"/>
            </w:pPr>
            <w:r>
              <w:t>Объем списанной дебиторской задолженности по сделкам, по которым имелась заинтересованность, за счет РВП</w:t>
            </w:r>
          </w:p>
        </w:tc>
        <w:tc>
          <w:tcPr>
            <w:tcW w:w="1447" w:type="dxa"/>
          </w:tcPr>
          <w:p w:rsidR="00F03E0F" w:rsidRDefault="00F03E0F" w:rsidP="00624859">
            <w:pPr>
              <w:jc w:val="right"/>
            </w:pPr>
          </w:p>
          <w:p w:rsidR="00F03E0F" w:rsidRPr="00600110" w:rsidRDefault="00F03E0F" w:rsidP="00624859">
            <w:pPr>
              <w:jc w:val="right"/>
            </w:pPr>
            <w:r>
              <w:t>0</w:t>
            </w:r>
          </w:p>
        </w:tc>
        <w:tc>
          <w:tcPr>
            <w:tcW w:w="1357" w:type="dxa"/>
          </w:tcPr>
          <w:p w:rsidR="00F03E0F" w:rsidRDefault="00F03E0F" w:rsidP="00624859">
            <w:pPr>
              <w:jc w:val="right"/>
            </w:pPr>
          </w:p>
          <w:p w:rsidR="00F03E0F" w:rsidRPr="00600110" w:rsidRDefault="00F03E0F" w:rsidP="00624859">
            <w:pPr>
              <w:jc w:val="right"/>
            </w:pPr>
            <w:r>
              <w:t>0</w:t>
            </w:r>
          </w:p>
        </w:tc>
      </w:tr>
      <w:tr w:rsidR="00F03E0F" w:rsidRPr="00593FAD" w:rsidTr="00624859">
        <w:trPr>
          <w:tblCellSpacing w:w="20" w:type="dxa"/>
        </w:trPr>
        <w:tc>
          <w:tcPr>
            <w:tcW w:w="953" w:type="dxa"/>
          </w:tcPr>
          <w:p w:rsidR="00F03E0F" w:rsidRDefault="00F03E0F" w:rsidP="00624859">
            <w:pPr>
              <w:jc w:val="center"/>
            </w:pPr>
          </w:p>
          <w:p w:rsidR="00F03E0F" w:rsidRPr="00593FAD" w:rsidRDefault="00F03E0F" w:rsidP="00624859">
            <w:pPr>
              <w:jc w:val="center"/>
            </w:pPr>
            <w:r>
              <w:t>7.</w:t>
            </w:r>
          </w:p>
        </w:tc>
        <w:tc>
          <w:tcPr>
            <w:tcW w:w="6460" w:type="dxa"/>
          </w:tcPr>
          <w:p w:rsidR="00F03E0F" w:rsidRPr="00593FAD" w:rsidRDefault="00F03E0F" w:rsidP="00624859">
            <w:pPr>
              <w:jc w:val="both"/>
            </w:pPr>
            <w:r>
              <w:t>Общий объем выданных гарантий и поручительств, а также иных безотзывных обязательств, по которым имеется заинтересованность</w:t>
            </w:r>
          </w:p>
        </w:tc>
        <w:tc>
          <w:tcPr>
            <w:tcW w:w="1447" w:type="dxa"/>
          </w:tcPr>
          <w:p w:rsidR="00F03E0F" w:rsidRDefault="00F03E0F" w:rsidP="00624859">
            <w:pPr>
              <w:jc w:val="right"/>
            </w:pPr>
          </w:p>
          <w:p w:rsidR="00F03E0F" w:rsidRPr="00593FAD" w:rsidRDefault="00F03E0F" w:rsidP="00624859">
            <w:pPr>
              <w:jc w:val="right"/>
            </w:pPr>
            <w:r>
              <w:t>0</w:t>
            </w:r>
          </w:p>
        </w:tc>
        <w:tc>
          <w:tcPr>
            <w:tcW w:w="1357" w:type="dxa"/>
          </w:tcPr>
          <w:p w:rsidR="00F03E0F" w:rsidRDefault="00F03E0F" w:rsidP="00624859">
            <w:pPr>
              <w:jc w:val="right"/>
            </w:pPr>
          </w:p>
          <w:p w:rsidR="00F03E0F" w:rsidRPr="00593FAD" w:rsidRDefault="00F03E0F" w:rsidP="00624859">
            <w:pPr>
              <w:jc w:val="right"/>
            </w:pPr>
            <w:r>
              <w:t>0</w:t>
            </w:r>
          </w:p>
        </w:tc>
      </w:tr>
      <w:tr w:rsidR="00F03E0F" w:rsidRPr="00593FAD" w:rsidTr="00624859">
        <w:trPr>
          <w:tblCellSpacing w:w="20" w:type="dxa"/>
        </w:trPr>
        <w:tc>
          <w:tcPr>
            <w:tcW w:w="953" w:type="dxa"/>
          </w:tcPr>
          <w:p w:rsidR="00F03E0F" w:rsidRDefault="00F03E0F" w:rsidP="00624859">
            <w:pPr>
              <w:jc w:val="center"/>
            </w:pPr>
          </w:p>
          <w:p w:rsidR="00F03E0F" w:rsidRDefault="00F03E0F" w:rsidP="00624859">
            <w:pPr>
              <w:jc w:val="center"/>
            </w:pPr>
            <w:r>
              <w:t>8.</w:t>
            </w:r>
          </w:p>
        </w:tc>
        <w:tc>
          <w:tcPr>
            <w:tcW w:w="6460" w:type="dxa"/>
          </w:tcPr>
          <w:p w:rsidR="00F03E0F" w:rsidRDefault="00F03E0F" w:rsidP="00624859">
            <w:pPr>
              <w:jc w:val="both"/>
            </w:pPr>
          </w:p>
          <w:p w:rsidR="00F03E0F" w:rsidRDefault="00F03E0F" w:rsidP="00624859">
            <w:pPr>
              <w:jc w:val="both"/>
            </w:pPr>
            <w:r>
              <w:t>Наименование органа, одобрившего сделки</w:t>
            </w:r>
          </w:p>
        </w:tc>
        <w:tc>
          <w:tcPr>
            <w:tcW w:w="1447" w:type="dxa"/>
          </w:tcPr>
          <w:p w:rsidR="00F03E0F" w:rsidRPr="00593FAD" w:rsidRDefault="00F03E0F" w:rsidP="00624859">
            <w:pPr>
              <w:jc w:val="both"/>
            </w:pPr>
            <w:r>
              <w:t>Совет директоров</w:t>
            </w:r>
          </w:p>
        </w:tc>
        <w:tc>
          <w:tcPr>
            <w:tcW w:w="1357" w:type="dxa"/>
          </w:tcPr>
          <w:p w:rsidR="00F03E0F" w:rsidRPr="00593FAD" w:rsidRDefault="00F03E0F" w:rsidP="00624859">
            <w:pPr>
              <w:jc w:val="both"/>
            </w:pPr>
            <w:r>
              <w:t>Совет директоров</w:t>
            </w:r>
          </w:p>
        </w:tc>
      </w:tr>
    </w:tbl>
    <w:p w:rsidR="00F03E0F" w:rsidRDefault="00F03E0F" w:rsidP="00F03E0F">
      <w:pPr>
        <w:ind w:firstLine="540"/>
        <w:jc w:val="both"/>
        <w:rPr>
          <w:sz w:val="24"/>
          <w:szCs w:val="24"/>
        </w:rPr>
      </w:pPr>
    </w:p>
    <w:p w:rsidR="00F03E0F" w:rsidRDefault="00F03E0F" w:rsidP="00F03E0F">
      <w:pPr>
        <w:jc w:val="both"/>
        <w:rPr>
          <w:sz w:val="24"/>
          <w:szCs w:val="24"/>
        </w:rPr>
      </w:pPr>
      <w:r>
        <w:rPr>
          <w:sz w:val="24"/>
          <w:szCs w:val="24"/>
        </w:rPr>
        <w:t xml:space="preserve">Всего за 2014 год на 3 заседаниях Совета директоров рассмотрено и одобрено 3 сделки, </w:t>
      </w:r>
      <w:r>
        <w:rPr>
          <w:bCs/>
          <w:sz w:val="24"/>
          <w:szCs w:val="24"/>
        </w:rPr>
        <w:t xml:space="preserve">в совершении которых имелась заинтересованность. Выдано кредитов на сумму 3800 тыс. долларов США (132283 тыс.руб.) с </w:t>
      </w:r>
      <w:r>
        <w:rPr>
          <w:sz w:val="24"/>
          <w:szCs w:val="24"/>
        </w:rPr>
        <w:t xml:space="preserve"> обеспечением на 166062 тыс.рублей. С</w:t>
      </w:r>
      <w:r w:rsidRPr="008474BC">
        <w:rPr>
          <w:sz w:val="24"/>
          <w:szCs w:val="24"/>
        </w:rPr>
        <w:t>суд</w:t>
      </w:r>
      <w:r>
        <w:rPr>
          <w:sz w:val="24"/>
          <w:szCs w:val="24"/>
        </w:rPr>
        <w:t>ы</w:t>
      </w:r>
      <w:r w:rsidRPr="008474BC">
        <w:rPr>
          <w:sz w:val="24"/>
          <w:szCs w:val="24"/>
        </w:rPr>
        <w:t>, по которым име</w:t>
      </w:r>
      <w:r>
        <w:rPr>
          <w:sz w:val="24"/>
          <w:szCs w:val="24"/>
        </w:rPr>
        <w:t>лась</w:t>
      </w:r>
      <w:r w:rsidRPr="008474BC">
        <w:rPr>
          <w:sz w:val="24"/>
          <w:szCs w:val="24"/>
        </w:rPr>
        <w:t xml:space="preserve"> заинтересованность, </w:t>
      </w:r>
      <w:r>
        <w:rPr>
          <w:sz w:val="24"/>
          <w:szCs w:val="24"/>
        </w:rPr>
        <w:t>пре</w:t>
      </w:r>
      <w:r w:rsidRPr="008474BC">
        <w:rPr>
          <w:sz w:val="24"/>
          <w:szCs w:val="24"/>
        </w:rPr>
        <w:t>доставленных на условиях, отличных от условий для других контрагентов</w:t>
      </w:r>
      <w:r>
        <w:rPr>
          <w:sz w:val="24"/>
          <w:szCs w:val="24"/>
        </w:rPr>
        <w:t>, отсутствуют.</w:t>
      </w:r>
    </w:p>
    <w:p w:rsidR="00F03E0F" w:rsidRPr="008474BC" w:rsidRDefault="00F03E0F" w:rsidP="00F03E0F">
      <w:pPr>
        <w:jc w:val="both"/>
        <w:rPr>
          <w:sz w:val="24"/>
          <w:szCs w:val="24"/>
        </w:rPr>
      </w:pPr>
    </w:p>
    <w:tbl>
      <w:tblPr>
        <w:tblW w:w="11094" w:type="dxa"/>
        <w:tblLayout w:type="fixed"/>
        <w:tblLook w:val="0000"/>
      </w:tblPr>
      <w:tblGrid>
        <w:gridCol w:w="10740"/>
        <w:gridCol w:w="284"/>
        <w:gridCol w:w="70"/>
      </w:tblGrid>
      <w:tr w:rsidR="00F03E0F" w:rsidTr="00624859">
        <w:tblPrEx>
          <w:tblCellMar>
            <w:top w:w="0" w:type="dxa"/>
            <w:bottom w:w="0" w:type="dxa"/>
          </w:tblCellMar>
        </w:tblPrEx>
        <w:trPr>
          <w:gridAfter w:val="1"/>
          <w:wAfter w:w="70" w:type="dxa"/>
          <w:trHeight w:val="291"/>
        </w:trPr>
        <w:tc>
          <w:tcPr>
            <w:tcW w:w="10740" w:type="dxa"/>
          </w:tcPr>
          <w:p w:rsidR="00F03E0F" w:rsidRPr="006630C6" w:rsidRDefault="00F03E0F" w:rsidP="00624859">
            <w:pPr>
              <w:pStyle w:val="31"/>
              <w:numPr>
                <w:ilvl w:val="0"/>
                <w:numId w:val="1"/>
              </w:numPr>
              <w:rPr>
                <w:b/>
                <w:sz w:val="28"/>
                <w:szCs w:val="28"/>
                <w:u w:val="single"/>
              </w:rPr>
            </w:pPr>
            <w:r w:rsidRPr="006630C6">
              <w:rPr>
                <w:b/>
                <w:sz w:val="28"/>
                <w:szCs w:val="28"/>
                <w:u w:val="single"/>
              </w:rPr>
              <w:t xml:space="preserve"> Информация об общей величине выплат (вознаграждений)</w:t>
            </w:r>
          </w:p>
          <w:p w:rsidR="00F03E0F" w:rsidRPr="006630C6" w:rsidRDefault="00F03E0F" w:rsidP="00624859">
            <w:pPr>
              <w:pStyle w:val="31"/>
              <w:ind w:left="786" w:firstLine="0"/>
              <w:rPr>
                <w:b/>
                <w:sz w:val="28"/>
                <w:szCs w:val="28"/>
                <w:u w:val="single"/>
              </w:rPr>
            </w:pPr>
            <w:r w:rsidRPr="006630C6">
              <w:rPr>
                <w:b/>
                <w:sz w:val="28"/>
                <w:szCs w:val="28"/>
                <w:u w:val="single"/>
              </w:rPr>
              <w:t>управленческому персоналу.</w:t>
            </w:r>
          </w:p>
          <w:p w:rsidR="00F03E0F" w:rsidRPr="00D41B67" w:rsidRDefault="00F03E0F" w:rsidP="00624859">
            <w:pPr>
              <w:jc w:val="both"/>
              <w:rPr>
                <w:sz w:val="28"/>
                <w:szCs w:val="28"/>
              </w:rPr>
            </w:pPr>
          </w:p>
          <w:p w:rsidR="00F03E0F" w:rsidRPr="00C665A9" w:rsidRDefault="00F03E0F" w:rsidP="00624859">
            <w:pPr>
              <w:jc w:val="both"/>
              <w:rPr>
                <w:sz w:val="24"/>
                <w:szCs w:val="24"/>
              </w:rPr>
            </w:pPr>
            <w:r w:rsidRPr="00C665A9">
              <w:rPr>
                <w:sz w:val="24"/>
                <w:szCs w:val="24"/>
              </w:rPr>
              <w:t xml:space="preserve">Понятие «основной управленческий персонал» и «виды выплат» определяются в соответствии с ПБУ 11/2008. Под </w:t>
            </w:r>
            <w:r w:rsidRPr="00C665A9">
              <w:rPr>
                <w:b/>
                <w:i/>
                <w:sz w:val="24"/>
                <w:szCs w:val="24"/>
              </w:rPr>
              <w:t>основным управленческим персоналом</w:t>
            </w:r>
            <w:r w:rsidRPr="00C665A9">
              <w:rPr>
                <w:sz w:val="24"/>
                <w:szCs w:val="24"/>
              </w:rPr>
              <w:t xml:space="preserve"> Банка понимаются: Председатель Правления, члены Правления, члены Совета директоров, члены кредитного комитета.</w:t>
            </w:r>
          </w:p>
          <w:p w:rsidR="00F03E0F" w:rsidRPr="00C665A9" w:rsidRDefault="00F03E0F" w:rsidP="00624859">
            <w:pPr>
              <w:jc w:val="both"/>
              <w:rPr>
                <w:b/>
                <w:sz w:val="24"/>
                <w:szCs w:val="24"/>
              </w:rPr>
            </w:pPr>
          </w:p>
          <w:p w:rsidR="00F03E0F" w:rsidRPr="00C665A9" w:rsidRDefault="00F03E0F" w:rsidP="00624859">
            <w:pPr>
              <w:jc w:val="both"/>
              <w:rPr>
                <w:b/>
                <w:sz w:val="24"/>
                <w:szCs w:val="24"/>
              </w:rPr>
            </w:pPr>
            <w:r w:rsidRPr="00C665A9">
              <w:rPr>
                <w:b/>
                <w:sz w:val="24"/>
                <w:szCs w:val="24"/>
              </w:rPr>
              <w:t xml:space="preserve">Таблица </w:t>
            </w:r>
            <w:r>
              <w:rPr>
                <w:b/>
                <w:sz w:val="24"/>
                <w:szCs w:val="24"/>
              </w:rPr>
              <w:t>31</w:t>
            </w:r>
            <w:r w:rsidRPr="00C665A9">
              <w:rPr>
                <w:b/>
                <w:sz w:val="24"/>
                <w:szCs w:val="24"/>
              </w:rPr>
              <w:t>. Численность персонала ЗАО «Вэлтон Банк»</w:t>
            </w:r>
          </w:p>
          <w:p w:rsidR="00F03E0F" w:rsidRPr="00C665A9" w:rsidRDefault="00F03E0F" w:rsidP="00624859">
            <w:pPr>
              <w:ind w:left="7080" w:firstLine="540"/>
              <w:jc w:val="both"/>
              <w:rPr>
                <w:b/>
                <w:sz w:val="24"/>
                <w:szCs w:val="24"/>
              </w:rPr>
            </w:pPr>
            <w:r w:rsidRPr="00C665A9">
              <w:rPr>
                <w:b/>
                <w:sz w:val="24"/>
                <w:szCs w:val="24"/>
              </w:rPr>
              <w:t xml:space="preserve">                         </w:t>
            </w:r>
          </w:p>
          <w:tbl>
            <w:tblPr>
              <w:tblW w:w="101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85"/>
              <w:gridCol w:w="6378"/>
              <w:gridCol w:w="1418"/>
              <w:gridCol w:w="1417"/>
            </w:tblGrid>
            <w:tr w:rsidR="00F03E0F" w:rsidRPr="00C665A9" w:rsidTr="00624859">
              <w:trPr>
                <w:trHeight w:val="548"/>
                <w:tblCellSpacing w:w="20" w:type="dxa"/>
              </w:trPr>
              <w:tc>
                <w:tcPr>
                  <w:tcW w:w="925" w:type="dxa"/>
                  <w:tcBorders>
                    <w:top w:val="outset" w:sz="6" w:space="0" w:color="auto"/>
                    <w:left w:val="outset" w:sz="6" w:space="0" w:color="auto"/>
                    <w:bottom w:val="outset" w:sz="6" w:space="0" w:color="auto"/>
                    <w:right w:val="outset" w:sz="6" w:space="0" w:color="auto"/>
                  </w:tcBorders>
                  <w:vAlign w:val="center"/>
                </w:tcPr>
                <w:p w:rsidR="00F03E0F" w:rsidRPr="00504306" w:rsidRDefault="00F03E0F" w:rsidP="00624859">
                  <w:pPr>
                    <w:jc w:val="both"/>
                    <w:rPr>
                      <w:b/>
                    </w:rPr>
                  </w:pPr>
                  <w:r w:rsidRPr="00504306">
                    <w:rPr>
                      <w:b/>
                    </w:rPr>
                    <w:t>№ строки</w:t>
                  </w:r>
                </w:p>
              </w:tc>
              <w:tc>
                <w:tcPr>
                  <w:tcW w:w="6338" w:type="dxa"/>
                  <w:tcBorders>
                    <w:top w:val="outset" w:sz="6" w:space="0" w:color="auto"/>
                    <w:left w:val="outset" w:sz="6" w:space="0" w:color="auto"/>
                    <w:bottom w:val="outset" w:sz="6" w:space="0" w:color="auto"/>
                    <w:right w:val="outset" w:sz="6" w:space="0" w:color="auto"/>
                  </w:tcBorders>
                  <w:vAlign w:val="center"/>
                </w:tcPr>
                <w:p w:rsidR="00F03E0F" w:rsidRPr="00504306" w:rsidRDefault="00F03E0F" w:rsidP="00624859">
                  <w:pPr>
                    <w:jc w:val="both"/>
                    <w:rPr>
                      <w:b/>
                    </w:rPr>
                  </w:pPr>
                  <w:r w:rsidRPr="00504306">
                    <w:rPr>
                      <w:b/>
                    </w:rPr>
                    <w:t>Наименование</w:t>
                  </w:r>
                </w:p>
              </w:tc>
              <w:tc>
                <w:tcPr>
                  <w:tcW w:w="1378" w:type="dxa"/>
                  <w:tcBorders>
                    <w:top w:val="outset" w:sz="6" w:space="0" w:color="auto"/>
                    <w:left w:val="outset" w:sz="6" w:space="0" w:color="auto"/>
                    <w:bottom w:val="outset" w:sz="6" w:space="0" w:color="auto"/>
                    <w:right w:val="outset" w:sz="6" w:space="0" w:color="auto"/>
                  </w:tcBorders>
                  <w:vAlign w:val="center"/>
                </w:tcPr>
                <w:p w:rsidR="00F03E0F" w:rsidRPr="00504306" w:rsidRDefault="00F03E0F" w:rsidP="00624859">
                  <w:pPr>
                    <w:jc w:val="both"/>
                    <w:rPr>
                      <w:b/>
                    </w:rPr>
                  </w:pPr>
                  <w:r w:rsidRPr="00504306">
                    <w:rPr>
                      <w:b/>
                    </w:rPr>
                    <w:t>на 01.01.201</w:t>
                  </w:r>
                  <w:r>
                    <w:rPr>
                      <w:b/>
                    </w:rPr>
                    <w:t>5</w:t>
                  </w:r>
                </w:p>
              </w:tc>
              <w:tc>
                <w:tcPr>
                  <w:tcW w:w="1357" w:type="dxa"/>
                  <w:tcBorders>
                    <w:top w:val="outset" w:sz="6" w:space="0" w:color="auto"/>
                    <w:left w:val="outset" w:sz="6" w:space="0" w:color="auto"/>
                    <w:bottom w:val="outset" w:sz="6" w:space="0" w:color="auto"/>
                    <w:right w:val="outset" w:sz="6" w:space="0" w:color="auto"/>
                  </w:tcBorders>
                  <w:vAlign w:val="center"/>
                </w:tcPr>
                <w:p w:rsidR="00F03E0F" w:rsidRPr="00504306" w:rsidRDefault="00F03E0F" w:rsidP="00624859">
                  <w:pPr>
                    <w:jc w:val="both"/>
                    <w:rPr>
                      <w:b/>
                    </w:rPr>
                  </w:pPr>
                  <w:r w:rsidRPr="00504306">
                    <w:rPr>
                      <w:b/>
                    </w:rPr>
                    <w:t>на 01.01.201</w:t>
                  </w:r>
                  <w:r>
                    <w:rPr>
                      <w:b/>
                    </w:rPr>
                    <w:t>4</w:t>
                  </w:r>
                </w:p>
              </w:tc>
            </w:tr>
            <w:tr w:rsidR="00F03E0F" w:rsidRPr="00C665A9" w:rsidTr="00624859">
              <w:trPr>
                <w:tblCellSpacing w:w="20" w:type="dxa"/>
              </w:trPr>
              <w:tc>
                <w:tcPr>
                  <w:tcW w:w="925"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p>
                <w:p w:rsidR="00F03E0F" w:rsidRPr="00504306" w:rsidRDefault="00F03E0F" w:rsidP="00624859">
                  <w:pPr>
                    <w:jc w:val="both"/>
                  </w:pPr>
                  <w:r w:rsidRPr="00504306">
                    <w:t>1</w:t>
                  </w:r>
                </w:p>
              </w:tc>
              <w:tc>
                <w:tcPr>
                  <w:tcW w:w="6338"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p>
                <w:p w:rsidR="00F03E0F" w:rsidRPr="00504306" w:rsidRDefault="00F03E0F" w:rsidP="00624859">
                  <w:pPr>
                    <w:jc w:val="both"/>
                  </w:pPr>
                  <w:r w:rsidRPr="00504306">
                    <w:t>Списочная численность персонала,</w:t>
                  </w:r>
                </w:p>
                <w:p w:rsidR="00F03E0F" w:rsidRPr="00504306" w:rsidRDefault="00F03E0F" w:rsidP="00624859">
                  <w:pPr>
                    <w:jc w:val="both"/>
                  </w:pPr>
                  <w:r w:rsidRPr="00504306">
                    <w:t>в том числе:</w:t>
                  </w:r>
                </w:p>
              </w:tc>
              <w:tc>
                <w:tcPr>
                  <w:tcW w:w="1378"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p>
                <w:p w:rsidR="00F03E0F" w:rsidRPr="00504306" w:rsidRDefault="00F03E0F" w:rsidP="00624859">
                  <w:pPr>
                    <w:jc w:val="both"/>
                  </w:pPr>
                  <w:r w:rsidRPr="00504306">
                    <w:t>32</w:t>
                  </w:r>
                </w:p>
              </w:tc>
              <w:tc>
                <w:tcPr>
                  <w:tcW w:w="1357"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p>
                <w:p w:rsidR="00F03E0F" w:rsidRPr="00504306" w:rsidRDefault="00F03E0F" w:rsidP="00624859">
                  <w:pPr>
                    <w:jc w:val="both"/>
                  </w:pPr>
                  <w:r>
                    <w:t>32</w:t>
                  </w:r>
                </w:p>
              </w:tc>
            </w:tr>
            <w:tr w:rsidR="00F03E0F" w:rsidRPr="00C665A9" w:rsidTr="00624859">
              <w:trPr>
                <w:tblCellSpacing w:w="20" w:type="dxa"/>
              </w:trPr>
              <w:tc>
                <w:tcPr>
                  <w:tcW w:w="925"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r w:rsidRPr="00504306">
                    <w:t>1.1.</w:t>
                  </w:r>
                </w:p>
              </w:tc>
              <w:tc>
                <w:tcPr>
                  <w:tcW w:w="6338"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r w:rsidRPr="00504306">
                    <w:t xml:space="preserve">численность основного управленческого персонала </w:t>
                  </w:r>
                </w:p>
              </w:tc>
              <w:tc>
                <w:tcPr>
                  <w:tcW w:w="1378"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r w:rsidRPr="00504306">
                    <w:t>5</w:t>
                  </w:r>
                </w:p>
              </w:tc>
              <w:tc>
                <w:tcPr>
                  <w:tcW w:w="1357" w:type="dxa"/>
                  <w:tcBorders>
                    <w:top w:val="outset" w:sz="6" w:space="0" w:color="auto"/>
                    <w:left w:val="outset" w:sz="6" w:space="0" w:color="auto"/>
                    <w:bottom w:val="outset" w:sz="6" w:space="0" w:color="auto"/>
                    <w:right w:val="outset" w:sz="6" w:space="0" w:color="auto"/>
                  </w:tcBorders>
                </w:tcPr>
                <w:p w:rsidR="00F03E0F" w:rsidRPr="00504306" w:rsidRDefault="00F03E0F" w:rsidP="00624859">
                  <w:pPr>
                    <w:jc w:val="both"/>
                  </w:pPr>
                  <w:r w:rsidRPr="00504306">
                    <w:t>5</w:t>
                  </w:r>
                </w:p>
              </w:tc>
            </w:tr>
          </w:tbl>
          <w:p w:rsidR="00F03E0F" w:rsidRPr="006630C6" w:rsidRDefault="00F03E0F" w:rsidP="00624859">
            <w:pPr>
              <w:pStyle w:val="HTML"/>
              <w:jc w:val="both"/>
              <w:rPr>
                <w:rFonts w:ascii="Times New Roman" w:hAnsi="Times New Roman"/>
                <w:b/>
                <w:sz w:val="24"/>
                <w:szCs w:val="24"/>
              </w:rPr>
            </w:pPr>
          </w:p>
          <w:p w:rsidR="00F03E0F" w:rsidRPr="00C665A9" w:rsidRDefault="00F03E0F" w:rsidP="00624859">
            <w:pPr>
              <w:tabs>
                <w:tab w:val="left" w:pos="10382"/>
              </w:tabs>
              <w:ind w:right="34"/>
              <w:jc w:val="both"/>
              <w:rPr>
                <w:sz w:val="24"/>
                <w:szCs w:val="24"/>
              </w:rPr>
            </w:pPr>
            <w:r w:rsidRPr="00C665A9">
              <w:rPr>
                <w:sz w:val="24"/>
                <w:szCs w:val="24"/>
              </w:rPr>
              <w:t>В состав информации о выплатах раскрываются сведения по каждому из следующих выплат:</w:t>
            </w:r>
          </w:p>
          <w:p w:rsidR="00F03E0F" w:rsidRPr="00C665A9" w:rsidRDefault="00F03E0F" w:rsidP="00624859">
            <w:pPr>
              <w:ind w:right="-108"/>
              <w:jc w:val="both"/>
              <w:rPr>
                <w:sz w:val="24"/>
                <w:szCs w:val="24"/>
              </w:rPr>
            </w:pPr>
            <w:r w:rsidRPr="00C665A9">
              <w:rPr>
                <w:sz w:val="24"/>
                <w:szCs w:val="24"/>
              </w:rPr>
              <w:t>- оплата труда за отчетный период, включая премии, ежегодный оплачиваемый отпуск за работу в отчетном периоде;</w:t>
            </w:r>
          </w:p>
          <w:p w:rsidR="00F03E0F" w:rsidRPr="00C665A9" w:rsidRDefault="00F03E0F" w:rsidP="00624859">
            <w:pPr>
              <w:ind w:right="-108"/>
              <w:jc w:val="both"/>
              <w:rPr>
                <w:sz w:val="24"/>
                <w:szCs w:val="24"/>
              </w:rPr>
            </w:pPr>
            <w:r w:rsidRPr="00C665A9">
              <w:rPr>
                <w:sz w:val="24"/>
                <w:szCs w:val="24"/>
              </w:rPr>
              <w:t>- краткосрочные вознаграждения (суммы, подлежащие выплате в течение отчетного периода).</w:t>
            </w:r>
          </w:p>
          <w:p w:rsidR="00F03E0F" w:rsidRPr="00C665A9" w:rsidRDefault="00F03E0F" w:rsidP="00624859">
            <w:pPr>
              <w:ind w:right="-108"/>
              <w:jc w:val="both"/>
              <w:rPr>
                <w:sz w:val="24"/>
                <w:szCs w:val="24"/>
              </w:rPr>
            </w:pPr>
          </w:p>
          <w:p w:rsidR="00F03E0F" w:rsidRPr="00C665A9" w:rsidRDefault="00F03E0F" w:rsidP="00624859">
            <w:pPr>
              <w:ind w:firstLine="360"/>
              <w:jc w:val="both"/>
              <w:rPr>
                <w:b/>
                <w:sz w:val="24"/>
                <w:szCs w:val="24"/>
              </w:rPr>
            </w:pPr>
            <w:r w:rsidRPr="00C665A9">
              <w:rPr>
                <w:b/>
                <w:sz w:val="24"/>
                <w:szCs w:val="24"/>
              </w:rPr>
              <w:t xml:space="preserve">Таблица </w:t>
            </w:r>
            <w:r>
              <w:rPr>
                <w:b/>
                <w:sz w:val="24"/>
                <w:szCs w:val="24"/>
              </w:rPr>
              <w:t>32</w:t>
            </w:r>
            <w:r w:rsidRPr="00C665A9">
              <w:rPr>
                <w:b/>
                <w:sz w:val="24"/>
                <w:szCs w:val="24"/>
              </w:rPr>
              <w:t>. Выплаты основному управленческому персоналу ЗАО «Вэлтон Банк»</w:t>
            </w:r>
          </w:p>
          <w:p w:rsidR="00F03E0F" w:rsidRPr="00C665A9" w:rsidRDefault="00F03E0F" w:rsidP="00624859">
            <w:pPr>
              <w:ind w:left="7080" w:firstLine="540"/>
              <w:jc w:val="both"/>
              <w:rPr>
                <w:b/>
                <w:sz w:val="24"/>
                <w:szCs w:val="24"/>
              </w:rPr>
            </w:pPr>
            <w:r w:rsidRPr="00C665A9">
              <w:rPr>
                <w:b/>
                <w:sz w:val="24"/>
                <w:szCs w:val="24"/>
              </w:rPr>
              <w:t xml:space="preserve">                            (тыс.руб.)  </w:t>
            </w:r>
          </w:p>
          <w:tbl>
            <w:tblPr>
              <w:tblW w:w="101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93"/>
              <w:gridCol w:w="6229"/>
              <w:gridCol w:w="1559"/>
              <w:gridCol w:w="1417"/>
            </w:tblGrid>
            <w:tr w:rsidR="00F03E0F" w:rsidRPr="00C665A9" w:rsidTr="00624859">
              <w:trPr>
                <w:trHeight w:val="586"/>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rPr>
                      <w:b/>
                    </w:rPr>
                  </w:pPr>
                </w:p>
                <w:p w:rsidR="00F03E0F" w:rsidRPr="00C665A9" w:rsidRDefault="00F03E0F" w:rsidP="00624859">
                  <w:pPr>
                    <w:jc w:val="both"/>
                    <w:rPr>
                      <w:b/>
                    </w:rPr>
                  </w:pPr>
                  <w:r w:rsidRPr="00C665A9">
                    <w:rPr>
                      <w:b/>
                    </w:rPr>
                    <w:t>№ строки</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rPr>
                      <w:b/>
                    </w:rPr>
                  </w:pPr>
                </w:p>
                <w:p w:rsidR="00F03E0F" w:rsidRPr="00C665A9" w:rsidRDefault="00F03E0F" w:rsidP="00624859">
                  <w:pPr>
                    <w:jc w:val="both"/>
                    <w:rPr>
                      <w:b/>
                    </w:rPr>
                  </w:pPr>
                  <w:r w:rsidRPr="00C665A9">
                    <w:rPr>
                      <w:b/>
                    </w:rPr>
                    <w:t>Наименование</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rPr>
                      <w:b/>
                    </w:rPr>
                  </w:pPr>
                </w:p>
                <w:p w:rsidR="00F03E0F" w:rsidRDefault="00F03E0F" w:rsidP="00624859">
                  <w:pPr>
                    <w:jc w:val="both"/>
                    <w:rPr>
                      <w:b/>
                    </w:rPr>
                  </w:pPr>
                  <w:r w:rsidRPr="00C665A9">
                    <w:rPr>
                      <w:b/>
                    </w:rPr>
                    <w:t xml:space="preserve">на </w:t>
                  </w:r>
                </w:p>
                <w:p w:rsidR="00F03E0F" w:rsidRPr="00C665A9" w:rsidRDefault="00F03E0F" w:rsidP="00624859">
                  <w:pPr>
                    <w:jc w:val="both"/>
                    <w:rPr>
                      <w:b/>
                    </w:rPr>
                  </w:pPr>
                  <w:r w:rsidRPr="00C665A9">
                    <w:rPr>
                      <w:b/>
                    </w:rPr>
                    <w:t>01.01.201</w:t>
                  </w:r>
                  <w:r>
                    <w:rPr>
                      <w:b/>
                    </w:rPr>
                    <w:t>5</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rPr>
                      <w:b/>
                    </w:rPr>
                  </w:pPr>
                </w:p>
                <w:p w:rsidR="00F03E0F" w:rsidRPr="00C665A9" w:rsidRDefault="00F03E0F" w:rsidP="00624859">
                  <w:pPr>
                    <w:ind w:right="5"/>
                    <w:jc w:val="both"/>
                    <w:rPr>
                      <w:b/>
                    </w:rPr>
                  </w:pPr>
                  <w:r w:rsidRPr="00C665A9">
                    <w:rPr>
                      <w:b/>
                    </w:rPr>
                    <w:t>на 01.01.201</w:t>
                  </w:r>
                  <w:r>
                    <w:rPr>
                      <w:b/>
                    </w:rPr>
                    <w:t>4</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p>
                <w:p w:rsidR="00F03E0F" w:rsidRPr="00C665A9" w:rsidRDefault="00F03E0F" w:rsidP="00624859">
                  <w:pPr>
                    <w:jc w:val="both"/>
                  </w:pPr>
                  <w:r w:rsidRPr="00C665A9">
                    <w:t>1.</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p>
                <w:p w:rsidR="00F03E0F" w:rsidRPr="00C665A9" w:rsidRDefault="00F03E0F" w:rsidP="00624859">
                  <w:pPr>
                    <w:jc w:val="both"/>
                  </w:pPr>
                  <w:r w:rsidRPr="00C665A9">
                    <w:t>Общая величина выплаченных вознаграждений, всего,</w:t>
                  </w:r>
                </w:p>
                <w:p w:rsidR="00F03E0F" w:rsidRPr="00C665A9" w:rsidRDefault="00F03E0F" w:rsidP="00624859">
                  <w:pPr>
                    <w:jc w:val="both"/>
                  </w:pPr>
                  <w:r w:rsidRPr="00C665A9">
                    <w:t>в том числе:</w:t>
                  </w:r>
                </w:p>
              </w:tc>
              <w:tc>
                <w:tcPr>
                  <w:tcW w:w="1519" w:type="dxa"/>
                  <w:tcBorders>
                    <w:top w:val="outset" w:sz="6" w:space="0" w:color="auto"/>
                    <w:left w:val="outset" w:sz="6" w:space="0" w:color="auto"/>
                    <w:bottom w:val="outset" w:sz="6" w:space="0" w:color="auto"/>
                    <w:right w:val="outset" w:sz="6" w:space="0" w:color="auto"/>
                  </w:tcBorders>
                  <w:vAlign w:val="center"/>
                </w:tcPr>
                <w:p w:rsidR="00F03E0F" w:rsidRPr="00C665A9" w:rsidRDefault="00F03E0F" w:rsidP="00624859">
                  <w:r>
                    <w:t>15794</w:t>
                  </w:r>
                </w:p>
              </w:tc>
              <w:tc>
                <w:tcPr>
                  <w:tcW w:w="1357" w:type="dxa"/>
                  <w:tcBorders>
                    <w:top w:val="outset" w:sz="6" w:space="0" w:color="auto"/>
                    <w:left w:val="outset" w:sz="6" w:space="0" w:color="auto"/>
                    <w:bottom w:val="outset" w:sz="6" w:space="0" w:color="auto"/>
                    <w:right w:val="outset" w:sz="6" w:space="0" w:color="auto"/>
                  </w:tcBorders>
                  <w:vAlign w:val="center"/>
                </w:tcPr>
                <w:p w:rsidR="00F03E0F" w:rsidRPr="00C665A9" w:rsidRDefault="00F03E0F" w:rsidP="00624859">
                  <w:pPr>
                    <w:ind w:right="5"/>
                  </w:pPr>
                  <w:r>
                    <w:t>16698</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1.2.</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Основному управленческому персоналу, в том числе</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t>6076</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pPr>
                  <w:r>
                    <w:t>6778</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1.2.1.</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оплата труда</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t>5890</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pPr>
                  <w:r>
                    <w:t>6556</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1.2.2.</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краткосрочные вознаграждения</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t>186</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pPr>
                  <w:r>
                    <w:t>222</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1.2.3.</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долгосрочные вознаграждения</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0</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pPr>
                  <w:r w:rsidRPr="00C665A9">
                    <w:t>0</w:t>
                  </w:r>
                </w:p>
              </w:tc>
            </w:tr>
            <w:tr w:rsidR="00F03E0F" w:rsidRPr="00C665A9" w:rsidTr="00624859">
              <w:trPr>
                <w:tblCellSpacing w:w="20" w:type="dxa"/>
              </w:trPr>
              <w:tc>
                <w:tcPr>
                  <w:tcW w:w="933"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1.3.</w:t>
                  </w:r>
                </w:p>
              </w:tc>
              <w:tc>
                <w:tcPr>
                  <w:tcW w:w="618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rsidRPr="00C665A9">
                    <w:t>Доля выплат управленческому персоналу в общем объеме вознаграждений (%)</w:t>
                  </w:r>
                </w:p>
              </w:tc>
              <w:tc>
                <w:tcPr>
                  <w:tcW w:w="1519"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jc w:val="both"/>
                  </w:pPr>
                  <w:r>
                    <w:t>38,47</w:t>
                  </w:r>
                </w:p>
              </w:tc>
              <w:tc>
                <w:tcPr>
                  <w:tcW w:w="1357" w:type="dxa"/>
                  <w:tcBorders>
                    <w:top w:val="outset" w:sz="6" w:space="0" w:color="auto"/>
                    <w:left w:val="outset" w:sz="6" w:space="0" w:color="auto"/>
                    <w:bottom w:val="outset" w:sz="6" w:space="0" w:color="auto"/>
                    <w:right w:val="outset" w:sz="6" w:space="0" w:color="auto"/>
                  </w:tcBorders>
                </w:tcPr>
                <w:p w:rsidR="00F03E0F" w:rsidRPr="00C665A9" w:rsidRDefault="00F03E0F" w:rsidP="00624859">
                  <w:pPr>
                    <w:ind w:right="5"/>
                    <w:jc w:val="both"/>
                  </w:pPr>
                  <w:r>
                    <w:t>40,59</w:t>
                  </w:r>
                </w:p>
              </w:tc>
            </w:tr>
          </w:tbl>
          <w:p w:rsidR="00F03E0F" w:rsidRPr="006630C6" w:rsidRDefault="00F03E0F" w:rsidP="00624859">
            <w:pPr>
              <w:pStyle w:val="HTML"/>
              <w:jc w:val="both"/>
              <w:rPr>
                <w:rFonts w:ascii="Times New Roman" w:hAnsi="Times New Roman"/>
                <w:sz w:val="24"/>
                <w:szCs w:val="24"/>
              </w:rPr>
            </w:pPr>
          </w:p>
          <w:p w:rsidR="00F03E0F" w:rsidRPr="006630C6" w:rsidRDefault="00F03E0F" w:rsidP="00624859">
            <w:pPr>
              <w:pStyle w:val="HTML"/>
              <w:jc w:val="both"/>
              <w:rPr>
                <w:rFonts w:ascii="Times New Roman" w:hAnsi="Times New Roman"/>
                <w:sz w:val="24"/>
                <w:szCs w:val="24"/>
              </w:rPr>
            </w:pPr>
            <w:r w:rsidRPr="006630C6">
              <w:rPr>
                <w:rFonts w:ascii="Times New Roman" w:hAnsi="Times New Roman"/>
                <w:sz w:val="24"/>
                <w:szCs w:val="24"/>
              </w:rPr>
              <w:t>Долгосрочные вознаграждения основному управленческому персоналу, в том числе после окончания трудовой деятельности, в 2014 году не выплачивались.</w:t>
            </w:r>
          </w:p>
          <w:p w:rsidR="00F03E0F" w:rsidRDefault="00F03E0F" w:rsidP="00624859">
            <w:pPr>
              <w:pStyle w:val="Default"/>
              <w:jc w:val="both"/>
              <w:rPr>
                <w:rFonts w:ascii="Times New Roman" w:hAnsi="Times New Roman" w:cs="Times New Roman"/>
              </w:rPr>
            </w:pPr>
            <w:r w:rsidRPr="00C665A9">
              <w:rPr>
                <w:rFonts w:ascii="Times New Roman" w:hAnsi="Times New Roman" w:cs="Times New Roman"/>
              </w:rPr>
              <w:t xml:space="preserve">В Банке соблюдаются правила и процедуры, предусмотренные Положением </w:t>
            </w:r>
            <w:r>
              <w:rPr>
                <w:rFonts w:ascii="Times New Roman" w:hAnsi="Times New Roman" w:cs="Times New Roman"/>
              </w:rPr>
              <w:t>об оплате труда работников ЗАО «Вэлтон Банк».</w:t>
            </w:r>
          </w:p>
          <w:p w:rsidR="00F03E0F" w:rsidRDefault="00381671" w:rsidP="00624859">
            <w:pPr>
              <w:pStyle w:val="Default"/>
              <w:jc w:val="both"/>
              <w:rPr>
                <w:rFonts w:ascii="Times New Roman" w:hAnsi="Times New Roman" w:cs="Times New Roman"/>
              </w:rPr>
            </w:pPr>
            <w:r>
              <w:rPr>
                <w:rFonts w:ascii="Times New Roman" w:hAnsi="Times New Roman" w:cs="Times New Roman"/>
                <w:noProof/>
              </w:rPr>
              <w:lastRenderedPageBreak/>
              <w:drawing>
                <wp:inline distT="0" distB="0" distL="0" distR="0">
                  <wp:extent cx="6677025" cy="9448800"/>
                  <wp:effectExtent l="19050" t="0" r="9525" b="0"/>
                  <wp:docPr id="85" name="Рисунок 85" descr="Докумен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окумент3"/>
                          <pic:cNvPicPr>
                            <a:picLocks noChangeAspect="1" noChangeArrowheads="1"/>
                          </pic:cNvPicPr>
                        </pic:nvPicPr>
                        <pic:blipFill>
                          <a:blip r:embed="rId39" cstate="print"/>
                          <a:srcRect/>
                          <a:stretch>
                            <a:fillRect/>
                          </a:stretch>
                        </pic:blipFill>
                        <pic:spPr bwMode="auto">
                          <a:xfrm>
                            <a:off x="0" y="0"/>
                            <a:ext cx="6677025" cy="9448800"/>
                          </a:xfrm>
                          <a:prstGeom prst="rect">
                            <a:avLst/>
                          </a:prstGeom>
                          <a:noFill/>
                          <a:ln w="9525">
                            <a:noFill/>
                            <a:miter lim="800000"/>
                            <a:headEnd/>
                            <a:tailEnd/>
                          </a:ln>
                        </pic:spPr>
                      </pic:pic>
                    </a:graphicData>
                  </a:graphic>
                </wp:inline>
              </w:drawing>
            </w:r>
          </w:p>
          <w:p w:rsidR="00F03E0F" w:rsidRDefault="00F03E0F" w:rsidP="00624859">
            <w:pPr>
              <w:pStyle w:val="Default"/>
              <w:jc w:val="both"/>
              <w:rPr>
                <w:rFonts w:ascii="Times New Roman" w:hAnsi="Times New Roman" w:cs="Times New Roman"/>
              </w:rPr>
            </w:pPr>
          </w:p>
          <w:p w:rsidR="00F03E0F" w:rsidRPr="00C665A9" w:rsidRDefault="00F03E0F" w:rsidP="00624859">
            <w:pPr>
              <w:pStyle w:val="Default"/>
              <w:jc w:val="both"/>
              <w:rPr>
                <w:rFonts w:ascii="Times New Roman" w:hAnsi="Times New Roman" w:cs="Times New Roman"/>
              </w:rPr>
            </w:pPr>
          </w:p>
        </w:tc>
        <w:tc>
          <w:tcPr>
            <w:tcW w:w="284" w:type="dxa"/>
          </w:tcPr>
          <w:p w:rsidR="00F03E0F" w:rsidRDefault="00F03E0F" w:rsidP="00624859">
            <w:pPr>
              <w:pStyle w:val="Default"/>
              <w:ind w:left="-108"/>
              <w:jc w:val="both"/>
              <w:rPr>
                <w:sz w:val="16"/>
                <w:szCs w:val="16"/>
              </w:rPr>
            </w:pPr>
          </w:p>
        </w:tc>
      </w:tr>
      <w:tr w:rsidR="00F03E0F" w:rsidTr="00624859">
        <w:tblPrEx>
          <w:tblCellMar>
            <w:top w:w="0" w:type="dxa"/>
            <w:bottom w:w="0" w:type="dxa"/>
          </w:tblCellMar>
        </w:tblPrEx>
        <w:trPr>
          <w:trHeight w:val="291"/>
        </w:trPr>
        <w:tc>
          <w:tcPr>
            <w:tcW w:w="10740" w:type="dxa"/>
          </w:tcPr>
          <w:p w:rsidR="00F03E0F" w:rsidRPr="00C665A9" w:rsidRDefault="00F03E0F" w:rsidP="00624859">
            <w:pPr>
              <w:jc w:val="both"/>
              <w:rPr>
                <w:sz w:val="24"/>
                <w:szCs w:val="24"/>
              </w:rPr>
            </w:pPr>
          </w:p>
        </w:tc>
        <w:tc>
          <w:tcPr>
            <w:tcW w:w="354" w:type="dxa"/>
            <w:gridSpan w:val="2"/>
          </w:tcPr>
          <w:p w:rsidR="00F03E0F" w:rsidRDefault="00F03E0F" w:rsidP="00624859">
            <w:pPr>
              <w:pStyle w:val="Default"/>
              <w:jc w:val="both"/>
              <w:rPr>
                <w:sz w:val="16"/>
                <w:szCs w:val="16"/>
              </w:rPr>
            </w:pPr>
          </w:p>
        </w:tc>
      </w:tr>
    </w:tbl>
    <w:p w:rsidR="00F03E0F" w:rsidRDefault="00F03E0F" w:rsidP="00F03E0F">
      <w:pPr>
        <w:pStyle w:val="21"/>
        <w:ind w:firstLine="0"/>
        <w:rPr>
          <w:szCs w:val="24"/>
        </w:rPr>
      </w:pPr>
    </w:p>
    <w:p w:rsidR="00AC5C64" w:rsidRDefault="00AC5C64"/>
    <w:sectPr w:rsidR="00AC5C64" w:rsidSect="00F03E0F">
      <w:pgSz w:w="11906" w:h="16838"/>
      <w:pgMar w:top="899" w:right="707" w:bottom="899"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A65" w:rsidRDefault="00996A65">
      <w:r>
        <w:separator/>
      </w:r>
    </w:p>
  </w:endnote>
  <w:endnote w:type="continuationSeparator" w:id="0">
    <w:p w:rsidR="00996A65" w:rsidRDefault="00996A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uturisC">
    <w:altName w:val="Arial"/>
    <w:panose1 w:val="00000000000000000000"/>
    <w:charset w:val="CC"/>
    <w:family w:val="swiss"/>
    <w:notTrueType/>
    <w:pitch w:val="default"/>
    <w:sig w:usb0="00000203" w:usb1="00000000" w:usb2="00000000" w:usb3="00000000" w:csb0="00000005" w:csb1="00000000"/>
  </w:font>
  <w:font w:name="FranklinGothicBookC">
    <w:altName w:val="Courier"/>
    <w:panose1 w:val="00000000000000000000"/>
    <w:charset w:val="00"/>
    <w:family w:val="decorative"/>
    <w:notTrueType/>
    <w:pitch w:val="variable"/>
    <w:sig w:usb0="00000203" w:usb1="00000000" w:usb2="00000000" w:usb3="00000000" w:csb0="00000005" w:csb1="00000000"/>
  </w:font>
  <w:font w:name="FranklinGothicDemiC">
    <w:altName w:val="Courier New"/>
    <w:panose1 w:val="00000000000000000000"/>
    <w:charset w:val="00"/>
    <w:family w:val="decorative"/>
    <w:notTrueType/>
    <w:pitch w:val="variable"/>
    <w:sig w:usb0="80000283" w:usb1="0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HeliosCondC">
    <w:altName w:val="Arial"/>
    <w:panose1 w:val="00000000000000000000"/>
    <w:charset w:val="CC"/>
    <w:family w:val="swiss"/>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65" w:rsidRDefault="00996A65" w:rsidP="00624859">
    <w:pPr>
      <w:pStyle w:val="af2"/>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96A65" w:rsidRDefault="00996A65" w:rsidP="00624859">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65" w:rsidRDefault="00996A65" w:rsidP="00624859">
    <w:pPr>
      <w:pStyle w:val="af2"/>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381671">
      <w:rPr>
        <w:rStyle w:val="af"/>
        <w:noProof/>
      </w:rPr>
      <w:t>4</w:t>
    </w:r>
    <w:r>
      <w:rPr>
        <w:rStyle w:val="af"/>
      </w:rPr>
      <w:fldChar w:fldCharType="end"/>
    </w:r>
  </w:p>
  <w:p w:rsidR="00996A65" w:rsidRDefault="00996A65" w:rsidP="00624859">
    <w:pPr>
      <w:pStyle w:val="af2"/>
      <w:ind w:right="360"/>
      <w:jc w:val="center"/>
    </w:pPr>
  </w:p>
  <w:p w:rsidR="00996A65" w:rsidRPr="008D044E" w:rsidRDefault="00996A65" w:rsidP="00624859">
    <w:pPr>
      <w:pStyle w:val="af2"/>
      <w:rPr>
        <w:sz w:val="20"/>
        <w:szCs w:val="20"/>
      </w:rPr>
    </w:pPr>
    <w:r w:rsidRPr="008D044E">
      <w:rPr>
        <w:sz w:val="20"/>
        <w:szCs w:val="20"/>
      </w:rPr>
      <w:t xml:space="preserve">ЗАО «Вэлтон Банк»    </w:t>
    </w:r>
    <w:r>
      <w:rPr>
        <w:sz w:val="20"/>
        <w:szCs w:val="20"/>
      </w:rPr>
      <w:t xml:space="preserve">              </w:t>
    </w:r>
    <w:r w:rsidRPr="008D044E">
      <w:rPr>
        <w:sz w:val="20"/>
        <w:szCs w:val="20"/>
      </w:rPr>
      <w:t xml:space="preserve">    </w:t>
    </w:r>
    <w:r>
      <w:rPr>
        <w:sz w:val="20"/>
        <w:szCs w:val="20"/>
      </w:rPr>
      <w:t xml:space="preserve">                                        </w:t>
    </w:r>
    <w:r w:rsidRPr="008D044E">
      <w:rPr>
        <w:sz w:val="20"/>
        <w:szCs w:val="20"/>
      </w:rPr>
      <w:t xml:space="preserve">                                                     Годовая отчетность за 201</w:t>
    </w:r>
    <w:r>
      <w:rPr>
        <w:sz w:val="20"/>
        <w:szCs w:val="20"/>
      </w:rPr>
      <w:t>4</w:t>
    </w:r>
    <w:r w:rsidRPr="008D044E">
      <w:rPr>
        <w:sz w:val="20"/>
        <w:szCs w:val="20"/>
      </w:rPr>
      <w:t xml:space="preserve"> год</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A65" w:rsidRDefault="00996A65">
      <w:r>
        <w:separator/>
      </w:r>
    </w:p>
  </w:footnote>
  <w:footnote w:type="continuationSeparator" w:id="0">
    <w:p w:rsidR="00996A65" w:rsidRDefault="00996A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65" w:rsidRDefault="00996A65">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996A65" w:rsidRDefault="00996A65">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65" w:rsidRDefault="00996A65">
    <w:pPr>
      <w:pStyle w:val="ad"/>
      <w:rPr>
        <w:lang w:val="en-US"/>
      </w:rPr>
    </w:pPr>
  </w:p>
  <w:p w:rsidR="00996A65" w:rsidRPr="00535707" w:rsidRDefault="00996A65">
    <w:pPr>
      <w:pStyle w:val="ad"/>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48F"/>
    <w:multiLevelType w:val="hybridMultilevel"/>
    <w:tmpl w:val="80A497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616E5"/>
    <w:multiLevelType w:val="hybridMultilevel"/>
    <w:tmpl w:val="1B60A3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2734129"/>
    <w:multiLevelType w:val="hybridMultilevel"/>
    <w:tmpl w:val="B6849F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31F248C"/>
    <w:multiLevelType w:val="multilevel"/>
    <w:tmpl w:val="A352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03A2FA5"/>
    <w:multiLevelType w:val="multilevel"/>
    <w:tmpl w:val="2D84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204C47"/>
    <w:multiLevelType w:val="multilevel"/>
    <w:tmpl w:val="D1B6D926"/>
    <w:lvl w:ilvl="0">
      <w:start w:val="1"/>
      <w:numFmt w:val="decimal"/>
      <w:lvlText w:val="%1."/>
      <w:lvlJc w:val="left"/>
      <w:pPr>
        <w:ind w:left="360" w:hanging="360"/>
      </w:pPr>
      <w:rPr>
        <w:rFonts w:ascii="Times New Roman" w:eastAsia="Times New Roman" w:hAnsi="Times New Roman" w:cs="Times New Roman"/>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nsid w:val="4730494E"/>
    <w:multiLevelType w:val="hybridMultilevel"/>
    <w:tmpl w:val="1458C85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59CE71A0"/>
    <w:multiLevelType w:val="hybridMultilevel"/>
    <w:tmpl w:val="D1DC6AC0"/>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25C2346"/>
    <w:multiLevelType w:val="multilevel"/>
    <w:tmpl w:val="F11A2DBC"/>
    <w:lvl w:ilvl="0">
      <w:start w:val="1"/>
      <w:numFmt w:val="decimal"/>
      <w:pStyle w:val="a"/>
      <w:isLgl/>
      <w:suff w:val="space"/>
      <w:lvlText w:val="%1."/>
      <w:lvlJc w:val="left"/>
      <w:pPr>
        <w:ind w:left="1406" w:hanging="1406"/>
      </w:pPr>
      <w:rPr>
        <w:rFonts w:cs="Times New Roman" w:hint="default"/>
        <w:b/>
      </w:rPr>
    </w:lvl>
    <w:lvl w:ilvl="1">
      <w:start w:val="1"/>
      <w:numFmt w:val="decimal"/>
      <w:pStyle w:val="a0"/>
      <w:isLgl/>
      <w:lvlText w:val="%1.%2."/>
      <w:lvlJc w:val="left"/>
      <w:pPr>
        <w:tabs>
          <w:tab w:val="num" w:pos="705"/>
        </w:tabs>
        <w:ind w:left="705" w:hanging="705"/>
      </w:pPr>
      <w:rPr>
        <w:rFonts w:cs="Times New Roman" w:hint="default"/>
        <w:b/>
      </w:rPr>
    </w:lvl>
    <w:lvl w:ilvl="2">
      <w:start w:val="1"/>
      <w:numFmt w:val="decimal"/>
      <w:pStyle w:val="a1"/>
      <w:lvlText w:val="%1.%2.%3."/>
      <w:lvlJc w:val="left"/>
      <w:pPr>
        <w:tabs>
          <w:tab w:val="num" w:pos="720"/>
        </w:tabs>
        <w:ind w:left="720" w:hanging="720"/>
      </w:pPr>
      <w:rPr>
        <w:rFonts w:cs="Times New Roman" w:hint="default"/>
        <w:b/>
      </w:rPr>
    </w:lvl>
    <w:lvl w:ilvl="3">
      <w:start w:val="1"/>
      <w:numFmt w:val="decimal"/>
      <w:pStyle w:val="a2"/>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9">
    <w:nsid w:val="7E623BA6"/>
    <w:multiLevelType w:val="hybridMultilevel"/>
    <w:tmpl w:val="0A48C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5"/>
  </w:num>
  <w:num w:numId="5">
    <w:abstractNumId w:val="4"/>
  </w:num>
  <w:num w:numId="6">
    <w:abstractNumId w:val="0"/>
  </w:num>
  <w:num w:numId="7">
    <w:abstractNumId w:val="8"/>
  </w:num>
  <w:num w:numId="8">
    <w:abstractNumId w:val="1"/>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F03E0F"/>
    <w:rsid w:val="00170207"/>
    <w:rsid w:val="00381671"/>
    <w:rsid w:val="00474177"/>
    <w:rsid w:val="00535707"/>
    <w:rsid w:val="00545D43"/>
    <w:rsid w:val="00624859"/>
    <w:rsid w:val="006E2119"/>
    <w:rsid w:val="008270DF"/>
    <w:rsid w:val="00921BC3"/>
    <w:rsid w:val="00996A65"/>
    <w:rsid w:val="009E50EF"/>
    <w:rsid w:val="00AC410C"/>
    <w:rsid w:val="00AC5C64"/>
    <w:rsid w:val="00B17A5A"/>
    <w:rsid w:val="00C07549"/>
    <w:rsid w:val="00F03E0F"/>
    <w:rsid w:val="00FF53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sid w:val="00F03E0F"/>
    <w:rPr>
      <w:rFonts w:ascii="Times New Roman" w:eastAsia="Times New Roman" w:hAnsi="Times New Roman"/>
    </w:rPr>
  </w:style>
  <w:style w:type="paragraph" w:styleId="2">
    <w:name w:val="heading 2"/>
    <w:basedOn w:val="a3"/>
    <w:next w:val="a3"/>
    <w:link w:val="20"/>
    <w:uiPriority w:val="9"/>
    <w:semiHidden/>
    <w:unhideWhenUsed/>
    <w:qFormat/>
    <w:rsid w:val="00F03E0F"/>
    <w:pPr>
      <w:keepNext/>
      <w:spacing w:before="240" w:after="60"/>
      <w:outlineLvl w:val="1"/>
    </w:pPr>
    <w:rPr>
      <w:rFonts w:ascii="Cambria" w:hAnsi="Cambria"/>
      <w:b/>
      <w:bCs/>
      <w:i/>
      <w:iCs/>
      <w:sz w:val="28"/>
      <w:szCs w:val="28"/>
    </w:rPr>
  </w:style>
  <w:style w:type="paragraph" w:styleId="3">
    <w:name w:val="heading 3"/>
    <w:basedOn w:val="a3"/>
    <w:link w:val="30"/>
    <w:uiPriority w:val="9"/>
    <w:qFormat/>
    <w:rsid w:val="00F03E0F"/>
    <w:pPr>
      <w:spacing w:before="100" w:beforeAutospacing="1" w:after="100" w:afterAutospacing="1"/>
      <w:outlineLvl w:val="2"/>
    </w:pPr>
    <w:rPr>
      <w:b/>
      <w:bCs/>
      <w:sz w:val="27"/>
      <w:szCs w:val="27"/>
    </w:rPr>
  </w:style>
  <w:style w:type="paragraph" w:styleId="4">
    <w:name w:val="heading 4"/>
    <w:basedOn w:val="a3"/>
    <w:next w:val="a3"/>
    <w:link w:val="40"/>
    <w:uiPriority w:val="9"/>
    <w:qFormat/>
    <w:rsid w:val="00F03E0F"/>
    <w:pPr>
      <w:keepNext/>
      <w:spacing w:before="240" w:after="60"/>
      <w:outlineLvl w:val="3"/>
    </w:pPr>
    <w:rPr>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basedOn w:val="a4"/>
    <w:link w:val="2"/>
    <w:uiPriority w:val="9"/>
    <w:semiHidden/>
    <w:rsid w:val="00F03E0F"/>
    <w:rPr>
      <w:rFonts w:ascii="Cambria" w:eastAsia="Times New Roman" w:hAnsi="Cambria" w:cs="Times New Roman"/>
      <w:b/>
      <w:bCs/>
      <w:i/>
      <w:iCs/>
      <w:sz w:val="28"/>
      <w:szCs w:val="28"/>
      <w:lang w:eastAsia="ru-RU"/>
    </w:rPr>
  </w:style>
  <w:style w:type="character" w:customStyle="1" w:styleId="30">
    <w:name w:val="Заголовок 3 Знак"/>
    <w:basedOn w:val="a4"/>
    <w:link w:val="3"/>
    <w:uiPriority w:val="9"/>
    <w:rsid w:val="00F03E0F"/>
    <w:rPr>
      <w:rFonts w:ascii="Times New Roman" w:eastAsia="Times New Roman" w:hAnsi="Times New Roman" w:cs="Times New Roman"/>
      <w:b/>
      <w:bCs/>
      <w:sz w:val="27"/>
      <w:szCs w:val="27"/>
      <w:lang w:eastAsia="ru-RU"/>
    </w:rPr>
  </w:style>
  <w:style w:type="character" w:customStyle="1" w:styleId="40">
    <w:name w:val="Заголовок 4 Знак"/>
    <w:basedOn w:val="a4"/>
    <w:link w:val="4"/>
    <w:uiPriority w:val="9"/>
    <w:rsid w:val="00F03E0F"/>
    <w:rPr>
      <w:rFonts w:ascii="Times New Roman" w:eastAsia="Times New Roman" w:hAnsi="Times New Roman" w:cs="Times New Roman"/>
      <w:b/>
      <w:bCs/>
      <w:sz w:val="28"/>
      <w:szCs w:val="28"/>
      <w:lang w:eastAsia="ru-RU"/>
    </w:rPr>
  </w:style>
  <w:style w:type="paragraph" w:styleId="a7">
    <w:name w:val="Title"/>
    <w:basedOn w:val="a3"/>
    <w:link w:val="a8"/>
    <w:uiPriority w:val="10"/>
    <w:qFormat/>
    <w:rsid w:val="00F03E0F"/>
    <w:pPr>
      <w:jc w:val="center"/>
    </w:pPr>
    <w:rPr>
      <w:b/>
      <w:bCs/>
      <w:sz w:val="24"/>
      <w:szCs w:val="24"/>
    </w:rPr>
  </w:style>
  <w:style w:type="character" w:customStyle="1" w:styleId="a8">
    <w:name w:val="Название Знак"/>
    <w:basedOn w:val="a4"/>
    <w:link w:val="a7"/>
    <w:uiPriority w:val="10"/>
    <w:rsid w:val="00F03E0F"/>
    <w:rPr>
      <w:rFonts w:ascii="Times New Roman" w:eastAsia="Times New Roman" w:hAnsi="Times New Roman" w:cs="Times New Roman"/>
      <w:b/>
      <w:bCs/>
      <w:sz w:val="24"/>
      <w:szCs w:val="24"/>
      <w:lang w:eastAsia="ru-RU"/>
    </w:rPr>
  </w:style>
  <w:style w:type="paragraph" w:styleId="31">
    <w:name w:val="Body Text Indent 3"/>
    <w:aliases w:val="дисер"/>
    <w:basedOn w:val="a3"/>
    <w:link w:val="32"/>
    <w:uiPriority w:val="99"/>
    <w:rsid w:val="00F03E0F"/>
    <w:pPr>
      <w:ind w:firstLine="540"/>
      <w:jc w:val="both"/>
    </w:pPr>
    <w:rPr>
      <w:sz w:val="24"/>
      <w:szCs w:val="24"/>
    </w:rPr>
  </w:style>
  <w:style w:type="character" w:customStyle="1" w:styleId="32">
    <w:name w:val="Основной текст с отступом 3 Знак"/>
    <w:aliases w:val="дисер Знак"/>
    <w:basedOn w:val="a4"/>
    <w:link w:val="31"/>
    <w:uiPriority w:val="99"/>
    <w:rsid w:val="00F03E0F"/>
    <w:rPr>
      <w:rFonts w:ascii="Times New Roman" w:eastAsia="Times New Roman" w:hAnsi="Times New Roman" w:cs="Times New Roman"/>
      <w:sz w:val="24"/>
      <w:szCs w:val="24"/>
      <w:lang w:eastAsia="ru-RU"/>
    </w:rPr>
  </w:style>
  <w:style w:type="paragraph" w:styleId="21">
    <w:name w:val="Body Text Indent 2"/>
    <w:basedOn w:val="a3"/>
    <w:link w:val="22"/>
    <w:uiPriority w:val="99"/>
    <w:rsid w:val="00F03E0F"/>
    <w:pPr>
      <w:ind w:firstLine="709"/>
      <w:jc w:val="both"/>
    </w:pPr>
    <w:rPr>
      <w:sz w:val="24"/>
    </w:rPr>
  </w:style>
  <w:style w:type="character" w:customStyle="1" w:styleId="22">
    <w:name w:val="Основной текст с отступом 2 Знак"/>
    <w:basedOn w:val="a4"/>
    <w:link w:val="21"/>
    <w:uiPriority w:val="99"/>
    <w:rsid w:val="00F03E0F"/>
    <w:rPr>
      <w:rFonts w:ascii="Times New Roman" w:eastAsia="Times New Roman" w:hAnsi="Times New Roman" w:cs="Times New Roman"/>
      <w:sz w:val="24"/>
      <w:szCs w:val="20"/>
      <w:lang w:eastAsia="ru-RU"/>
    </w:rPr>
  </w:style>
  <w:style w:type="character" w:customStyle="1" w:styleId="23">
    <w:name w:val="Основной текст 2 Знак"/>
    <w:basedOn w:val="a4"/>
    <w:link w:val="24"/>
    <w:uiPriority w:val="99"/>
    <w:rsid w:val="00F03E0F"/>
    <w:rPr>
      <w:rFonts w:ascii="Times New Roman" w:eastAsia="Times New Roman" w:hAnsi="Times New Roman" w:cs="Times New Roman"/>
      <w:b/>
      <w:color w:val="000000"/>
      <w:spacing w:val="8"/>
      <w:sz w:val="24"/>
      <w:szCs w:val="24"/>
      <w:u w:val="single"/>
      <w:shd w:val="clear" w:color="auto" w:fill="FFFFFF"/>
      <w:lang w:eastAsia="ru-RU"/>
    </w:rPr>
  </w:style>
  <w:style w:type="paragraph" w:styleId="24">
    <w:name w:val="Body Text 2"/>
    <w:basedOn w:val="a3"/>
    <w:link w:val="23"/>
    <w:uiPriority w:val="99"/>
    <w:rsid w:val="00F03E0F"/>
    <w:pPr>
      <w:shd w:val="clear" w:color="auto" w:fill="FFFFFF"/>
      <w:spacing w:line="269" w:lineRule="exact"/>
      <w:jc w:val="both"/>
    </w:pPr>
    <w:rPr>
      <w:b/>
      <w:color w:val="000000"/>
      <w:spacing w:val="8"/>
      <w:sz w:val="24"/>
      <w:szCs w:val="24"/>
      <w:u w:val="single"/>
    </w:rPr>
  </w:style>
  <w:style w:type="paragraph" w:customStyle="1" w:styleId="ABC-paragrahinNotes">
    <w:name w:val="ABC - paragrah in Notes"/>
    <w:rsid w:val="00F03E0F"/>
    <w:pPr>
      <w:spacing w:after="240"/>
      <w:jc w:val="both"/>
    </w:pPr>
    <w:rPr>
      <w:rFonts w:ascii="Arial" w:eastAsia="Times New Roman" w:hAnsi="Arial" w:cs="Arial"/>
      <w:lang w:val="en-GB"/>
    </w:rPr>
  </w:style>
  <w:style w:type="character" w:customStyle="1" w:styleId="33">
    <w:name w:val="Основной текст 3 Знак"/>
    <w:basedOn w:val="a4"/>
    <w:link w:val="34"/>
    <w:uiPriority w:val="99"/>
    <w:rsid w:val="00F03E0F"/>
    <w:rPr>
      <w:rFonts w:ascii="Times New Roman" w:eastAsia="Times New Roman" w:hAnsi="Times New Roman" w:cs="Times New Roman"/>
      <w:sz w:val="24"/>
      <w:szCs w:val="20"/>
      <w:lang w:eastAsia="ru-RU"/>
    </w:rPr>
  </w:style>
  <w:style w:type="paragraph" w:styleId="34">
    <w:name w:val="Body Text 3"/>
    <w:basedOn w:val="a3"/>
    <w:link w:val="33"/>
    <w:uiPriority w:val="99"/>
    <w:rsid w:val="00F03E0F"/>
    <w:pPr>
      <w:jc w:val="both"/>
    </w:pPr>
    <w:rPr>
      <w:sz w:val="24"/>
    </w:rPr>
  </w:style>
  <w:style w:type="character" w:customStyle="1" w:styleId="ABC-subheadinNotes">
    <w:name w:val="ABC - subhead in Notes"/>
    <w:rsid w:val="00F03E0F"/>
    <w:rPr>
      <w:b/>
      <w:i/>
    </w:rPr>
  </w:style>
  <w:style w:type="paragraph" w:styleId="a9">
    <w:name w:val="Body Text"/>
    <w:aliases w:val="bt"/>
    <w:basedOn w:val="a3"/>
    <w:link w:val="1"/>
    <w:uiPriority w:val="99"/>
    <w:rsid w:val="00F03E0F"/>
    <w:pPr>
      <w:tabs>
        <w:tab w:val="left" w:pos="9072"/>
      </w:tabs>
      <w:spacing w:line="360" w:lineRule="auto"/>
      <w:ind w:right="-766"/>
      <w:jc w:val="both"/>
    </w:pPr>
    <w:rPr>
      <w:sz w:val="24"/>
    </w:rPr>
  </w:style>
  <w:style w:type="character" w:customStyle="1" w:styleId="1">
    <w:name w:val="Основной текст Знак1"/>
    <w:aliases w:val="bt Знак,Основной текст Знак Знак"/>
    <w:basedOn w:val="a4"/>
    <w:link w:val="a9"/>
    <w:uiPriority w:val="99"/>
    <w:rsid w:val="00F03E0F"/>
    <w:rPr>
      <w:rFonts w:ascii="Times New Roman" w:eastAsia="Times New Roman" w:hAnsi="Times New Roman" w:cs="Times New Roman"/>
      <w:sz w:val="24"/>
      <w:szCs w:val="20"/>
      <w:lang w:eastAsia="ru-RU"/>
    </w:rPr>
  </w:style>
  <w:style w:type="character" w:customStyle="1" w:styleId="aa">
    <w:name w:val="Основной текст Знак"/>
    <w:basedOn w:val="a4"/>
    <w:link w:val="a9"/>
    <w:uiPriority w:val="99"/>
    <w:semiHidden/>
    <w:rsid w:val="00F03E0F"/>
    <w:rPr>
      <w:rFonts w:ascii="Times New Roman" w:eastAsia="Times New Roman" w:hAnsi="Times New Roman" w:cs="Times New Roman"/>
      <w:sz w:val="20"/>
      <w:szCs w:val="20"/>
      <w:lang w:eastAsia="ru-RU"/>
    </w:rPr>
  </w:style>
  <w:style w:type="character" w:customStyle="1" w:styleId="ab">
    <w:name w:val="Основной текст с отступом Знак"/>
    <w:aliases w:val="Основной текст 1 Знак,Нумерованный список !! Знак,Надин стиль Знак"/>
    <w:basedOn w:val="a4"/>
    <w:link w:val="ac"/>
    <w:uiPriority w:val="99"/>
    <w:rsid w:val="00F03E0F"/>
    <w:rPr>
      <w:rFonts w:ascii="Times New Roman" w:eastAsia="Times New Roman" w:hAnsi="Times New Roman" w:cs="Times New Roman"/>
      <w:bCs/>
      <w:color w:val="000000"/>
      <w:spacing w:val="8"/>
      <w:szCs w:val="24"/>
      <w:shd w:val="clear" w:color="auto" w:fill="FFFFFF"/>
      <w:lang w:eastAsia="ru-RU"/>
    </w:rPr>
  </w:style>
  <w:style w:type="paragraph" w:styleId="ac">
    <w:name w:val="Body Text Indent"/>
    <w:aliases w:val="Основной текст 1,Нумерованный список !!,Надин стиль"/>
    <w:basedOn w:val="a3"/>
    <w:link w:val="ab"/>
    <w:uiPriority w:val="99"/>
    <w:rsid w:val="00F03E0F"/>
    <w:pPr>
      <w:shd w:val="clear" w:color="auto" w:fill="FFFFFF"/>
      <w:spacing w:line="269" w:lineRule="exact"/>
      <w:ind w:firstLine="709"/>
      <w:jc w:val="both"/>
    </w:pPr>
    <w:rPr>
      <w:bCs/>
      <w:color w:val="000000"/>
      <w:spacing w:val="8"/>
      <w:sz w:val="22"/>
      <w:szCs w:val="24"/>
    </w:rPr>
  </w:style>
  <w:style w:type="paragraph" w:styleId="ad">
    <w:name w:val="header"/>
    <w:basedOn w:val="a3"/>
    <w:link w:val="ae"/>
    <w:uiPriority w:val="99"/>
    <w:rsid w:val="00F03E0F"/>
    <w:pPr>
      <w:tabs>
        <w:tab w:val="center" w:pos="4677"/>
        <w:tab w:val="right" w:pos="9355"/>
      </w:tabs>
    </w:pPr>
    <w:rPr>
      <w:sz w:val="24"/>
      <w:szCs w:val="24"/>
    </w:rPr>
  </w:style>
  <w:style w:type="character" w:customStyle="1" w:styleId="ae">
    <w:name w:val="Верхний колонтитул Знак"/>
    <w:basedOn w:val="a4"/>
    <w:link w:val="ad"/>
    <w:uiPriority w:val="99"/>
    <w:rsid w:val="00F03E0F"/>
    <w:rPr>
      <w:rFonts w:ascii="Times New Roman" w:eastAsia="Times New Roman" w:hAnsi="Times New Roman" w:cs="Times New Roman"/>
      <w:sz w:val="24"/>
      <w:szCs w:val="24"/>
      <w:lang w:eastAsia="ru-RU"/>
    </w:rPr>
  </w:style>
  <w:style w:type="character" w:styleId="af">
    <w:name w:val="page number"/>
    <w:basedOn w:val="a4"/>
    <w:uiPriority w:val="99"/>
    <w:rsid w:val="00F03E0F"/>
    <w:rPr>
      <w:rFonts w:cs="Times New Roman"/>
    </w:rPr>
  </w:style>
  <w:style w:type="paragraph" w:styleId="af0">
    <w:name w:val="Normal (Web)"/>
    <w:basedOn w:val="a3"/>
    <w:uiPriority w:val="99"/>
    <w:rsid w:val="00F03E0F"/>
    <w:pPr>
      <w:spacing w:before="100" w:beforeAutospacing="1" w:after="100" w:afterAutospacing="1"/>
    </w:pPr>
    <w:rPr>
      <w:sz w:val="24"/>
      <w:szCs w:val="24"/>
    </w:rPr>
  </w:style>
  <w:style w:type="character" w:styleId="af1">
    <w:name w:val="Emphasis"/>
    <w:basedOn w:val="a4"/>
    <w:uiPriority w:val="20"/>
    <w:qFormat/>
    <w:rsid w:val="00F03E0F"/>
    <w:rPr>
      <w:i/>
    </w:rPr>
  </w:style>
  <w:style w:type="paragraph" w:styleId="af2">
    <w:name w:val="footer"/>
    <w:basedOn w:val="a3"/>
    <w:link w:val="af3"/>
    <w:uiPriority w:val="99"/>
    <w:rsid w:val="00F03E0F"/>
    <w:pPr>
      <w:tabs>
        <w:tab w:val="center" w:pos="4677"/>
        <w:tab w:val="right" w:pos="9355"/>
      </w:tabs>
    </w:pPr>
    <w:rPr>
      <w:sz w:val="24"/>
      <w:szCs w:val="24"/>
    </w:rPr>
  </w:style>
  <w:style w:type="character" w:customStyle="1" w:styleId="af3">
    <w:name w:val="Нижний колонтитул Знак"/>
    <w:basedOn w:val="a4"/>
    <w:link w:val="af2"/>
    <w:uiPriority w:val="99"/>
    <w:rsid w:val="00F03E0F"/>
    <w:rPr>
      <w:rFonts w:ascii="Times New Roman" w:eastAsia="Times New Roman" w:hAnsi="Times New Roman" w:cs="Times New Roman"/>
      <w:sz w:val="24"/>
      <w:szCs w:val="24"/>
      <w:lang w:eastAsia="ru-RU"/>
    </w:rPr>
  </w:style>
  <w:style w:type="character" w:styleId="af4">
    <w:name w:val="Strong"/>
    <w:basedOn w:val="a4"/>
    <w:uiPriority w:val="22"/>
    <w:qFormat/>
    <w:rsid w:val="00F03E0F"/>
    <w:rPr>
      <w:b/>
    </w:rPr>
  </w:style>
  <w:style w:type="paragraph" w:customStyle="1" w:styleId="Default">
    <w:name w:val="Default"/>
    <w:rsid w:val="00F03E0F"/>
    <w:pPr>
      <w:autoSpaceDE w:val="0"/>
      <w:autoSpaceDN w:val="0"/>
      <w:adjustRightInd w:val="0"/>
    </w:pPr>
    <w:rPr>
      <w:rFonts w:ascii="Verdana" w:eastAsia="Times New Roman" w:hAnsi="Verdana" w:cs="Verdana"/>
      <w:color w:val="000000"/>
      <w:sz w:val="24"/>
      <w:szCs w:val="24"/>
    </w:rPr>
  </w:style>
  <w:style w:type="paragraph" w:customStyle="1" w:styleId="ConsPlusCell">
    <w:name w:val="ConsPlusCell"/>
    <w:uiPriority w:val="99"/>
    <w:rsid w:val="00F03E0F"/>
    <w:pPr>
      <w:widowControl w:val="0"/>
      <w:autoSpaceDE w:val="0"/>
      <w:autoSpaceDN w:val="0"/>
      <w:adjustRightInd w:val="0"/>
    </w:pPr>
    <w:rPr>
      <w:rFonts w:ascii="Arial" w:eastAsia="Times New Roman" w:hAnsi="Arial" w:cs="Arial"/>
    </w:rPr>
  </w:style>
  <w:style w:type="paragraph" w:customStyle="1" w:styleId="Pa8">
    <w:name w:val="Pa8"/>
    <w:basedOn w:val="Default"/>
    <w:next w:val="Default"/>
    <w:uiPriority w:val="99"/>
    <w:rsid w:val="00F03E0F"/>
    <w:pPr>
      <w:spacing w:line="201" w:lineRule="atLeast"/>
    </w:pPr>
    <w:rPr>
      <w:rFonts w:ascii="FuturisC" w:hAnsi="FuturisC" w:cs="Times New Roman"/>
      <w:color w:val="auto"/>
    </w:rPr>
  </w:style>
  <w:style w:type="paragraph" w:styleId="HTML">
    <w:name w:val="HTML Preformatted"/>
    <w:basedOn w:val="a3"/>
    <w:link w:val="HTML0"/>
    <w:uiPriority w:val="99"/>
    <w:unhideWhenUsed/>
    <w:rsid w:val="00F03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4"/>
    <w:link w:val="HTML"/>
    <w:uiPriority w:val="99"/>
    <w:rsid w:val="00F03E0F"/>
    <w:rPr>
      <w:rFonts w:ascii="Courier New" w:eastAsia="Times New Roman" w:hAnsi="Courier New" w:cs="Times New Roman"/>
      <w:sz w:val="20"/>
      <w:szCs w:val="20"/>
      <w:lang w:eastAsia="ru-RU"/>
    </w:rPr>
  </w:style>
  <w:style w:type="character" w:styleId="af5">
    <w:name w:val="Hyperlink"/>
    <w:basedOn w:val="a4"/>
    <w:uiPriority w:val="99"/>
    <w:unhideWhenUsed/>
    <w:rsid w:val="00F03E0F"/>
    <w:rPr>
      <w:color w:val="0000FF"/>
      <w:u w:val="single"/>
    </w:rPr>
  </w:style>
  <w:style w:type="paragraph" w:customStyle="1" w:styleId="a2">
    <w:name w:val="Подподпункт договора"/>
    <w:basedOn w:val="a1"/>
    <w:rsid w:val="00F03E0F"/>
    <w:pPr>
      <w:numPr>
        <w:ilvl w:val="3"/>
      </w:numPr>
    </w:pPr>
  </w:style>
  <w:style w:type="paragraph" w:customStyle="1" w:styleId="a1">
    <w:name w:val="Подпункт договора"/>
    <w:basedOn w:val="a0"/>
    <w:rsid w:val="00F03E0F"/>
    <w:pPr>
      <w:widowControl/>
      <w:numPr>
        <w:ilvl w:val="2"/>
      </w:numPr>
    </w:pPr>
  </w:style>
  <w:style w:type="paragraph" w:customStyle="1" w:styleId="a0">
    <w:name w:val="Пункт договора"/>
    <w:basedOn w:val="a3"/>
    <w:rsid w:val="00F03E0F"/>
    <w:pPr>
      <w:widowControl w:val="0"/>
      <w:numPr>
        <w:ilvl w:val="1"/>
        <w:numId w:val="7"/>
      </w:numPr>
      <w:jc w:val="both"/>
    </w:pPr>
    <w:rPr>
      <w:rFonts w:ascii="Arial" w:hAnsi="Arial"/>
    </w:rPr>
  </w:style>
  <w:style w:type="paragraph" w:customStyle="1" w:styleId="a">
    <w:name w:val="Раздел договора"/>
    <w:basedOn w:val="a3"/>
    <w:next w:val="a0"/>
    <w:rsid w:val="00F03E0F"/>
    <w:pPr>
      <w:keepNext/>
      <w:keepLines/>
      <w:widowControl w:val="0"/>
      <w:numPr>
        <w:numId w:val="7"/>
      </w:numPr>
      <w:spacing w:before="240" w:after="200"/>
    </w:pPr>
    <w:rPr>
      <w:rFonts w:ascii="Arial" w:hAnsi="Arial"/>
      <w:b/>
      <w:caps/>
    </w:rPr>
  </w:style>
  <w:style w:type="paragraph" w:customStyle="1" w:styleId="body">
    <w:name w:val="body"/>
    <w:basedOn w:val="a3"/>
    <w:uiPriority w:val="99"/>
    <w:rsid w:val="00F03E0F"/>
    <w:pPr>
      <w:tabs>
        <w:tab w:val="left" w:pos="568"/>
        <w:tab w:val="left" w:pos="7088"/>
      </w:tabs>
      <w:autoSpaceDE w:val="0"/>
      <w:autoSpaceDN w:val="0"/>
      <w:adjustRightInd w:val="0"/>
      <w:spacing w:line="200" w:lineRule="atLeast"/>
      <w:ind w:firstLine="227"/>
      <w:jc w:val="both"/>
      <w:textAlignment w:val="center"/>
    </w:pPr>
    <w:rPr>
      <w:rFonts w:ascii="FranklinGothicBookC" w:hAnsi="FranklinGothicBookC" w:cs="FranklinGothicBookC"/>
      <w:color w:val="000000"/>
      <w:sz w:val="16"/>
      <w:szCs w:val="16"/>
    </w:rPr>
  </w:style>
  <w:style w:type="character" w:customStyle="1" w:styleId="counts">
    <w:name w:val="counts"/>
    <w:uiPriority w:val="99"/>
    <w:rsid w:val="00F03E0F"/>
    <w:rPr>
      <w:rFonts w:ascii="FranklinGothicDemiC" w:hAnsi="FranklinGothicDemiC"/>
    </w:rPr>
  </w:style>
  <w:style w:type="paragraph" w:customStyle="1" w:styleId="ParagraphStyle1">
    <w:name w:val="Paragraph Style 1"/>
    <w:basedOn w:val="a3"/>
    <w:uiPriority w:val="99"/>
    <w:rsid w:val="00F03E0F"/>
    <w:pPr>
      <w:tabs>
        <w:tab w:val="left" w:pos="568"/>
        <w:tab w:val="left" w:pos="7088"/>
      </w:tabs>
      <w:autoSpaceDE w:val="0"/>
      <w:autoSpaceDN w:val="0"/>
      <w:adjustRightInd w:val="0"/>
      <w:spacing w:line="200" w:lineRule="atLeast"/>
      <w:ind w:firstLine="227"/>
      <w:jc w:val="both"/>
      <w:textAlignment w:val="center"/>
    </w:pPr>
    <w:rPr>
      <w:rFonts w:ascii="FranklinGothicBookC" w:hAnsi="FranklinGothicBookC" w:cs="FranklinGothicBookC"/>
      <w:color w:val="000000"/>
      <w:sz w:val="16"/>
      <w:szCs w:val="16"/>
    </w:rPr>
  </w:style>
  <w:style w:type="paragraph" w:customStyle="1" w:styleId="ConsPlusNormal">
    <w:name w:val="ConsPlusNormal"/>
    <w:rsid w:val="00F03E0F"/>
    <w:pPr>
      <w:widowControl w:val="0"/>
      <w:autoSpaceDE w:val="0"/>
      <w:autoSpaceDN w:val="0"/>
      <w:adjustRightInd w:val="0"/>
      <w:ind w:firstLine="720"/>
    </w:pPr>
    <w:rPr>
      <w:rFonts w:ascii="Arial" w:eastAsia="Times New Roman" w:hAnsi="Arial" w:cs="Arial"/>
    </w:rPr>
  </w:style>
  <w:style w:type="paragraph" w:styleId="af6">
    <w:name w:val="Plain Text"/>
    <w:basedOn w:val="a3"/>
    <w:link w:val="af7"/>
    <w:uiPriority w:val="99"/>
    <w:rsid w:val="00F03E0F"/>
    <w:rPr>
      <w:rFonts w:ascii="Courier New" w:hAnsi="Courier New"/>
    </w:rPr>
  </w:style>
  <w:style w:type="character" w:customStyle="1" w:styleId="af7">
    <w:name w:val="Текст Знак"/>
    <w:basedOn w:val="a4"/>
    <w:link w:val="af6"/>
    <w:uiPriority w:val="99"/>
    <w:rsid w:val="00F03E0F"/>
    <w:rPr>
      <w:rFonts w:ascii="Courier New" w:eastAsia="Times New Roman" w:hAnsi="Courier New" w:cs="Times New Roman"/>
      <w:sz w:val="20"/>
      <w:szCs w:val="20"/>
      <w:lang w:eastAsia="ru-RU"/>
    </w:rPr>
  </w:style>
  <w:style w:type="character" w:customStyle="1" w:styleId="af8">
    <w:name w:val="Текст выноски Знак"/>
    <w:basedOn w:val="a4"/>
    <w:link w:val="af9"/>
    <w:uiPriority w:val="99"/>
    <w:rsid w:val="00F03E0F"/>
    <w:rPr>
      <w:rFonts w:ascii="Tahoma" w:eastAsia="Times New Roman" w:hAnsi="Tahoma" w:cs="Times New Roman"/>
      <w:sz w:val="16"/>
      <w:szCs w:val="16"/>
      <w:lang w:eastAsia="ru-RU"/>
    </w:rPr>
  </w:style>
  <w:style w:type="paragraph" w:styleId="af9">
    <w:name w:val="Balloon Text"/>
    <w:basedOn w:val="a3"/>
    <w:link w:val="af8"/>
    <w:uiPriority w:val="99"/>
    <w:rsid w:val="00F03E0F"/>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w:divs>
    <w:div w:id="203144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18" Type="http://schemas.openxmlformats.org/officeDocument/2006/relationships/image" Target="media/image8.tiff"/><Relationship Id="rId26" Type="http://schemas.openxmlformats.org/officeDocument/2006/relationships/hyperlink" Target="https://ru.wikipedia.org/wiki/%D0%A4%D0%B5%D0%B4%D0%B5%D1%80%D0%B0%D0%BB%D1%8C%D0%BD%D1%8B%D0%B9_%D0%B1%D1%8E%D0%B4%D0%B6%D0%B5%D1%82_%D0%A0%D0%BE%D1%81%D1%81%D0%B8%D0%B8" TargetMode="External"/><Relationship Id="rId39"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hyperlink" Target="consultantplus://offline/ref=C8A0BA9C5D8B1665050B0F30976C8B39B1EE75FD37F75074E4B92F40EDE7A8FD9E6E9D72B2893AB2LD4DN" TargetMode="Externa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image" Target="media/image7.tiff"/><Relationship Id="rId25" Type="http://schemas.openxmlformats.org/officeDocument/2006/relationships/hyperlink" Target="https://ru.wikipedia.org/wiki/%D0%A6%D0%B5%D0%BD%D0%B0_%D0%BD%D0%B0_%D0%BD%D0%B5%D1%84%D1%82%D1%8C" TargetMode="External"/><Relationship Id="rId33" Type="http://schemas.openxmlformats.org/officeDocument/2006/relationships/hyperlink" Target="consultantplus://offline/ref=64A0FD39388FC2B51C33488E96CB4835C03AE9A26CE1B45BB8AB43DA50A002D8A67371B4FE5FE497F1c8G" TargetMode="External"/><Relationship Id="rId38" Type="http://schemas.openxmlformats.org/officeDocument/2006/relationships/hyperlink" Target="https://ru.wikipedia.org/wiki/%D0%A0%D0%BE%D1%81%D1%81%D0%B8%D0%B9%D1%81%D0%BA%D0%B8%D0%B9_%D1%80%D1%83%D0%B1%D0%BB%D1%8C" TargetMode="Externa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yperlink" Target="https://ru.wikipedia.org/wiki/%D0%A0%D0%BE%D1%81%D1%81%D0%B8%D0%B9%D1%81%D0%BA%D0%B8%D0%B9_%D1%80%D1%83%D0%B1%D0%BB%D1%8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veltonbank.ru" TargetMode="External"/><Relationship Id="rId32" Type="http://schemas.openxmlformats.org/officeDocument/2006/relationships/hyperlink" Target="consultantplus://offline/ref=64A0FD39388FC2B51C33488E96CB4835C03AEAA566EBB45BB8AB43DA50A002D8A67371B4FF5CE592F1c0G" TargetMode="External"/><Relationship Id="rId37" Type="http://schemas.openxmlformats.org/officeDocument/2006/relationships/hyperlink" Target="consultantplus://offline/ref=C8A0BA9C5D8B1665050B0F30976C8B39B1EC70F93AFD5074E4B92F40EDLE47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hyperlink" Target="https://ru.wikipedia.org/wiki/%D0%9A%D1%80%D1%8B%D0%BC%D1%81%D0%BA%D0%B8%D0%B9_%D0%BA%D1%80%D0%B8%D0%B7%D0%B8%D1%81" TargetMode="External"/><Relationship Id="rId36" Type="http://schemas.openxmlformats.org/officeDocument/2006/relationships/hyperlink" Target="consultantplus://offline/ref=C8A0BA9C5D8B1665050B0F30976C8B39B1EC70FF3BF45074E4B92F40EDLE47N" TargetMode="External"/><Relationship Id="rId10" Type="http://schemas.openxmlformats.org/officeDocument/2006/relationships/header" Target="header1.xml"/><Relationship Id="rId19" Type="http://schemas.openxmlformats.org/officeDocument/2006/relationships/image" Target="media/image9.tiff"/><Relationship Id="rId31" Type="http://schemas.openxmlformats.org/officeDocument/2006/relationships/hyperlink" Target="https://ru.wikipedia.org/wiki/%D0%94%D0%BE%D1%85%D0%BE%D0%B4%D1%8B_%D0%BD%D0%B0%D1%81%D0%B5%D0%BB%D0%B5%D0%BD%D0%B8%D1%8F_%D0%A0%D0%BE%D1%81%D1%81%D0%B8%D0%B8"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yperlink" Target="https://ru.wikipedia.org/wiki/%D0%A1%D0%B0%D0%BD%D0%BA%D1%86%D0%B8%D0%B8_%D0%B2_%D1%81%D0%B2%D1%8F%D0%B7%D0%B8_%D1%81_%D1%83%D0%BA%D1%80%D0%B0%D0%B8%D0%BD%D1%81%D0%BA%D0%B8%D0%BC%D0%B8_%D1%81%D0%BE%D0%B1%D1%8B%D1%82%D0%B8%D1%8F%D0%BC%D0%B8_2014_%D0%B3%D0%BE%D0%B4%D0%B0" TargetMode="External"/><Relationship Id="rId30" Type="http://schemas.openxmlformats.org/officeDocument/2006/relationships/hyperlink" Target="https://ru.wikipedia.org/wiki/%D0%98%D0%BD%D1%84%D0%BB%D1%8F%D1%86%D0%B8%D1%8F" TargetMode="External"/><Relationship Id="rId35" Type="http://schemas.openxmlformats.org/officeDocument/2006/relationships/hyperlink" Target="consultantplus://offline/ref=C8A0BA9C5D8B1665050B0F30976C8B39B1EE75FD37F75074E4B92F40EDE7A8FD9E6E9D72B28F39B0LD4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53</Pages>
  <Words>15557</Words>
  <Characters>88678</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104027</CharactersWithSpaces>
  <SharedDoc>false</SharedDoc>
  <HLinks>
    <vt:vector size="90" baseType="variant">
      <vt:variant>
        <vt:i4>2031733</vt:i4>
      </vt:variant>
      <vt:variant>
        <vt:i4>42</vt:i4>
      </vt:variant>
      <vt:variant>
        <vt:i4>0</vt:i4>
      </vt:variant>
      <vt:variant>
        <vt:i4>5</vt:i4>
      </vt:variant>
      <vt:variant>
        <vt:lpwstr>https://ru.wikipedia.org/wiki/%D0%A0%D0%BE%D1%81%D1%81%D0%B8%D0%B9%D1%81%D0%BA%D0%B8%D0%B9_%D1%80%D1%83%D0%B1%D0%BB%D1%8C</vt:lpwstr>
      </vt:variant>
      <vt:variant>
        <vt:lpwstr/>
      </vt:variant>
      <vt:variant>
        <vt:i4>4390999</vt:i4>
      </vt:variant>
      <vt:variant>
        <vt:i4>39</vt:i4>
      </vt:variant>
      <vt:variant>
        <vt:i4>0</vt:i4>
      </vt:variant>
      <vt:variant>
        <vt:i4>5</vt:i4>
      </vt:variant>
      <vt:variant>
        <vt:lpwstr>consultantplus://offline/ref=C8A0BA9C5D8B1665050B0F30976C8B39B1EC70F93AFD5074E4B92F40EDLE47N</vt:lpwstr>
      </vt:variant>
      <vt:variant>
        <vt:lpwstr/>
      </vt:variant>
      <vt:variant>
        <vt:i4>4391003</vt:i4>
      </vt:variant>
      <vt:variant>
        <vt:i4>36</vt:i4>
      </vt:variant>
      <vt:variant>
        <vt:i4>0</vt:i4>
      </vt:variant>
      <vt:variant>
        <vt:i4>5</vt:i4>
      </vt:variant>
      <vt:variant>
        <vt:lpwstr>consultantplus://offline/ref=C8A0BA9C5D8B1665050B0F30976C8B39B1EC70FF3BF45074E4B92F40EDLE47N</vt:lpwstr>
      </vt:variant>
      <vt:variant>
        <vt:lpwstr/>
      </vt:variant>
      <vt:variant>
        <vt:i4>2818152</vt:i4>
      </vt:variant>
      <vt:variant>
        <vt:i4>33</vt:i4>
      </vt:variant>
      <vt:variant>
        <vt:i4>0</vt:i4>
      </vt:variant>
      <vt:variant>
        <vt:i4>5</vt:i4>
      </vt:variant>
      <vt:variant>
        <vt:lpwstr>consultantplus://offline/ref=C8A0BA9C5D8B1665050B0F30976C8B39B1EE75FD37F75074E4B92F40EDE7A8FD9E6E9D72B28F39B0LD42N</vt:lpwstr>
      </vt:variant>
      <vt:variant>
        <vt:lpwstr/>
      </vt:variant>
      <vt:variant>
        <vt:i4>2818107</vt:i4>
      </vt:variant>
      <vt:variant>
        <vt:i4>30</vt:i4>
      </vt:variant>
      <vt:variant>
        <vt:i4>0</vt:i4>
      </vt:variant>
      <vt:variant>
        <vt:i4>5</vt:i4>
      </vt:variant>
      <vt:variant>
        <vt:lpwstr>consultantplus://offline/ref=C8A0BA9C5D8B1665050B0F30976C8B39B1EE75FD37F75074E4B92F40EDE7A8FD9E6E9D72B2893AB2LD4DN</vt:lpwstr>
      </vt:variant>
      <vt:variant>
        <vt:lpwstr/>
      </vt:variant>
      <vt:variant>
        <vt:i4>7471200</vt:i4>
      </vt:variant>
      <vt:variant>
        <vt:i4>27</vt:i4>
      </vt:variant>
      <vt:variant>
        <vt:i4>0</vt:i4>
      </vt:variant>
      <vt:variant>
        <vt:i4>5</vt:i4>
      </vt:variant>
      <vt:variant>
        <vt:lpwstr>consultantplus://offline/ref=64A0FD39388FC2B51C33488E96CB4835C03AE9A26CE1B45BB8AB43DA50A002D8A67371B4FE5FE497F1c8G</vt:lpwstr>
      </vt:variant>
      <vt:variant>
        <vt:lpwstr/>
      </vt:variant>
      <vt:variant>
        <vt:i4>7471155</vt:i4>
      </vt:variant>
      <vt:variant>
        <vt:i4>24</vt:i4>
      </vt:variant>
      <vt:variant>
        <vt:i4>0</vt:i4>
      </vt:variant>
      <vt:variant>
        <vt:i4>5</vt:i4>
      </vt:variant>
      <vt:variant>
        <vt:lpwstr>consultantplus://offline/ref=64A0FD39388FC2B51C33488E96CB4835C03AEAA566EBB45BB8AB43DA50A002D8A67371B4FF5CE592F1c0G</vt:lpwstr>
      </vt:variant>
      <vt:variant>
        <vt:lpwstr/>
      </vt:variant>
      <vt:variant>
        <vt:i4>1835032</vt:i4>
      </vt:variant>
      <vt:variant>
        <vt:i4>21</vt:i4>
      </vt:variant>
      <vt:variant>
        <vt:i4>0</vt:i4>
      </vt:variant>
      <vt:variant>
        <vt:i4>5</vt:i4>
      </vt:variant>
      <vt:variant>
        <vt:lpwstr>https://ru.wikipedia.org/wiki/%D0%94%D0%BE%D1%85%D0%BE%D0%B4%D1%8B_%D0%BD%D0%B0%D1%81%D0%B5%D0%BB%D0%B5%D0%BD%D0%B8%D1%8F_%D0%A0%D0%BE%D1%81%D1%81%D0%B8%D0%B8</vt:lpwstr>
      </vt:variant>
      <vt:variant>
        <vt:lpwstr/>
      </vt:variant>
      <vt:variant>
        <vt:i4>3276856</vt:i4>
      </vt:variant>
      <vt:variant>
        <vt:i4>18</vt:i4>
      </vt:variant>
      <vt:variant>
        <vt:i4>0</vt:i4>
      </vt:variant>
      <vt:variant>
        <vt:i4>5</vt:i4>
      </vt:variant>
      <vt:variant>
        <vt:lpwstr>https://ru.wikipedia.org/wiki/%D0%98%D0%BD%D1%84%D0%BB%D1%8F%D1%86%D0%B8%D1%8F</vt:lpwstr>
      </vt:variant>
      <vt:variant>
        <vt:lpwstr/>
      </vt:variant>
      <vt:variant>
        <vt:i4>2031733</vt:i4>
      </vt:variant>
      <vt:variant>
        <vt:i4>15</vt:i4>
      </vt:variant>
      <vt:variant>
        <vt:i4>0</vt:i4>
      </vt:variant>
      <vt:variant>
        <vt:i4>5</vt:i4>
      </vt:variant>
      <vt:variant>
        <vt:lpwstr>https://ru.wikipedia.org/wiki/%D0%A0%D0%BE%D1%81%D1%81%D0%B8%D0%B9%D1%81%D0%BA%D0%B8%D0%B9_%D1%80%D1%83%D0%B1%D0%BB%D1%8C</vt:lpwstr>
      </vt:variant>
      <vt:variant>
        <vt:lpwstr/>
      </vt:variant>
      <vt:variant>
        <vt:i4>3604570</vt:i4>
      </vt:variant>
      <vt:variant>
        <vt:i4>12</vt:i4>
      </vt:variant>
      <vt:variant>
        <vt:i4>0</vt:i4>
      </vt:variant>
      <vt:variant>
        <vt:i4>5</vt:i4>
      </vt:variant>
      <vt:variant>
        <vt:lpwstr>https://ru.wikipedia.org/wiki/%D0%9A%D1%80%D1%8B%D0%BC%D1%81%D0%BA%D0%B8%D0%B9_%D0%BA%D1%80%D0%B8%D0%B7%D0%B8%D1%81</vt:lpwstr>
      </vt:variant>
      <vt:variant>
        <vt:lpwstr/>
      </vt:variant>
      <vt:variant>
        <vt:i4>458864</vt:i4>
      </vt:variant>
      <vt:variant>
        <vt:i4>9</vt:i4>
      </vt:variant>
      <vt:variant>
        <vt:i4>0</vt:i4>
      </vt:variant>
      <vt:variant>
        <vt:i4>5</vt:i4>
      </vt:variant>
      <vt:variant>
        <vt:lpwstr>https://ru.wikipedia.org/wiki/%D0%A1%D0%B0%D0%BD%D0%BA%D1%86%D0%B8%D0%B8_%D0%B2_%D1%81%D0%B2%D1%8F%D0%B7%D0%B8_%D1%81_%D1%83%D0%BA%D1%80%D0%B0%D0%B8%D0%BD%D1%81%D0%BA%D0%B8%D0%BC%D0%B8_%D1%81%D0%BE%D0%B1%D1%8B%D1%82%D0%B8%D1%8F%D0%BC%D0%B8_2014_%D0%B3%D0%BE%D0%B4%D0%B0</vt:lpwstr>
      </vt:variant>
      <vt:variant>
        <vt:lpwstr/>
      </vt:variant>
      <vt:variant>
        <vt:i4>4390977</vt:i4>
      </vt:variant>
      <vt:variant>
        <vt:i4>6</vt:i4>
      </vt:variant>
      <vt:variant>
        <vt:i4>0</vt:i4>
      </vt:variant>
      <vt:variant>
        <vt:i4>5</vt:i4>
      </vt:variant>
      <vt:variant>
        <vt:lpwstr>https://ru.wikipedia.org/wiki/%D0%A4%D0%B5%D0%B4%D0%B5%D1%80%D0%B0%D0%BB%D1%8C%D0%BD%D1%8B%D0%B9_%D0%B1%D1%8E%D0%B4%D0%B6%D0%B5%D1%82_%D0%A0%D0%BE%D1%81%D1%81%D0%B8%D0%B8</vt:lpwstr>
      </vt:variant>
      <vt:variant>
        <vt:lpwstr/>
      </vt:variant>
      <vt:variant>
        <vt:i4>4915271</vt:i4>
      </vt:variant>
      <vt:variant>
        <vt:i4>3</vt:i4>
      </vt:variant>
      <vt:variant>
        <vt:i4>0</vt:i4>
      </vt:variant>
      <vt:variant>
        <vt:i4>5</vt:i4>
      </vt:variant>
      <vt:variant>
        <vt:lpwstr>https://ru.wikipedia.org/wiki/%D0%A6%D0%B5%D0%BD%D0%B0_%D0%BD%D0%B0_%D0%BD%D0%B5%D1%84%D1%82%D1%8C</vt:lpwstr>
      </vt:variant>
      <vt:variant>
        <vt:lpwstr/>
      </vt:variant>
      <vt:variant>
        <vt:i4>589911</vt:i4>
      </vt:variant>
      <vt:variant>
        <vt:i4>0</vt:i4>
      </vt:variant>
      <vt:variant>
        <vt:i4>0</vt:i4>
      </vt:variant>
      <vt:variant>
        <vt:i4>5</vt:i4>
      </vt:variant>
      <vt:variant>
        <vt:lpwstr>http://www.veltonbank.ru/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DolmatovID</dc:creator>
  <cp:lastModifiedBy>DolmatovID</cp:lastModifiedBy>
  <cp:revision>2</cp:revision>
  <cp:lastPrinted>2015-03-11T14:24:00Z</cp:lastPrinted>
  <dcterms:created xsi:type="dcterms:W3CDTF">2015-03-12T05:38:00Z</dcterms:created>
  <dcterms:modified xsi:type="dcterms:W3CDTF">2015-03-12T05:38:00Z</dcterms:modified>
</cp:coreProperties>
</file>